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0346-2022-2023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大庆晟昕恒兴机械制造有限公司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2023年04月27日 上午至2023年04月27日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