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四川纯真世纪实业有限公司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2023年04月20日 上午至2023年04月20日 下午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宋明珠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