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河北数启科技有限公司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2023年04月23日 上午至2023年04月23日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