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0287-2022-EO-2023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重庆思恩科信息技术有限公司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E:ISC-E-2022-1436,O:ISC-O-2022-1325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91500112762664508Y</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E:54,O:54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重庆思恩科信息技术有限公司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E：计算机软件开发服务，计算机信息系统集成所涉及场所的相关环境管理活动</w:t>
            </w:r>
          </w:p>
          <w:p w:rsidR="001A196B">
            <w:pPr>
              <w:snapToGrid w:val="0"/>
              <w:spacing w:line="0" w:lineRule="atLeast"/>
              <w:jc w:val="left"/>
              <w:rPr>
                <w:sz w:val="22"/>
                <w:szCs w:val="22"/>
              </w:rPr>
            </w:pPr>
            <w:r>
              <w:rPr>
                <w:sz w:val="22"/>
                <w:szCs w:val="22"/>
              </w:rPr>
              <w:t>O：计算机软件开发服务，计算机信息系统集成所涉及场所的相关职业健康安全管理活动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重庆市渝北区龙山路72号新城丽都3幢2单元2-5-3</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重庆市江北区北滨二路星耀天地3栋12-3</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重庆思恩科信息技术有限公司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E:ISC-E-2022-1436,O:ISC-O-2022-1325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重庆市江北区北滨二路星耀天地3栋12-3</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