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0259-2021-2023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宝鸡航天动力泵业有限公司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2023年04月18日 上午至2023年04月19日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