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徽达环境产业有限公司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2023年04月19日 上午至2023年04月19日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王慧霞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