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徽达环境产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企业诚信管理体系 要求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22-2021-EI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19日 上午至2023年04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徽达环境产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