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0169-2021-Q-2023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华夷通译(北京)信息技术有限公司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华夷通译(北京)信息技术有限公司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北京市丰台区丰管路16号9号楼1层1022A</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100071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北京市丰台区丰管路16号9号楼1层1022A</w:t>
            </w:r>
            <w:bookmarkEnd w:id="8"/>
          </w:p>
        </w:tc>
        <w:tc>
          <w:tcPr>
            <w:tcW w:w="1242" w:type="dxa"/>
            <w:vMerge/>
            <w:vAlign w:val="center"/>
          </w:tcPr>
          <w:p w:rsidR="00190ED2"/>
        </w:tc>
        <w:tc>
          <w:tcPr>
            <w:tcW w:w="1771" w:type="dxa"/>
          </w:tcPr>
          <w:p w:rsidR="00190ED2">
            <w:bookmarkStart w:id="9" w:name="办公邮编"/>
            <w:r>
              <w:t>100071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禹华</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13910629378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胡艳艳</w:t>
            </w:r>
            <w:bookmarkEnd w:id="13"/>
          </w:p>
        </w:tc>
        <w:tc>
          <w:tcPr>
            <w:tcW w:w="1313" w:type="dxa"/>
            <w:vAlign w:val="center"/>
          </w:tcPr>
          <w:p w:rsidR="00190ED2">
            <w:r>
              <w:rPr>
                <w:rFonts w:hint="eastAsia"/>
              </w:rPr>
              <w:t>管理者代表</w:t>
            </w:r>
          </w:p>
        </w:tc>
        <w:tc>
          <w:tcPr>
            <w:tcW w:w="2180" w:type="dxa"/>
          </w:tcPr>
          <w:p w:rsidR="00190ED2">
            <w:bookmarkStart w:id="14" w:name="管理者代表"/>
            <w:r>
              <w:t>禹华</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2023年04月21日 上午至2023年04月21日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多语言翻译服务</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35.08.00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朱晓丽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2021-N1QMS-3205805</w:t>
            </w:r>
          </w:p>
        </w:tc>
        <w:tc>
          <w:tcPr>
            <w:tcW w:w="2179" w:type="dxa"/>
            <w:vAlign w:val="center"/>
          </w:tcPr>
          <w:p w:rsidR="00190ED2">
            <w:r>
              <w:t>35.08.00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