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山东兆辉家具有限公司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0217-2022-SA-2023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2023年04月12日 上午至2023年04月12日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