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山东兆辉家具有限公司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0217-2022-SA-2023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山东省潍坊市安丘经济开发区新安路与闰成街交叉口东南角20米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柴琰琰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山东省潍坊市安丘经济开发区新安路与闰成街交叉口东南角20米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柴琰琰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的生产及销售所涉及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