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内蒙古恒东集团汇隆煤炭有限责任公司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吕鹏翔，周涛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