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广东四季鑫风机电设备有限公司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广东省东莞市大朗镇大院地横街2号101室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广东省东莞市大朗镇大院地横街2号101室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10326-2023-QEO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蒋昌敏</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0769-83001815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2261760988@qq.com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罗毅</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Q：通风管道及零部件的加工</w:t>
            </w:r>
          </w:p>
          <w:p w:rsidR="00D25683">
            <w:r>
              <w:t>E：通风管道及零部件的加工所涉及场所的相关环境管理活动</w:t>
            </w:r>
          </w:p>
          <w:p w:rsidR="00D25683">
            <w:r>
              <w:t>O：通风管道及零部件的加工所涉及的职业健康安全管理活动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Q：17.12.05</w:t>
            </w:r>
          </w:p>
          <w:p w:rsidR="00D25683">
            <w:r>
              <w:t>E：17.12.05</w:t>
            </w:r>
          </w:p>
          <w:p w:rsidR="00D25683">
            <w:r>
              <w:t>O：17.12.05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2023年04月09日 上午至2023年04月09日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曾赣玲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2021-N1QMS-1286307</w:t>
            </w:r>
          </w:p>
          <w:p w:rsidR="00D25683">
            <w:pPr>
              <w:jc w:val="center"/>
              <w:rPr>
                <w:sz w:val="21"/>
                <w:szCs w:val="21"/>
              </w:rPr>
            </w:pPr>
            <w:r>
              <w:rPr>
                <w:sz w:val="21"/>
                <w:szCs w:val="21"/>
              </w:rPr>
              <w:t>2021-N1EMS-1286307</w:t>
            </w:r>
          </w:p>
          <w:p w:rsidR="00D25683">
            <w:pPr>
              <w:jc w:val="center"/>
              <w:rPr>
                <w:sz w:val="21"/>
                <w:szCs w:val="21"/>
              </w:rPr>
            </w:pPr>
            <w:r>
              <w:rPr>
                <w:sz w:val="21"/>
                <w:szCs w:val="21"/>
              </w:rPr>
              <w:t>2021-N1OHSMS-1286307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Q:17.12.05</w:t>
            </w:r>
          </w:p>
          <w:p w:rsidR="00D25683">
            <w:pPr>
              <w:jc w:val="center"/>
              <w:rPr>
                <w:sz w:val="21"/>
                <w:szCs w:val="21"/>
              </w:rPr>
            </w:pPr>
            <w:r>
              <w:rPr>
                <w:sz w:val="21"/>
                <w:szCs w:val="21"/>
              </w:rPr>
              <w:t>E:17.12.05</w:t>
            </w:r>
          </w:p>
          <w:p w:rsidR="00D25683">
            <w:pPr>
              <w:jc w:val="center"/>
              <w:rPr>
                <w:sz w:val="21"/>
                <w:szCs w:val="21"/>
              </w:rPr>
            </w:pPr>
            <w:r>
              <w:rPr>
                <w:sz w:val="21"/>
                <w:szCs w:val="21"/>
              </w:rPr>
              <w:t>O:17.12.05</w:t>
            </w:r>
          </w:p>
        </w:tc>
        <w:tc>
          <w:tcPr>
            <w:tcW w:w="1393" w:type="dxa"/>
            <w:gridSpan w:val="3"/>
            <w:vAlign w:val="center"/>
          </w:tcPr>
          <w:p w:rsidR="00D25683">
            <w:pPr>
              <w:jc w:val="center"/>
              <w:rPr>
                <w:sz w:val="21"/>
                <w:szCs w:val="21"/>
              </w:rPr>
            </w:pPr>
            <w:r>
              <w:rPr>
                <w:sz w:val="21"/>
                <w:szCs w:val="21"/>
              </w:rPr>
              <w:t>18079719816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文波</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2022-N1QMS-2257737</w:t>
            </w:r>
          </w:p>
          <w:p w:rsidR="00D25683">
            <w:pPr>
              <w:jc w:val="center"/>
              <w:rPr>
                <w:sz w:val="21"/>
                <w:szCs w:val="21"/>
              </w:rPr>
            </w:pPr>
            <w:r>
              <w:rPr>
                <w:sz w:val="21"/>
                <w:szCs w:val="21"/>
              </w:rPr>
              <w:t>2022-N1EMS-2257737</w:t>
            </w:r>
          </w:p>
          <w:p w:rsidR="00D25683">
            <w:pPr>
              <w:jc w:val="center"/>
              <w:rPr>
                <w:sz w:val="21"/>
                <w:szCs w:val="21"/>
              </w:rPr>
            </w:pPr>
            <w:r>
              <w:rPr>
                <w:sz w:val="21"/>
                <w:szCs w:val="21"/>
              </w:rPr>
              <w:t>2023-N1OHSMS-2257737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Q:17.12.05</w:t>
            </w:r>
          </w:p>
          <w:p w:rsidR="00D25683">
            <w:pPr>
              <w:jc w:val="center"/>
              <w:rPr>
                <w:sz w:val="21"/>
                <w:szCs w:val="21"/>
              </w:rPr>
            </w:pPr>
            <w:r>
              <w:rPr>
                <w:sz w:val="21"/>
                <w:szCs w:val="21"/>
              </w:rPr>
              <w:t>E:17.12.05</w:t>
            </w:r>
          </w:p>
          <w:p w:rsidR="00D25683">
            <w:pPr>
              <w:jc w:val="center"/>
              <w:rPr>
                <w:sz w:val="21"/>
                <w:szCs w:val="21"/>
              </w:rPr>
            </w:pPr>
            <w:r>
              <w:rPr>
                <w:sz w:val="21"/>
                <w:szCs w:val="21"/>
              </w:rPr>
              <w:t>O:17.12.05</w:t>
            </w:r>
          </w:p>
        </w:tc>
        <w:tc>
          <w:tcPr>
            <w:tcW w:w="1393" w:type="dxa"/>
            <w:gridSpan w:val="3"/>
            <w:vAlign w:val="center"/>
          </w:tcPr>
          <w:p w:rsidR="00D25683">
            <w:pPr>
              <w:jc w:val="center"/>
              <w:rPr>
                <w:sz w:val="21"/>
                <w:szCs w:val="21"/>
              </w:rPr>
            </w:pPr>
            <w:r>
              <w:rPr>
                <w:sz w:val="21"/>
                <w:szCs w:val="21"/>
              </w:rPr>
              <w:t>13699525836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曾赣玲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