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20344-2023-FH</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河北军粮服务有限公司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2023年04月16日 上午至2023年04月16日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邝柏臣</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2020-N1FSMS-1222839</w:t>
            </w:r>
          </w:p>
          <w:p w:rsidR="00C66AE4">
            <w:pPr>
              <w:spacing w:line="240" w:lineRule="exact"/>
              <w:jc w:val="center"/>
              <w:rPr>
                <w:b/>
                <w:color w:val="000000"/>
                <w:szCs w:val="21"/>
              </w:rPr>
            </w:pPr>
            <w:r>
              <w:rPr>
                <w:b/>
                <w:color w:val="000000"/>
                <w:szCs w:val="21"/>
              </w:rPr>
              <w:t>2020-N1HACCP-1222839</w:t>
            </w:r>
          </w:p>
        </w:tc>
        <w:tc>
          <w:tcPr>
            <w:tcW w:w="1140" w:type="dxa"/>
            <w:vAlign w:val="center"/>
          </w:tcPr>
          <w:p w:rsidR="00C66AE4">
            <w:pPr>
              <w:spacing w:line="240" w:lineRule="exact"/>
              <w:jc w:val="center"/>
              <w:rPr>
                <w:b/>
                <w:color w:val="000000"/>
                <w:szCs w:val="21"/>
              </w:rPr>
            </w:pPr>
            <w:r>
              <w:rPr>
                <w:b/>
                <w:color w:val="000000"/>
                <w:szCs w:val="21"/>
              </w:rPr>
              <w:t>F:FI-2</w:t>
            </w:r>
          </w:p>
          <w:p w:rsidR="00C66AE4">
            <w:pPr>
              <w:spacing w:line="240" w:lineRule="exact"/>
              <w:jc w:val="center"/>
              <w:rPr>
                <w:b/>
                <w:color w:val="000000"/>
                <w:szCs w:val="21"/>
              </w:rPr>
            </w:pPr>
            <w:r>
              <w:rPr>
                <w:b/>
                <w:color w:val="000000"/>
                <w:szCs w:val="21"/>
              </w:rPr>
              <w:t>H:FI-2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张静</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2020-N1FSMS-3011923</w:t>
            </w:r>
          </w:p>
          <w:p w:rsidR="00C66AE4">
            <w:pPr>
              <w:spacing w:line="240" w:lineRule="exact"/>
              <w:jc w:val="center"/>
              <w:rPr>
                <w:b/>
                <w:color w:val="000000"/>
                <w:szCs w:val="21"/>
              </w:rPr>
            </w:pPr>
            <w:r>
              <w:rPr>
                <w:b/>
                <w:color w:val="000000"/>
                <w:szCs w:val="21"/>
              </w:rPr>
              <w:t>2021-N1HACCp-3011923</w:t>
            </w:r>
          </w:p>
        </w:tc>
        <w:tc>
          <w:tcPr>
            <w:tcW w:w="1140" w:type="dxa"/>
            <w:vAlign w:val="center"/>
          </w:tcPr>
          <w:p w:rsidR="00C66AE4">
            <w:pPr>
              <w:spacing w:line="240" w:lineRule="exact"/>
              <w:jc w:val="center"/>
              <w:rPr>
                <w:b/>
                <w:color w:val="000000"/>
                <w:szCs w:val="21"/>
              </w:rPr>
            </w:pPr>
            <w:r>
              <w:rPr>
                <w:b/>
                <w:color w:val="000000"/>
                <w:szCs w:val="21"/>
              </w:rPr>
              <w:t>F:FI-2</w:t>
            </w:r>
          </w:p>
          <w:p w:rsidR="00C66AE4">
            <w:pPr>
              <w:spacing w:line="240" w:lineRule="exact"/>
              <w:jc w:val="center"/>
              <w:rPr>
                <w:b/>
                <w:color w:val="000000"/>
                <w:szCs w:val="21"/>
              </w:rPr>
            </w:pPr>
            <w:r>
              <w:rPr>
                <w:b/>
                <w:color w:val="000000"/>
                <w:szCs w:val="21"/>
              </w:rPr>
              <w:t>H:FI-2</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河北军粮服务有限公司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河北省石家庄市裕华区裕翔街39号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050000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河北省石家庄市裕华区裕翔街39号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050000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王林杰</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13730117553</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李亮军</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王林杰</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2023-04-16</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