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A196B" w:rsidP="004D65D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30339-2023-QEO</w:t>
      </w:r>
      <w:bookmarkEnd w:id="0"/>
    </w:p>
    <w:p w:rsidR="001A196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1A196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昆明承峰广告有限公司</w:t>
            </w:r>
            <w:bookmarkEnd w:id="1"/>
          </w:p>
        </w:tc>
        <w:tc>
          <w:tcPr>
            <w:tcW w:w="1370" w:type="dxa"/>
          </w:tcPr>
          <w:p w:rsidR="001A196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明利红</w:t>
            </w:r>
            <w:bookmarkEnd w:id="2"/>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pPr>
              <w:snapToGrid w:val="0"/>
              <w:spacing w:line="0" w:lineRule="atLeast"/>
              <w:jc w:val="center"/>
              <w:rPr>
                <w:sz w:val="22"/>
                <w:szCs w:val="22"/>
              </w:rPr>
            </w:pPr>
          </w:p>
        </w:tc>
        <w:tc>
          <w:tcPr>
            <w:tcW w:w="1370" w:type="dxa"/>
          </w:tcPr>
          <w:p w:rsidR="001A196B">
            <w:pPr>
              <w:snapToGrid w:val="0"/>
              <w:spacing w:line="0" w:lineRule="atLeast"/>
              <w:jc w:val="center"/>
              <w:rPr>
                <w:sz w:val="22"/>
                <w:szCs w:val="22"/>
              </w:rPr>
            </w:pPr>
            <w:r>
              <w:rPr>
                <w:rFonts w:hint="eastAsia"/>
                <w:sz w:val="22"/>
                <w:szCs w:val="22"/>
                <w:lang w:val="en-GB"/>
              </w:rPr>
              <w:t>证书号</w:t>
            </w:r>
          </w:p>
        </w:tc>
        <w:tc>
          <w:tcPr>
            <w:tcW w:w="1976" w:type="dxa"/>
          </w:tcPr>
          <w:p w:rsidR="001A196B">
            <w:pPr>
              <w:snapToGrid w:val="0"/>
              <w:spacing w:line="0" w:lineRule="atLeast"/>
              <w:jc w:val="center"/>
              <w:rPr>
                <w:sz w:val="22"/>
                <w:szCs w:val="22"/>
              </w:rPr>
            </w:pPr>
            <w:bookmarkStart w:id="3" w:name="证书编号"/>
            <w:r>
              <w:rPr>
                <w:sz w:val="22"/>
                <w:szCs w:val="22"/>
              </w:rPr>
              <w:t>Q:,E:,O:</w:t>
            </w:r>
            <w:bookmarkEnd w:id="3"/>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pPr>
              <w:snapToGrid w:val="0"/>
              <w:spacing w:line="0" w:lineRule="atLeast"/>
              <w:jc w:val="center"/>
              <w:rPr>
                <w:sz w:val="22"/>
                <w:szCs w:val="22"/>
              </w:rPr>
            </w:pPr>
            <w:bookmarkStart w:id="4" w:name="机构代码"/>
            <w:r>
              <w:rPr>
                <w:sz w:val="22"/>
                <w:szCs w:val="22"/>
              </w:rPr>
              <w:t>91530103MA6N6Q3R20</w:t>
            </w:r>
            <w:bookmarkEnd w:id="4"/>
          </w:p>
        </w:tc>
        <w:tc>
          <w:tcPr>
            <w:tcW w:w="1370" w:type="dxa"/>
          </w:tcPr>
          <w:p w:rsidR="001A196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pPr>
              <w:snapToGrid w:val="0"/>
              <w:spacing w:line="0" w:lineRule="atLeast"/>
              <w:rPr>
                <w:sz w:val="22"/>
                <w:szCs w:val="22"/>
              </w:rPr>
            </w:pPr>
            <w:bookmarkStart w:id="5" w:name="_GoBack"/>
            <w:bookmarkStart w:id="6" w:name="认可标志"/>
            <w:r>
              <w:rPr>
                <w:sz w:val="22"/>
                <w:szCs w:val="22"/>
              </w:rPr>
              <w:t>Q:认可,E:认可,O:认可</w:t>
            </w:r>
            <w:bookmarkEnd w:id="6"/>
            <w:bookmarkEnd w:id="5"/>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1A196B">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1A196B">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1A196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1A196B">
            <w:pPr>
              <w:snapToGrid w:val="0"/>
              <w:spacing w:line="0" w:lineRule="atLeast"/>
              <w:jc w:val="left"/>
              <w:rPr>
                <w:sz w:val="22"/>
                <w:szCs w:val="22"/>
              </w:rPr>
            </w:pPr>
            <w:bookmarkStart w:id="13" w:name="H勾选"/>
            <w:r>
              <w:rPr>
                <w:rFonts w:hint="eastAsia"/>
                <w:sz w:val="22"/>
                <w:szCs w:val="22"/>
              </w:rPr>
              <w:t>□</w:t>
            </w:r>
            <w:bookmarkEnd w:id="13"/>
            <w:r w:rsidRPr="004D65D9" w:rsidR="004D65D9">
              <w:rPr>
                <w:rFonts w:hint="eastAsia"/>
                <w:sz w:val="22"/>
                <w:szCs w:val="22"/>
              </w:rPr>
              <w:t>危害分析与关键控制点（</w:t>
            </w:r>
            <w:r w:rsidRPr="004D65D9" w:rsidR="004D65D9">
              <w:rPr>
                <w:rFonts w:hint="eastAsia"/>
                <w:sz w:val="22"/>
                <w:szCs w:val="22"/>
              </w:rPr>
              <w:t>HACCP</w:t>
            </w:r>
            <w:r w:rsidRPr="004D65D9" w:rsidR="004D65D9">
              <w:rPr>
                <w:rFonts w:hint="eastAsia"/>
                <w:sz w:val="22"/>
                <w:szCs w:val="22"/>
              </w:rPr>
              <w:t>）体系认证要求（</w:t>
            </w:r>
            <w:r w:rsidRPr="004D65D9" w:rsidR="004D65D9">
              <w:rPr>
                <w:rFonts w:hint="eastAsia"/>
                <w:sz w:val="22"/>
                <w:szCs w:val="22"/>
              </w:rPr>
              <w:t>V1.0</w:t>
            </w:r>
            <w:r w:rsidRPr="004D65D9" w:rsidR="004D65D9">
              <w:rPr>
                <w:rFonts w:hint="eastAsia"/>
                <w:sz w:val="22"/>
                <w:szCs w:val="22"/>
              </w:rPr>
              <w:t>）</w:t>
            </w:r>
          </w:p>
        </w:tc>
        <w:tc>
          <w:tcPr>
            <w:tcW w:w="1370" w:type="dxa"/>
          </w:tcPr>
          <w:p w:rsidR="001A196B">
            <w:pPr>
              <w:snapToGrid w:val="0"/>
              <w:spacing w:line="0" w:lineRule="atLeast"/>
              <w:jc w:val="center"/>
              <w:rPr>
                <w:sz w:val="22"/>
                <w:szCs w:val="22"/>
              </w:rPr>
            </w:pPr>
            <w:r>
              <w:rPr>
                <w:rFonts w:hint="eastAsia"/>
                <w:sz w:val="22"/>
                <w:szCs w:val="22"/>
              </w:rPr>
              <w:t>企业体系有效人数</w:t>
            </w:r>
          </w:p>
        </w:tc>
        <w:tc>
          <w:tcPr>
            <w:tcW w:w="1976" w:type="dxa"/>
          </w:tcPr>
          <w:p w:rsidR="001A196B">
            <w:pPr>
              <w:snapToGrid w:val="0"/>
              <w:spacing w:line="0" w:lineRule="atLeast"/>
              <w:jc w:val="center"/>
              <w:rPr>
                <w:sz w:val="22"/>
                <w:szCs w:val="22"/>
              </w:rPr>
            </w:pPr>
            <w:bookmarkStart w:id="14" w:name="体系人数"/>
            <w:r>
              <w:rPr>
                <w:sz w:val="22"/>
                <w:szCs w:val="22"/>
              </w:rPr>
              <w:t>Q:9,E:9,O:9</w:t>
            </w:r>
            <w:bookmarkEnd w:id="14"/>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审核类型</w:t>
            </w:r>
          </w:p>
        </w:tc>
        <w:tc>
          <w:tcPr>
            <w:tcW w:w="8386" w:type="dxa"/>
            <w:gridSpan w:val="5"/>
          </w:tcPr>
          <w:p w:rsidR="001A196B">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变更内容</w:t>
            </w:r>
          </w:p>
        </w:tc>
        <w:tc>
          <w:tcPr>
            <w:tcW w:w="8386" w:type="dxa"/>
            <w:gridSpan w:val="5"/>
          </w:tcPr>
          <w:p w:rsidR="001A196B">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1A196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1A196B">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pPr>
              <w:snapToGrid w:val="0"/>
              <w:spacing w:line="0" w:lineRule="atLeast"/>
              <w:jc w:val="left"/>
              <w:rPr>
                <w:sz w:val="22"/>
                <w:szCs w:val="22"/>
                <w:lang w:val="en-GB"/>
              </w:rPr>
            </w:pPr>
            <w:bookmarkStart w:id="19" w:name="组织名称Add1"/>
            <w:r>
              <w:rPr>
                <w:rFonts w:hint="eastAsia"/>
                <w:sz w:val="22"/>
                <w:szCs w:val="22"/>
              </w:rPr>
              <w:t>昆明承峰广告有限公司</w:t>
            </w:r>
            <w:bookmarkEnd w:id="19"/>
          </w:p>
        </w:tc>
        <w:tc>
          <w:tcPr>
            <w:tcW w:w="5013" w:type="dxa"/>
            <w:gridSpan w:val="4"/>
            <w:vMerge w:val="restart"/>
          </w:tcPr>
          <w:p w:rsidR="001A196B">
            <w:pPr>
              <w:snapToGrid w:val="0"/>
              <w:spacing w:line="0" w:lineRule="atLeast"/>
              <w:jc w:val="left"/>
              <w:rPr>
                <w:sz w:val="22"/>
                <w:szCs w:val="22"/>
              </w:rPr>
            </w:pPr>
            <w:bookmarkStart w:id="20" w:name="审核范围"/>
            <w:r>
              <w:rPr>
                <w:sz w:val="22"/>
                <w:szCs w:val="22"/>
              </w:rPr>
              <w:t>Q：标识标牌设计、制作，电子产品(挂壁广告机、LED灯箱)的销售</w:t>
            </w:r>
          </w:p>
          <w:p w:rsidR="001A196B">
            <w:pPr>
              <w:snapToGrid w:val="0"/>
              <w:spacing w:line="0" w:lineRule="atLeast"/>
              <w:jc w:val="left"/>
              <w:rPr>
                <w:sz w:val="22"/>
                <w:szCs w:val="22"/>
              </w:rPr>
            </w:pPr>
            <w:r>
              <w:rPr>
                <w:sz w:val="22"/>
                <w:szCs w:val="22"/>
              </w:rPr>
              <w:t>E：标识标牌设计、制作，电子产品(挂壁广告机、LED灯箱)的销售所涉及场所的相关环境管理活动</w:t>
            </w:r>
          </w:p>
          <w:p w:rsidR="001A196B">
            <w:pPr>
              <w:snapToGrid w:val="0"/>
              <w:spacing w:line="0" w:lineRule="atLeast"/>
              <w:jc w:val="left"/>
              <w:rPr>
                <w:sz w:val="22"/>
                <w:szCs w:val="22"/>
              </w:rPr>
            </w:pPr>
            <w:r>
              <w:rPr>
                <w:sz w:val="22"/>
                <w:szCs w:val="22"/>
              </w:rPr>
              <w:t>O：标识标牌设计、制作，电子产品(挂壁广告机、LED灯箱)的销售所涉及场所的相关职业健康安全管理活动</w:t>
            </w:r>
            <w:bookmarkEnd w:id="20"/>
          </w:p>
        </w:tc>
      </w:tr>
      <w:tr>
        <w:tblPrEx>
          <w:tblW w:w="0" w:type="auto"/>
          <w:tblLayout w:type="fixed"/>
          <w:tblLook w:val="04A0"/>
        </w:tblPrEx>
        <w:trPr>
          <w:trHeight w:val="376"/>
        </w:trPr>
        <w:tc>
          <w:tcPr>
            <w:tcW w:w="1576" w:type="dxa"/>
          </w:tcPr>
          <w:p w:rsidR="001A196B">
            <w:pPr>
              <w:snapToGrid w:val="0"/>
              <w:spacing w:line="0" w:lineRule="atLeast"/>
              <w:jc w:val="left"/>
              <w:rPr>
                <w:sz w:val="22"/>
                <w:szCs w:val="22"/>
              </w:rPr>
            </w:pPr>
            <w:r>
              <w:rPr>
                <w:rFonts w:hint="eastAsia"/>
                <w:sz w:val="22"/>
                <w:szCs w:val="22"/>
                <w:lang w:val="en-GB"/>
              </w:rPr>
              <w:t>注册地址</w:t>
            </w:r>
          </w:p>
        </w:tc>
        <w:tc>
          <w:tcPr>
            <w:tcW w:w="3373" w:type="dxa"/>
          </w:tcPr>
          <w:p w:rsidR="001A196B">
            <w:pPr>
              <w:snapToGrid w:val="0"/>
              <w:spacing w:line="0" w:lineRule="atLeast"/>
              <w:jc w:val="left"/>
              <w:rPr>
                <w:sz w:val="22"/>
                <w:szCs w:val="22"/>
              </w:rPr>
            </w:pPr>
            <w:bookmarkStart w:id="21" w:name="注册地址"/>
            <w:r>
              <w:rPr>
                <w:rFonts w:hint="eastAsia"/>
                <w:sz w:val="22"/>
                <w:szCs w:val="22"/>
                <w:lang w:val="en-GB"/>
              </w:rPr>
              <w:t>云南省昆明市盘龙区茨坝青松路9号6-8商铺</w:t>
            </w:r>
            <w:bookmarkEnd w:id="21"/>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1A196B">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pPr>
              <w:snapToGrid w:val="0"/>
              <w:spacing w:line="0" w:lineRule="atLeast"/>
              <w:jc w:val="left"/>
              <w:rPr>
                <w:sz w:val="22"/>
                <w:szCs w:val="22"/>
              </w:rPr>
            </w:pPr>
            <w:bookmarkStart w:id="22" w:name="办公地址"/>
            <w:r>
              <w:rPr>
                <w:rFonts w:hint="eastAsia"/>
                <w:sz w:val="22"/>
                <w:szCs w:val="22"/>
                <w:lang w:val="en-GB"/>
              </w:rPr>
              <w:t>云南省昆明市盘龙区茨坝青松路9号6-8商铺</w:t>
            </w:r>
            <w:bookmarkEnd w:id="22"/>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1A196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1A196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1A196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1A196B">
            <w:pPr>
              <w:snapToGrid w:val="0"/>
              <w:spacing w:line="0" w:lineRule="atLeast"/>
              <w:jc w:val="left"/>
              <w:rPr>
                <w:sz w:val="22"/>
                <w:szCs w:val="22"/>
              </w:rPr>
            </w:pPr>
            <w:r>
              <w:rPr>
                <w:rFonts w:hint="eastAsia"/>
                <w:sz w:val="22"/>
                <w:szCs w:val="22"/>
              </w:rPr>
              <w:t>QMS/EcMS</w:t>
            </w:r>
          </w:p>
        </w:tc>
        <w:tc>
          <w:tcPr>
            <w:tcW w:w="3676" w:type="dxa"/>
            <w:gridSpan w:val="3"/>
          </w:tcPr>
          <w:p w:rsidR="001A196B">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EMS</w:t>
            </w:r>
          </w:p>
        </w:tc>
        <w:tc>
          <w:tcPr>
            <w:tcW w:w="3676" w:type="dxa"/>
            <w:gridSpan w:val="3"/>
          </w:tcPr>
          <w:p w:rsidR="001A196B">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1A196B">
            <w:pPr>
              <w:snapToGrid w:val="0"/>
              <w:spacing w:line="0" w:lineRule="atLeast"/>
              <w:jc w:val="left"/>
              <w:rPr>
                <w:sz w:val="22"/>
                <w:szCs w:val="22"/>
              </w:rPr>
            </w:pPr>
            <w:r>
              <w:rPr>
                <w:sz w:val="22"/>
                <w:szCs w:val="16"/>
              </w:rPr>
              <w:fldChar w:fldCharType="begin"/>
            </w:r>
            <w:r w:rsidR="00D54555">
              <w:rPr>
                <w:sz w:val="22"/>
                <w:szCs w:val="16"/>
                <w:lang w:val="en-GB"/>
              </w:rPr>
              <w:instrText xml:space="preserve"> STYLEREF TM_street \* MERGEFORMAT </w:instrText>
            </w:r>
            <w:r>
              <w:rPr>
                <w:sz w:val="22"/>
                <w:szCs w:val="16"/>
              </w:rPr>
              <w:fldChar w:fldCharType="separate"/>
            </w:r>
            <w:r>
              <w:rPr>
                <w:sz w:val="22"/>
                <w:szCs w:val="16"/>
              </w:rPr>
              <w:fldChar w:fldCharType="end"/>
            </w:r>
            <w:r w:rsidR="00D54555">
              <w:rPr>
                <w:rFonts w:cs="Arial"/>
                <w:b/>
                <w:bCs/>
                <w:sz w:val="22"/>
                <w:szCs w:val="16"/>
              </w:rPr>
              <w:t>Registration Address</w:t>
            </w:r>
            <w:r w:rsidR="00D54555">
              <w:rPr>
                <w:rFonts w:hint="eastAsia"/>
                <w:sz w:val="22"/>
                <w:szCs w:val="22"/>
                <w:lang w:val="en-GB"/>
              </w:rPr>
              <w:t>注册地址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OHSMS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1A196B">
            <w:pPr>
              <w:snapToGrid w:val="0"/>
              <w:spacing w:line="0" w:lineRule="atLeast"/>
              <w:jc w:val="left"/>
              <w:rPr>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EnMS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1A196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FSMS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HACCP</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1A196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1A196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1A196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tc>
        <w:tc>
          <w:tcPr>
            <w:tcW w:w="1370" w:type="dxa"/>
          </w:tcPr>
          <w:p w:rsidR="001A196B">
            <w:pPr>
              <w:snapToGrid w:val="0"/>
              <w:spacing w:line="0" w:lineRule="atLeast"/>
              <w:jc w:val="left"/>
              <w:rPr>
                <w:sz w:val="22"/>
                <w:szCs w:val="22"/>
              </w:rPr>
            </w:pPr>
            <w:r>
              <w:rPr>
                <w:rFonts w:hint="eastAsia"/>
                <w:sz w:val="22"/>
                <w:szCs w:val="18"/>
              </w:rPr>
              <w:t>审核组长签字</w:t>
            </w:r>
          </w:p>
        </w:tc>
        <w:tc>
          <w:tcPr>
            <w:tcW w:w="1976" w:type="dxa"/>
          </w:tcPr>
          <w:p w:rsidR="001A196B">
            <w:pPr>
              <w:snapToGrid w:val="0"/>
              <w:spacing w:line="0" w:lineRule="atLeast"/>
              <w:jc w:val="left"/>
              <w:rPr>
                <w:sz w:val="22"/>
                <w:szCs w:val="22"/>
              </w:rPr>
            </w:pPr>
          </w:p>
        </w:tc>
      </w:tr>
    </w:tbl>
    <w:p w:rsidR="001A196B">
      <w:pPr>
        <w:snapToGrid w:val="0"/>
        <w:spacing w:line="0" w:lineRule="atLeast"/>
        <w:jc w:val="center"/>
        <w:rPr>
          <w:szCs w:val="24"/>
        </w:rPr>
      </w:pPr>
    </w:p>
    <w:p w:rsidR="001A196B">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1A196B">
            <w:pPr>
              <w:jc w:val="left"/>
              <w:rPr>
                <w:b/>
                <w:bCs/>
                <w:sz w:val="22"/>
                <w:szCs w:val="22"/>
                <w:lang w:val="en-GB"/>
              </w:rPr>
            </w:pPr>
            <w:r>
              <w:rPr>
                <w:rFonts w:hint="eastAsia"/>
                <w:b/>
                <w:bCs/>
                <w:sz w:val="22"/>
                <w:szCs w:val="22"/>
                <w:lang w:val="en-GB"/>
              </w:rPr>
              <w:t>分证书</w:t>
            </w:r>
          </w:p>
          <w:p w:rsidR="001A196B">
            <w:pPr>
              <w:jc w:val="left"/>
              <w:rPr>
                <w:b/>
                <w:bCs/>
                <w:sz w:val="22"/>
                <w:szCs w:val="22"/>
              </w:rPr>
            </w:pPr>
            <w:r>
              <w:rPr>
                <w:b/>
                <w:bCs/>
                <w:sz w:val="22"/>
                <w:szCs w:val="22"/>
                <w:lang w:val="en-GB"/>
              </w:rPr>
              <w:t>Sub-cert</w:t>
            </w:r>
          </w:p>
        </w:tc>
        <w:tc>
          <w:tcPr>
            <w:tcW w:w="3088" w:type="dxa"/>
            <w:vAlign w:val="center"/>
          </w:tcPr>
          <w:p w:rsidR="001A196B">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pPr>
              <w:rPr>
                <w:b/>
                <w:bCs/>
                <w:sz w:val="22"/>
                <w:szCs w:val="22"/>
                <w:lang w:val="en-GB"/>
              </w:rPr>
            </w:pPr>
            <w:r>
              <w:rPr>
                <w:rFonts w:hint="eastAsia"/>
                <w:b/>
                <w:bCs/>
                <w:sz w:val="22"/>
                <w:szCs w:val="22"/>
                <w:lang w:val="en-GB"/>
              </w:rPr>
              <w:t>组织机构代码</w:t>
            </w:r>
          </w:p>
          <w:p w:rsidR="001A196B">
            <w:pPr>
              <w:rPr>
                <w:b/>
                <w:bCs/>
                <w:sz w:val="22"/>
                <w:szCs w:val="22"/>
              </w:rPr>
            </w:pPr>
            <w:r>
              <w:rPr>
                <w:rFonts w:hint="eastAsia"/>
                <w:b/>
                <w:bCs/>
                <w:sz w:val="22"/>
                <w:szCs w:val="22"/>
                <w:lang w:val="en-GB"/>
              </w:rPr>
              <w:t>Organization code</w:t>
            </w:r>
          </w:p>
        </w:tc>
        <w:tc>
          <w:tcPr>
            <w:tcW w:w="4466" w:type="dxa"/>
            <w:gridSpan w:val="2"/>
            <w:vAlign w:val="center"/>
          </w:tcPr>
          <w:p w:rsidR="001A196B">
            <w:pPr>
              <w:rPr>
                <w:b/>
                <w:bCs/>
                <w:sz w:val="22"/>
                <w:szCs w:val="22"/>
                <w:lang w:val="en-GB"/>
              </w:rPr>
            </w:pPr>
            <w:r>
              <w:rPr>
                <w:rFonts w:hint="eastAsia"/>
                <w:b/>
                <w:bCs/>
                <w:sz w:val="22"/>
                <w:szCs w:val="22"/>
                <w:lang w:val="en-GB"/>
              </w:rPr>
              <w:t>认证范围</w:t>
            </w:r>
          </w:p>
          <w:p w:rsidR="001A196B">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1A196B">
            <w:pPr>
              <w:snapToGrid w:val="0"/>
              <w:spacing w:line="0" w:lineRule="atLeast"/>
              <w:rPr>
                <w:sz w:val="22"/>
                <w:szCs w:val="22"/>
              </w:rPr>
            </w:pPr>
            <w:r>
              <w:rPr>
                <w:rFonts w:hint="eastAsia"/>
                <w:sz w:val="22"/>
                <w:szCs w:val="22"/>
              </w:rPr>
              <w:t>01</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pPr>
              <w:pStyle w:val="Body9pt"/>
              <w:spacing w:before="0" w:after="0"/>
              <w:jc w:val="left"/>
              <w:rPr>
                <w:rFonts w:cs="Arial"/>
                <w:b/>
                <w:bCs/>
                <w:sz w:val="22"/>
                <w:szCs w:val="22"/>
              </w:rPr>
            </w:pPr>
            <w:r>
              <w:rPr>
                <w:rFonts w:cs="Arial" w:hint="eastAsia"/>
                <w:b/>
                <w:bCs/>
                <w:sz w:val="22"/>
                <w:szCs w:val="22"/>
              </w:rPr>
              <w:t>注册地址：</w:t>
            </w:r>
          </w:p>
          <w:p w:rsidR="001A196B">
            <w:pPr>
              <w:snapToGrid w:val="0"/>
              <w:spacing w:line="0" w:lineRule="atLeas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580"/>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HQ</w:t>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1A196B">
            <w:pPr>
              <w:snapToGrid w:val="0"/>
              <w:spacing w:line="0" w:lineRule="atLeast"/>
              <w:rPr>
                <w:sz w:val="22"/>
                <w:szCs w:val="22"/>
              </w:rPr>
            </w:pPr>
            <w:r>
              <w:rPr>
                <w:rFonts w:hint="eastAsia"/>
                <w:sz w:val="22"/>
                <w:szCs w:val="22"/>
              </w:rPr>
              <w:t>02</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pPr>
              <w:pStyle w:val="Body9pt"/>
              <w:spacing w:before="0" w:after="0"/>
              <w:jc w:val="left"/>
              <w:rPr>
                <w:rFonts w:cs="Arial"/>
                <w:b/>
                <w:bCs/>
                <w:sz w:val="22"/>
                <w:szCs w:val="22"/>
              </w:rPr>
            </w:pPr>
            <w:r>
              <w:rPr>
                <w:rFonts w:cs="Arial" w:hint="eastAsia"/>
                <w:b/>
                <w:bCs/>
                <w:sz w:val="22"/>
                <w:szCs w:val="22"/>
              </w:rPr>
              <w:t>注册地址：</w:t>
            </w:r>
          </w:p>
          <w:p w:rsidR="001A196B">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72"/>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1A196B">
            <w:pPr>
              <w:snapToGrid w:val="0"/>
              <w:spacing w:line="0" w:lineRule="atLeast"/>
              <w:rPr>
                <w:sz w:val="22"/>
                <w:szCs w:val="22"/>
              </w:rPr>
            </w:pPr>
            <w:r>
              <w:rPr>
                <w:rFonts w:hint="eastAsia"/>
                <w:sz w:val="22"/>
                <w:szCs w:val="22"/>
              </w:rPr>
              <w:t>03</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pPr>
              <w:pStyle w:val="Body9pt"/>
              <w:spacing w:before="0" w:after="0"/>
              <w:jc w:val="left"/>
              <w:rPr>
                <w:rFonts w:cs="Arial"/>
                <w:b/>
                <w:bCs/>
                <w:sz w:val="22"/>
                <w:szCs w:val="22"/>
              </w:rPr>
            </w:pPr>
            <w:r>
              <w:rPr>
                <w:rFonts w:cs="Arial" w:hint="eastAsia"/>
                <w:b/>
                <w:bCs/>
                <w:sz w:val="22"/>
                <w:szCs w:val="22"/>
              </w:rPr>
              <w:t>注册地址：</w:t>
            </w:r>
          </w:p>
          <w:p w:rsidR="001A196B">
            <w:pPr>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09"/>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1814"/>
        </w:trPr>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9962" w:type="dxa"/>
            <w:gridSpan w:val="5"/>
          </w:tcPr>
          <w:p w:rsidR="001A196B">
            <w:pPr>
              <w:ind w:firstLine="709"/>
              <w:jc w:val="center"/>
              <w:rPr>
                <w:b/>
                <w:bCs/>
                <w:sz w:val="22"/>
                <w:szCs w:val="22"/>
                <w:lang w:val="en-GB"/>
              </w:rPr>
            </w:pPr>
            <w:r>
              <w:rPr>
                <w:b/>
                <w:bCs/>
                <w:sz w:val="22"/>
                <w:szCs w:val="22"/>
                <w:lang w:val="en-GB"/>
              </w:rPr>
              <w:t>1 line for each location - add more pages if needed (put cursor in last box and press “Tab”)</w:t>
            </w:r>
          </w:p>
          <w:p w:rsidR="001A196B">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pPr>
              <w:snapToGrid w:val="0"/>
              <w:spacing w:line="0" w:lineRule="atLeast"/>
              <w:rPr>
                <w:sz w:val="22"/>
                <w:szCs w:val="22"/>
              </w:rPr>
            </w:pPr>
          </w:p>
        </w:tc>
      </w:tr>
    </w:tbl>
    <w:p w:rsidR="001A196B">
      <w:pPr>
        <w:snapToGrid w:val="0"/>
        <w:spacing w:line="0" w:lineRule="atLeast"/>
      </w:pPr>
    </w:p>
    <w:p w:rsidR="001A196B">
      <w:pPr>
        <w:snapToGrid w:val="0"/>
        <w:spacing w:line="0" w:lineRule="atLeast"/>
      </w:pPr>
      <w:r>
        <w:rPr>
          <w:rFonts w:hint="eastAsia"/>
        </w:rPr>
        <w:t>注：</w:t>
      </w:r>
    </w:p>
    <w:p w:rsidR="001A196B">
      <w:pPr>
        <w:snapToGrid w:val="0"/>
        <w:spacing w:line="0" w:lineRule="atLeast"/>
      </w:pPr>
      <w:r>
        <w:rPr>
          <w:rFonts w:hint="eastAsia"/>
        </w:rPr>
        <w:t>1</w:t>
      </w:r>
      <w:r>
        <w:rPr>
          <w:rFonts w:hint="eastAsia"/>
        </w:rPr>
        <w:t>、填写本说明并不代表贵单位已通过认证；</w:t>
      </w:r>
    </w:p>
    <w:p w:rsidR="001A196B">
      <w:pPr>
        <w:snapToGrid w:val="0"/>
        <w:spacing w:line="0" w:lineRule="atLeast"/>
      </w:pPr>
      <w:r>
        <w:rPr>
          <w:rFonts w:hint="eastAsia"/>
        </w:rPr>
        <w:t>2</w:t>
      </w:r>
      <w:r>
        <w:rPr>
          <w:rFonts w:hint="eastAsia"/>
        </w:rPr>
        <w:t>、本说明中填写的管理体系覆盖范围，应与末次会议上宣布的及审核报告上确认的范围一致；</w:t>
      </w:r>
    </w:p>
    <w:p w:rsidR="001A196B">
      <w:pPr>
        <w:snapToGrid w:val="0"/>
        <w:spacing w:line="0" w:lineRule="atLeast"/>
      </w:pPr>
      <w:r>
        <w:rPr>
          <w:rFonts w:hint="eastAsia"/>
        </w:rPr>
        <w:t>3</w:t>
      </w:r>
      <w:r>
        <w:rPr>
          <w:rFonts w:hint="eastAsia"/>
        </w:rPr>
        <w:t>、请在申请认证组织名称处加盖公章；</w:t>
      </w:r>
    </w:p>
    <w:p w:rsidR="001A196B">
      <w:pPr>
        <w:snapToGrid w:val="0"/>
        <w:spacing w:line="0" w:lineRule="atLeast"/>
      </w:pPr>
      <w:r>
        <w:rPr>
          <w:rFonts w:hint="eastAsia"/>
        </w:rPr>
        <w:t>4</w:t>
      </w:r>
      <w:r>
        <w:rPr>
          <w:rFonts w:hint="eastAsia"/>
        </w:rPr>
        <w:t>、组织三个地址一致时只需填写一个，其余填“同上”，不同时分别填写；</w:t>
      </w:r>
    </w:p>
    <w:p w:rsidR="001A196B">
      <w:pPr>
        <w:snapToGrid w:val="0"/>
        <w:spacing w:line="0" w:lineRule="atLeast"/>
      </w:pPr>
      <w:r>
        <w:rPr>
          <w:rFonts w:hint="eastAsia"/>
        </w:rPr>
        <w:t>5</w:t>
      </w:r>
      <w:r>
        <w:rPr>
          <w:rFonts w:hint="eastAsia"/>
        </w:rPr>
        <w:t>、组织需自行提供英文版认证证书信息。</w:t>
      </w:r>
    </w:p>
    <w:p w:rsidR="001A196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pPr>
        <w:snapToGrid w:val="0"/>
        <w:spacing w:line="0" w:lineRule="atLeast"/>
      </w:pPr>
      <w:r>
        <w:rPr>
          <w:rFonts w:hint="eastAsia"/>
        </w:rPr>
        <w:t>7</w:t>
      </w:r>
      <w:r>
        <w:rPr>
          <w:rFonts w:hint="eastAsia"/>
        </w:rPr>
        <w:t>、翻译费用可直接与审核费用一同汇入我公司账户或由审核组长从现场带回。</w:t>
      </w: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r>
        <w:rPr>
          <w:rFonts w:hint="eastAsia"/>
        </w:rPr>
        <w:t>附件</w:t>
      </w:r>
      <w:r>
        <w:rPr>
          <w:rFonts w:hint="eastAsia"/>
        </w:rPr>
        <w:t>2</w:t>
      </w:r>
      <w:r>
        <w:rPr>
          <w:rFonts w:hint="eastAsia"/>
        </w:rPr>
        <w:t>：</w:t>
      </w:r>
    </w:p>
    <w:p w:rsidR="001A196B">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昆明承峰广告有限公司</w:t>
      </w:r>
      <w:bookmarkEnd w:id="23"/>
      <w:r>
        <w:rPr>
          <w:rFonts w:hint="eastAsia"/>
          <w:b/>
          <w:color w:val="000000" w:themeColor="text1"/>
          <w:sz w:val="22"/>
          <w:szCs w:val="22"/>
        </w:rPr>
        <w:t>证书注册号：</w:t>
      </w:r>
      <w:bookmarkStart w:id="24" w:name="证书编号Add1"/>
      <w:r>
        <w:rPr>
          <w:b/>
          <w:color w:val="000000" w:themeColor="text1"/>
          <w:sz w:val="22"/>
          <w:szCs w:val="22"/>
        </w:rPr>
        <w:t>Q:,E:,O:</w:t>
      </w:r>
      <w:bookmarkEnd w:id="24"/>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云南省昆明市盘龙区茨坝青松路9号6-8商铺</w:t>
      </w:r>
      <w:bookmarkEnd w:id="25"/>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初次审核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3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94"/>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9"/>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第一次监督审核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19"/>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1"/>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65"/>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第二次监督审核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0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733"/>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823"/>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bl>
    <w:p w:rsidR="001A196B">
      <w:pPr>
        <w:pStyle w:val="BodyTextIndent"/>
        <w:spacing w:line="0" w:lineRule="atLeast"/>
        <w:ind w:firstLine="0"/>
        <w:rPr>
          <w:b/>
          <w:color w:val="000000" w:themeColor="text1"/>
          <w:sz w:val="18"/>
          <w:szCs w:val="18"/>
          <w:lang w:val="en-GB"/>
        </w:rPr>
      </w:pPr>
    </w:p>
    <w:sectPr w:rsidSect="001A196B">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1A196B">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P="004D65D9">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6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A196B"/>
    <w:pPr>
      <w:snapToGrid w:val="0"/>
      <w:spacing w:line="336" w:lineRule="auto"/>
      <w:ind w:firstLine="630"/>
    </w:pPr>
    <w:rPr>
      <w:sz w:val="32"/>
    </w:rPr>
  </w:style>
  <w:style w:type="paragraph" w:styleId="Footer">
    <w:name w:val="footer"/>
    <w:basedOn w:val="Normal"/>
    <w:link w:val="Char1"/>
    <w:uiPriority w:val="99"/>
    <w:unhideWhenUsed/>
    <w:qFormat/>
    <w:rsid w:val="001A196B"/>
    <w:pPr>
      <w:tabs>
        <w:tab w:val="center" w:pos="4153"/>
        <w:tab w:val="right" w:pos="8306"/>
      </w:tabs>
      <w:snapToGrid w:val="0"/>
      <w:jc w:val="left"/>
    </w:pPr>
    <w:rPr>
      <w:sz w:val="18"/>
      <w:szCs w:val="18"/>
    </w:rPr>
  </w:style>
  <w:style w:type="paragraph" w:styleId="Header">
    <w:name w:val="header"/>
    <w:basedOn w:val="Normal"/>
    <w:link w:val="Char0"/>
    <w:unhideWhenUsed/>
    <w:qFormat/>
    <w:rsid w:val="001A196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A196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A196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A196B"/>
  </w:style>
  <w:style w:type="paragraph" w:customStyle="1" w:styleId="Body9ptBold">
    <w:name w:val="Body 9pt Bold"/>
    <w:basedOn w:val="Normal"/>
    <w:qFormat/>
    <w:rsid w:val="001A196B"/>
    <w:pPr>
      <w:ind w:left="170"/>
    </w:pPr>
    <w:rPr>
      <w:b/>
      <w:sz w:val="18"/>
    </w:rPr>
  </w:style>
  <w:style w:type="paragraph" w:customStyle="1" w:styleId="Body8ptFeeder">
    <w:name w:val="Body 8pt Feeder"/>
    <w:basedOn w:val="Normal"/>
    <w:next w:val="Normal"/>
    <w:qFormat/>
    <w:rsid w:val="001A196B"/>
    <w:pPr>
      <w:spacing w:before="40" w:after="40"/>
      <w:ind w:left="284" w:right="284"/>
    </w:pPr>
    <w:rPr>
      <w:sz w:val="16"/>
    </w:rPr>
  </w:style>
  <w:style w:type="paragraph" w:customStyle="1" w:styleId="Body7pt">
    <w:name w:val="Body 7pt"/>
    <w:basedOn w:val="Normal"/>
    <w:qFormat/>
    <w:rsid w:val="001A196B"/>
    <w:pPr>
      <w:spacing w:before="40" w:after="40"/>
      <w:jc w:val="left"/>
    </w:pPr>
    <w:rPr>
      <w:sz w:val="14"/>
    </w:rPr>
  </w:style>
  <w:style w:type="paragraph" w:customStyle="1" w:styleId="Body9pt">
    <w:name w:val="Body 9pt"/>
    <w:basedOn w:val="Normal"/>
    <w:qFormat/>
    <w:rsid w:val="001A196B"/>
    <w:pPr>
      <w:spacing w:before="40" w:after="40"/>
    </w:pPr>
    <w:rPr>
      <w:sz w:val="18"/>
    </w:rPr>
  </w:style>
  <w:style w:type="paragraph" w:customStyle="1" w:styleId="Header14ptBoldCentered">
    <w:name w:val="Header 14pt Bold Centered"/>
    <w:basedOn w:val="Normal"/>
    <w:qFormat/>
    <w:rsid w:val="001A196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381</Words>
  <Characters>2172</Characters>
  <Application>Microsoft Office Word</Application>
  <DocSecurity>0</DocSecurity>
  <Lines>18</Lines>
  <Paragraphs>5</Paragraphs>
  <ScaleCrop>false</ScaleCrop>
  <Company>微软中国</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32</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