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青岛恒林工业集团股份有限公司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30310-2023-O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姜海军</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2023-N1OHSMS-4073544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汪桂丽</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2020-N1OHSMS-3043149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