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8D738A">
      <w:pPr>
        <w:snapToGrid w:val="0"/>
        <w:spacing w:line="480" w:lineRule="auto"/>
        <w:rPr>
          <w:b/>
        </w:rPr>
      </w:pPr>
    </w:p>
    <w:p w:rsidR="005B46B4" w:rsidRDefault="008D738A">
      <w:pPr>
        <w:snapToGrid w:val="0"/>
        <w:spacing w:line="480" w:lineRule="auto"/>
        <w:jc w:val="center"/>
        <w:rPr>
          <w:rFonts w:eastAsia="隶书"/>
          <w:sz w:val="52"/>
        </w:rPr>
      </w:pPr>
    </w:p>
    <w:p w:rsidR="005B46B4" w:rsidRDefault="008D738A">
      <w:pPr>
        <w:snapToGrid w:val="0"/>
        <w:spacing w:line="480" w:lineRule="auto"/>
        <w:jc w:val="center"/>
        <w:rPr>
          <w:rFonts w:eastAsia="隶书"/>
          <w:sz w:val="52"/>
        </w:rPr>
      </w:pPr>
    </w:p>
    <w:p w:rsidR="005B46B4" w:rsidRDefault="00C42132">
      <w:pPr>
        <w:snapToGrid w:val="0"/>
        <w:spacing w:line="480" w:lineRule="auto"/>
        <w:jc w:val="center"/>
        <w:rPr>
          <w:rFonts w:eastAsia="隶书"/>
          <w:sz w:val="52"/>
        </w:rPr>
      </w:pPr>
      <w:r w:rsidRPr="00C421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8D738A">
      <w:pPr>
        <w:snapToGrid w:val="0"/>
        <w:spacing w:line="480" w:lineRule="auto"/>
        <w:jc w:val="center"/>
        <w:rPr>
          <w:rFonts w:eastAsia="隶书"/>
          <w:sz w:val="52"/>
        </w:rPr>
      </w:pPr>
    </w:p>
    <w:p w:rsidR="005B46B4" w:rsidRDefault="0044241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8D738A" w:rsidP="00736C08">
      <w:pPr>
        <w:snapToGrid w:val="0"/>
        <w:spacing w:line="360" w:lineRule="auto"/>
        <w:ind w:firstLineChars="150" w:firstLine="450"/>
        <w:rPr>
          <w:sz w:val="30"/>
          <w:szCs w:val="30"/>
        </w:rPr>
      </w:pPr>
    </w:p>
    <w:p w:rsidR="00736C08" w:rsidRDefault="00736C08" w:rsidP="00736C08">
      <w:pPr>
        <w:snapToGrid w:val="0"/>
        <w:spacing w:line="360" w:lineRule="auto"/>
        <w:ind w:firstLineChars="150" w:firstLine="450"/>
        <w:rPr>
          <w:sz w:val="30"/>
          <w:szCs w:val="30"/>
        </w:rPr>
      </w:pPr>
    </w:p>
    <w:p w:rsidR="005B46B4" w:rsidRDefault="008D738A" w:rsidP="007E5720">
      <w:pPr>
        <w:snapToGrid w:val="0"/>
        <w:spacing w:line="360" w:lineRule="auto"/>
        <w:rPr>
          <w:b/>
          <w:sz w:val="30"/>
          <w:szCs w:val="30"/>
        </w:rPr>
      </w:pPr>
    </w:p>
    <w:p w:rsidR="005B46B4" w:rsidRPr="00736C08" w:rsidRDefault="0044241C" w:rsidP="00175609">
      <w:pPr>
        <w:snapToGrid w:val="0"/>
        <w:spacing w:afterLines="30"/>
        <w:ind w:firstLineChars="100" w:firstLine="321"/>
        <w:rPr>
          <w:rFonts w:ascii="楷体" w:eastAsia="楷体" w:hAnsi="楷体"/>
          <w:b/>
          <w:color w:val="000000"/>
          <w:sz w:val="28"/>
          <w:szCs w:val="28"/>
        </w:rPr>
      </w:pPr>
      <w:r>
        <w:rPr>
          <w:rFonts w:ascii="楷体" w:eastAsia="楷体" w:hAnsi="楷体" w:hint="eastAsia"/>
          <w:b/>
          <w:color w:val="000000"/>
          <w:sz w:val="32"/>
          <w:szCs w:val="32"/>
        </w:rPr>
        <w:t>受审核方：</w:t>
      </w:r>
      <w:bookmarkStart w:id="0" w:name="组织名称"/>
      <w:r w:rsidR="00736C08" w:rsidRPr="00736C08">
        <w:rPr>
          <w:rFonts w:asciiTheme="minorEastAsia" w:eastAsiaTheme="minorEastAsia" w:hAnsiTheme="minorEastAsia"/>
          <w:sz w:val="28"/>
          <w:szCs w:val="28"/>
        </w:rPr>
        <w:t>四川苏华能源工程有限公司</w:t>
      </w:r>
      <w:bookmarkEnd w:id="0"/>
    </w:p>
    <w:p w:rsidR="005B46B4" w:rsidRDefault="0044241C" w:rsidP="00175609">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44241C" w:rsidP="00175609">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736C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4241C" w:rsidP="00175609">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736C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4241C" w:rsidP="00175609">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736C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8D738A">
      <w:pPr>
        <w:snapToGrid w:val="0"/>
        <w:spacing w:line="480" w:lineRule="auto"/>
        <w:ind w:left="850"/>
        <w:rPr>
          <w:rFonts w:ascii="楷体" w:eastAsia="楷体" w:hAnsi="楷体"/>
          <w:b/>
          <w:color w:val="000000"/>
          <w:sz w:val="32"/>
          <w:szCs w:val="32"/>
        </w:rPr>
      </w:pPr>
    </w:p>
    <w:p w:rsidR="00736C08" w:rsidRDefault="00736C08">
      <w:pPr>
        <w:snapToGrid w:val="0"/>
        <w:spacing w:line="480" w:lineRule="auto"/>
        <w:ind w:left="850"/>
        <w:rPr>
          <w:rFonts w:ascii="楷体" w:eastAsia="楷体" w:hAnsi="楷体"/>
          <w:b/>
          <w:color w:val="000000"/>
          <w:sz w:val="32"/>
          <w:szCs w:val="32"/>
        </w:rPr>
      </w:pPr>
    </w:p>
    <w:p w:rsidR="00736C08" w:rsidRDefault="00736C08">
      <w:pPr>
        <w:snapToGrid w:val="0"/>
        <w:spacing w:line="480" w:lineRule="auto"/>
        <w:ind w:left="850"/>
        <w:rPr>
          <w:rFonts w:ascii="楷体" w:eastAsia="楷体" w:hAnsi="楷体"/>
          <w:b/>
          <w:color w:val="000000"/>
          <w:sz w:val="32"/>
          <w:szCs w:val="32"/>
        </w:rPr>
      </w:pPr>
    </w:p>
    <w:p w:rsidR="005D6D93" w:rsidRDefault="008D738A">
      <w:pPr>
        <w:snapToGrid w:val="0"/>
        <w:spacing w:line="480" w:lineRule="auto"/>
        <w:ind w:left="850"/>
        <w:rPr>
          <w:rFonts w:eastAsia="楷体_GB2312"/>
          <w:sz w:val="32"/>
        </w:rPr>
      </w:pPr>
    </w:p>
    <w:p w:rsidR="005B46B4" w:rsidRDefault="0044241C" w:rsidP="00175609">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44241C" w:rsidP="00736C08">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44241C" w:rsidP="00736C08">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2410"/>
        <w:gridCol w:w="282"/>
        <w:gridCol w:w="850"/>
        <w:gridCol w:w="144"/>
        <w:gridCol w:w="1470"/>
      </w:tblGrid>
      <w:tr w:rsidR="00DE238C" w:rsidTr="009D6308">
        <w:trPr>
          <w:trHeight w:val="354"/>
        </w:trPr>
        <w:tc>
          <w:tcPr>
            <w:tcW w:w="1559" w:type="dxa"/>
            <w:gridSpan w:val="2"/>
            <w:vAlign w:val="center"/>
          </w:tcPr>
          <w:p w:rsidR="005B46B4" w:rsidRPr="005D6D93" w:rsidRDefault="0044241C">
            <w:pPr>
              <w:rPr>
                <w:b/>
                <w:sz w:val="21"/>
                <w:szCs w:val="21"/>
              </w:rPr>
            </w:pPr>
            <w:r w:rsidRPr="005D6D93">
              <w:rPr>
                <w:rFonts w:hint="eastAsia"/>
                <w:b/>
                <w:sz w:val="21"/>
                <w:szCs w:val="21"/>
              </w:rPr>
              <w:t>审核方名称</w:t>
            </w:r>
          </w:p>
        </w:tc>
        <w:tc>
          <w:tcPr>
            <w:tcW w:w="8275" w:type="dxa"/>
            <w:gridSpan w:val="8"/>
          </w:tcPr>
          <w:p w:rsidR="005B46B4" w:rsidRPr="005D6D93" w:rsidRDefault="0044241C">
            <w:pPr>
              <w:rPr>
                <w:b/>
                <w:sz w:val="21"/>
                <w:szCs w:val="21"/>
              </w:rPr>
            </w:pPr>
            <w:r w:rsidRPr="005D6D93">
              <w:rPr>
                <w:rFonts w:hint="eastAsia"/>
                <w:b/>
                <w:sz w:val="21"/>
                <w:szCs w:val="21"/>
              </w:rPr>
              <w:t>北京国标联合认证有限公司</w:t>
            </w:r>
          </w:p>
        </w:tc>
      </w:tr>
      <w:tr w:rsidR="00DE238C" w:rsidTr="009D6308">
        <w:trPr>
          <w:trHeight w:val="377"/>
        </w:trPr>
        <w:tc>
          <w:tcPr>
            <w:tcW w:w="1559" w:type="dxa"/>
            <w:gridSpan w:val="2"/>
            <w:vAlign w:val="center"/>
          </w:tcPr>
          <w:p w:rsidR="005B46B4" w:rsidRPr="005D6D93" w:rsidRDefault="0044241C">
            <w:pPr>
              <w:rPr>
                <w:b/>
                <w:sz w:val="21"/>
                <w:szCs w:val="21"/>
              </w:rPr>
            </w:pPr>
            <w:r w:rsidRPr="005D6D93">
              <w:rPr>
                <w:rFonts w:hint="eastAsia"/>
                <w:b/>
                <w:sz w:val="21"/>
                <w:szCs w:val="21"/>
              </w:rPr>
              <w:t>审核方地址</w:t>
            </w:r>
          </w:p>
        </w:tc>
        <w:tc>
          <w:tcPr>
            <w:tcW w:w="5811" w:type="dxa"/>
            <w:gridSpan w:val="5"/>
          </w:tcPr>
          <w:p w:rsidR="005B46B4" w:rsidRPr="005D6D93" w:rsidRDefault="0044241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44241C">
            <w:pPr>
              <w:rPr>
                <w:b/>
                <w:sz w:val="21"/>
                <w:szCs w:val="21"/>
              </w:rPr>
            </w:pPr>
            <w:r w:rsidRPr="005D6D93">
              <w:rPr>
                <w:rFonts w:hint="eastAsia"/>
                <w:b/>
                <w:sz w:val="21"/>
                <w:szCs w:val="21"/>
              </w:rPr>
              <w:t>邮编</w:t>
            </w:r>
          </w:p>
        </w:tc>
        <w:tc>
          <w:tcPr>
            <w:tcW w:w="1614" w:type="dxa"/>
            <w:gridSpan w:val="2"/>
          </w:tcPr>
          <w:p w:rsidR="005B46B4" w:rsidRPr="005D6D93" w:rsidRDefault="0044241C">
            <w:pPr>
              <w:rPr>
                <w:b/>
                <w:sz w:val="21"/>
                <w:szCs w:val="21"/>
              </w:rPr>
            </w:pPr>
            <w:r>
              <w:rPr>
                <w:rFonts w:hint="eastAsia"/>
                <w:b/>
                <w:sz w:val="21"/>
                <w:szCs w:val="21"/>
              </w:rPr>
              <w:t>100101</w:t>
            </w:r>
          </w:p>
        </w:tc>
      </w:tr>
      <w:tr w:rsidR="00DE238C" w:rsidTr="005A7327">
        <w:trPr>
          <w:trHeight w:val="377"/>
        </w:trPr>
        <w:tc>
          <w:tcPr>
            <w:tcW w:w="1559" w:type="dxa"/>
            <w:gridSpan w:val="2"/>
            <w:vAlign w:val="center"/>
          </w:tcPr>
          <w:p w:rsidR="000B1D53" w:rsidRPr="005D6D93" w:rsidRDefault="0044241C">
            <w:pPr>
              <w:rPr>
                <w:b/>
                <w:sz w:val="21"/>
                <w:szCs w:val="21"/>
              </w:rPr>
            </w:pPr>
            <w:r w:rsidRPr="005D6D93">
              <w:rPr>
                <w:rFonts w:hint="eastAsia"/>
                <w:b/>
                <w:sz w:val="21"/>
                <w:szCs w:val="21"/>
              </w:rPr>
              <w:t>联系电话</w:t>
            </w:r>
          </w:p>
        </w:tc>
        <w:tc>
          <w:tcPr>
            <w:tcW w:w="8275" w:type="dxa"/>
            <w:gridSpan w:val="8"/>
          </w:tcPr>
          <w:p w:rsidR="000B1D53" w:rsidRPr="005D6D93" w:rsidRDefault="0044241C">
            <w:pPr>
              <w:rPr>
                <w:b/>
                <w:sz w:val="21"/>
                <w:szCs w:val="21"/>
              </w:rPr>
            </w:pPr>
            <w:r>
              <w:rPr>
                <w:b/>
                <w:sz w:val="21"/>
                <w:szCs w:val="21"/>
              </w:rPr>
              <w:t>010</w:t>
            </w:r>
            <w:r>
              <w:rPr>
                <w:rFonts w:hint="eastAsia"/>
                <w:b/>
                <w:sz w:val="21"/>
                <w:szCs w:val="21"/>
              </w:rPr>
              <w:t>-5351 6278</w:t>
            </w:r>
          </w:p>
        </w:tc>
      </w:tr>
      <w:tr w:rsidR="00DE238C">
        <w:trPr>
          <w:trHeight w:val="428"/>
        </w:trPr>
        <w:tc>
          <w:tcPr>
            <w:tcW w:w="9834" w:type="dxa"/>
            <w:gridSpan w:val="10"/>
          </w:tcPr>
          <w:p w:rsidR="005B46B4" w:rsidRPr="005D6D93" w:rsidRDefault="0044241C">
            <w:pPr>
              <w:rPr>
                <w:b/>
                <w:sz w:val="21"/>
                <w:szCs w:val="21"/>
              </w:rPr>
            </w:pPr>
            <w:r w:rsidRPr="005D6D93">
              <w:rPr>
                <w:rFonts w:hint="eastAsia"/>
                <w:b/>
                <w:sz w:val="21"/>
                <w:szCs w:val="21"/>
              </w:rPr>
              <w:t>审核组信息</w:t>
            </w:r>
          </w:p>
        </w:tc>
      </w:tr>
      <w:tr w:rsidR="00DE238C" w:rsidTr="00736C08">
        <w:trPr>
          <w:trHeight w:val="645"/>
        </w:trPr>
        <w:tc>
          <w:tcPr>
            <w:tcW w:w="1018" w:type="dxa"/>
            <w:vAlign w:val="center"/>
          </w:tcPr>
          <w:p w:rsidR="009D6308" w:rsidRPr="005D6D93" w:rsidRDefault="0044241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44241C">
            <w:pPr>
              <w:jc w:val="center"/>
              <w:rPr>
                <w:b/>
                <w:sz w:val="21"/>
                <w:szCs w:val="21"/>
              </w:rPr>
            </w:pPr>
            <w:r w:rsidRPr="005D6D93">
              <w:rPr>
                <w:rFonts w:hint="eastAsia"/>
                <w:b/>
                <w:sz w:val="21"/>
                <w:szCs w:val="21"/>
              </w:rPr>
              <w:t>性别</w:t>
            </w:r>
          </w:p>
        </w:tc>
        <w:tc>
          <w:tcPr>
            <w:tcW w:w="1559" w:type="dxa"/>
            <w:vAlign w:val="center"/>
          </w:tcPr>
          <w:p w:rsidR="009D6308" w:rsidRPr="005D6D93" w:rsidRDefault="0044241C">
            <w:pPr>
              <w:jc w:val="center"/>
              <w:rPr>
                <w:b/>
                <w:sz w:val="21"/>
                <w:szCs w:val="21"/>
              </w:rPr>
            </w:pPr>
            <w:r w:rsidRPr="005D6D93">
              <w:rPr>
                <w:rFonts w:hint="eastAsia"/>
                <w:b/>
                <w:sz w:val="21"/>
                <w:szCs w:val="21"/>
              </w:rPr>
              <w:t>职务</w:t>
            </w:r>
          </w:p>
        </w:tc>
        <w:tc>
          <w:tcPr>
            <w:tcW w:w="1277" w:type="dxa"/>
            <w:vAlign w:val="center"/>
          </w:tcPr>
          <w:p w:rsidR="009D6308" w:rsidRPr="005D6D93" w:rsidRDefault="0044241C">
            <w:pPr>
              <w:jc w:val="center"/>
              <w:rPr>
                <w:b/>
                <w:sz w:val="21"/>
                <w:szCs w:val="21"/>
              </w:rPr>
            </w:pPr>
            <w:r w:rsidRPr="005D6D93">
              <w:rPr>
                <w:rFonts w:hint="eastAsia"/>
                <w:b/>
                <w:sz w:val="21"/>
                <w:szCs w:val="21"/>
              </w:rPr>
              <w:t>注册级别</w:t>
            </w:r>
          </w:p>
        </w:tc>
        <w:tc>
          <w:tcPr>
            <w:tcW w:w="2410" w:type="dxa"/>
            <w:vAlign w:val="center"/>
          </w:tcPr>
          <w:p w:rsidR="009D6308" w:rsidRPr="005D6D93" w:rsidRDefault="0044241C">
            <w:pPr>
              <w:jc w:val="center"/>
              <w:rPr>
                <w:b/>
                <w:sz w:val="21"/>
                <w:szCs w:val="21"/>
              </w:rPr>
            </w:pPr>
            <w:r w:rsidRPr="005D6D93">
              <w:rPr>
                <w:rFonts w:hint="eastAsia"/>
                <w:b/>
                <w:sz w:val="21"/>
                <w:szCs w:val="21"/>
              </w:rPr>
              <w:t>审核员注册号</w:t>
            </w:r>
          </w:p>
        </w:tc>
        <w:tc>
          <w:tcPr>
            <w:tcW w:w="1276" w:type="dxa"/>
            <w:gridSpan w:val="3"/>
            <w:vAlign w:val="center"/>
          </w:tcPr>
          <w:p w:rsidR="009D6308" w:rsidRPr="005D6D93" w:rsidRDefault="0044241C">
            <w:pPr>
              <w:jc w:val="center"/>
              <w:rPr>
                <w:b/>
                <w:sz w:val="21"/>
                <w:szCs w:val="21"/>
              </w:rPr>
            </w:pPr>
            <w:r w:rsidRPr="005D6D93">
              <w:rPr>
                <w:rFonts w:hint="eastAsia"/>
                <w:b/>
                <w:sz w:val="21"/>
                <w:szCs w:val="21"/>
              </w:rPr>
              <w:t>专业代码</w:t>
            </w:r>
          </w:p>
        </w:tc>
        <w:tc>
          <w:tcPr>
            <w:tcW w:w="1470" w:type="dxa"/>
            <w:vAlign w:val="center"/>
          </w:tcPr>
          <w:p w:rsidR="009D6308" w:rsidRPr="005D6D93" w:rsidRDefault="0044241C">
            <w:pPr>
              <w:jc w:val="center"/>
              <w:rPr>
                <w:b/>
                <w:sz w:val="21"/>
                <w:szCs w:val="21"/>
              </w:rPr>
            </w:pPr>
            <w:r w:rsidRPr="005D6D93">
              <w:rPr>
                <w:rFonts w:hint="eastAsia"/>
                <w:b/>
                <w:sz w:val="21"/>
                <w:szCs w:val="21"/>
              </w:rPr>
              <w:t>组内代号</w:t>
            </w:r>
          </w:p>
        </w:tc>
      </w:tr>
      <w:tr w:rsidR="00DE238C" w:rsidTr="00736C08">
        <w:trPr>
          <w:trHeight w:val="645"/>
        </w:trPr>
        <w:tc>
          <w:tcPr>
            <w:tcW w:w="1018" w:type="dxa"/>
            <w:vAlign w:val="center"/>
          </w:tcPr>
          <w:p w:rsidR="009D6308" w:rsidRPr="005D6D93" w:rsidRDefault="0044241C">
            <w:pPr>
              <w:jc w:val="center"/>
              <w:rPr>
                <w:b/>
                <w:sz w:val="21"/>
                <w:szCs w:val="21"/>
              </w:rPr>
            </w:pPr>
            <w:r w:rsidRPr="005D6D93">
              <w:rPr>
                <w:b/>
                <w:sz w:val="21"/>
                <w:szCs w:val="21"/>
              </w:rPr>
              <w:t>文平</w:t>
            </w:r>
          </w:p>
        </w:tc>
        <w:tc>
          <w:tcPr>
            <w:tcW w:w="824" w:type="dxa"/>
            <w:gridSpan w:val="2"/>
            <w:vAlign w:val="center"/>
          </w:tcPr>
          <w:p w:rsidR="009D6308" w:rsidRPr="005D6D93" w:rsidRDefault="0044241C">
            <w:pPr>
              <w:jc w:val="center"/>
              <w:rPr>
                <w:b/>
                <w:sz w:val="21"/>
                <w:szCs w:val="21"/>
              </w:rPr>
            </w:pPr>
            <w:r w:rsidRPr="005D6D93">
              <w:rPr>
                <w:b/>
                <w:sz w:val="21"/>
                <w:szCs w:val="21"/>
              </w:rPr>
              <w:t>男</w:t>
            </w:r>
          </w:p>
        </w:tc>
        <w:tc>
          <w:tcPr>
            <w:tcW w:w="1559" w:type="dxa"/>
            <w:vAlign w:val="center"/>
          </w:tcPr>
          <w:p w:rsidR="009D6308" w:rsidRPr="005D6D93" w:rsidRDefault="0044241C">
            <w:pPr>
              <w:jc w:val="center"/>
              <w:rPr>
                <w:b/>
                <w:sz w:val="21"/>
                <w:szCs w:val="21"/>
              </w:rPr>
            </w:pPr>
            <w:r w:rsidRPr="005D6D93">
              <w:rPr>
                <w:b/>
                <w:sz w:val="21"/>
                <w:szCs w:val="21"/>
              </w:rPr>
              <w:t>组长</w:t>
            </w:r>
          </w:p>
        </w:tc>
        <w:tc>
          <w:tcPr>
            <w:tcW w:w="1277" w:type="dxa"/>
            <w:vAlign w:val="center"/>
          </w:tcPr>
          <w:p w:rsidR="009D6308" w:rsidRPr="005D6D93" w:rsidRDefault="0044241C">
            <w:pPr>
              <w:jc w:val="center"/>
              <w:rPr>
                <w:b/>
                <w:sz w:val="21"/>
                <w:szCs w:val="21"/>
              </w:rPr>
            </w:pPr>
            <w:r w:rsidRPr="005D6D93">
              <w:rPr>
                <w:b/>
                <w:sz w:val="21"/>
                <w:szCs w:val="21"/>
              </w:rPr>
              <w:t>Q:</w:t>
            </w:r>
            <w:r w:rsidRPr="005D6D93">
              <w:rPr>
                <w:b/>
                <w:sz w:val="21"/>
                <w:szCs w:val="21"/>
              </w:rPr>
              <w:t>审核员</w:t>
            </w:r>
          </w:p>
          <w:p w:rsidR="009D6308" w:rsidRPr="005D6D93" w:rsidRDefault="0044241C">
            <w:pPr>
              <w:jc w:val="center"/>
              <w:rPr>
                <w:b/>
                <w:sz w:val="21"/>
                <w:szCs w:val="21"/>
              </w:rPr>
            </w:pPr>
            <w:r w:rsidRPr="005D6D93">
              <w:rPr>
                <w:b/>
                <w:sz w:val="21"/>
                <w:szCs w:val="21"/>
              </w:rPr>
              <w:t>E:</w:t>
            </w:r>
            <w:r w:rsidRPr="005D6D93">
              <w:rPr>
                <w:b/>
                <w:sz w:val="21"/>
                <w:szCs w:val="21"/>
              </w:rPr>
              <w:t>审核员</w:t>
            </w:r>
          </w:p>
          <w:p w:rsidR="009D6308" w:rsidRPr="005D6D93" w:rsidRDefault="0044241C">
            <w:pPr>
              <w:jc w:val="center"/>
              <w:rPr>
                <w:b/>
                <w:sz w:val="21"/>
                <w:szCs w:val="21"/>
              </w:rPr>
            </w:pPr>
            <w:r w:rsidRPr="005D6D93">
              <w:rPr>
                <w:b/>
                <w:sz w:val="21"/>
                <w:szCs w:val="21"/>
              </w:rPr>
              <w:t>O:</w:t>
            </w:r>
            <w:r w:rsidRPr="005D6D93">
              <w:rPr>
                <w:b/>
                <w:sz w:val="21"/>
                <w:szCs w:val="21"/>
              </w:rPr>
              <w:t>审核员</w:t>
            </w:r>
          </w:p>
        </w:tc>
        <w:tc>
          <w:tcPr>
            <w:tcW w:w="2410" w:type="dxa"/>
            <w:vAlign w:val="center"/>
          </w:tcPr>
          <w:p w:rsidR="009D6308" w:rsidRPr="005D6D93" w:rsidRDefault="0044241C">
            <w:pPr>
              <w:jc w:val="center"/>
              <w:rPr>
                <w:b/>
                <w:sz w:val="21"/>
                <w:szCs w:val="21"/>
              </w:rPr>
            </w:pPr>
            <w:r w:rsidRPr="005D6D93">
              <w:rPr>
                <w:b/>
                <w:sz w:val="21"/>
                <w:szCs w:val="21"/>
              </w:rPr>
              <w:t>2019-N1QMS-3093566</w:t>
            </w:r>
          </w:p>
          <w:p w:rsidR="009D6308" w:rsidRPr="005D6D93" w:rsidRDefault="0044241C">
            <w:pPr>
              <w:jc w:val="center"/>
              <w:rPr>
                <w:b/>
                <w:sz w:val="21"/>
                <w:szCs w:val="21"/>
              </w:rPr>
            </w:pPr>
            <w:r w:rsidRPr="005D6D93">
              <w:rPr>
                <w:b/>
                <w:sz w:val="21"/>
                <w:szCs w:val="21"/>
              </w:rPr>
              <w:t>2018-N1EMS-2093566</w:t>
            </w:r>
          </w:p>
          <w:p w:rsidR="009D6308" w:rsidRPr="005D6D93" w:rsidRDefault="0044241C">
            <w:pPr>
              <w:jc w:val="center"/>
              <w:rPr>
                <w:b/>
                <w:sz w:val="21"/>
                <w:szCs w:val="21"/>
              </w:rPr>
            </w:pPr>
            <w:r w:rsidRPr="005D6D93">
              <w:rPr>
                <w:b/>
                <w:sz w:val="21"/>
                <w:szCs w:val="21"/>
              </w:rPr>
              <w:t>2019-N1OHSMS-2093566</w:t>
            </w:r>
          </w:p>
        </w:tc>
        <w:tc>
          <w:tcPr>
            <w:tcW w:w="1276" w:type="dxa"/>
            <w:gridSpan w:val="3"/>
            <w:vAlign w:val="center"/>
          </w:tcPr>
          <w:p w:rsidR="009D6308" w:rsidRPr="005D6D93" w:rsidRDefault="0044241C">
            <w:pPr>
              <w:jc w:val="center"/>
              <w:rPr>
                <w:b/>
                <w:sz w:val="21"/>
                <w:szCs w:val="21"/>
              </w:rPr>
            </w:pPr>
            <w:r w:rsidRPr="005D6D93">
              <w:rPr>
                <w:b/>
                <w:sz w:val="21"/>
                <w:szCs w:val="21"/>
              </w:rPr>
              <w:t>Q:34.01.02</w:t>
            </w:r>
          </w:p>
          <w:p w:rsidR="009D6308" w:rsidRPr="005D6D93" w:rsidRDefault="0044241C">
            <w:pPr>
              <w:jc w:val="center"/>
              <w:rPr>
                <w:b/>
                <w:sz w:val="21"/>
                <w:szCs w:val="21"/>
              </w:rPr>
            </w:pPr>
            <w:r w:rsidRPr="005D6D93">
              <w:rPr>
                <w:b/>
                <w:sz w:val="21"/>
                <w:szCs w:val="21"/>
              </w:rPr>
              <w:t>E:34.01.02</w:t>
            </w:r>
          </w:p>
          <w:p w:rsidR="009D6308" w:rsidRPr="005D6D93" w:rsidRDefault="0044241C">
            <w:pPr>
              <w:jc w:val="center"/>
              <w:rPr>
                <w:b/>
                <w:sz w:val="21"/>
                <w:szCs w:val="21"/>
              </w:rPr>
            </w:pPr>
            <w:r w:rsidRPr="005D6D93">
              <w:rPr>
                <w:b/>
                <w:sz w:val="21"/>
                <w:szCs w:val="21"/>
              </w:rPr>
              <w:t>O:34.01.02</w:t>
            </w:r>
          </w:p>
        </w:tc>
        <w:tc>
          <w:tcPr>
            <w:tcW w:w="1470" w:type="dxa"/>
            <w:vAlign w:val="center"/>
          </w:tcPr>
          <w:p w:rsidR="009D6308" w:rsidRPr="005D6D93" w:rsidRDefault="0044241C">
            <w:pPr>
              <w:jc w:val="center"/>
              <w:rPr>
                <w:b/>
                <w:sz w:val="21"/>
                <w:szCs w:val="21"/>
              </w:rPr>
            </w:pPr>
            <w:r w:rsidRPr="005D6D93">
              <w:rPr>
                <w:b/>
                <w:sz w:val="21"/>
                <w:szCs w:val="21"/>
              </w:rPr>
              <w:t>ISC-93566</w:t>
            </w:r>
          </w:p>
        </w:tc>
      </w:tr>
      <w:tr w:rsidR="00736C08" w:rsidTr="00736C08">
        <w:trPr>
          <w:trHeight w:val="645"/>
        </w:trPr>
        <w:tc>
          <w:tcPr>
            <w:tcW w:w="1018" w:type="dxa"/>
            <w:vAlign w:val="center"/>
          </w:tcPr>
          <w:p w:rsidR="00736C08" w:rsidRPr="005D6D93" w:rsidRDefault="00175609">
            <w:pPr>
              <w:jc w:val="center"/>
              <w:rPr>
                <w:b/>
                <w:sz w:val="21"/>
                <w:szCs w:val="21"/>
              </w:rPr>
            </w:pPr>
            <w:r>
              <w:rPr>
                <w:rFonts w:hint="eastAsia"/>
                <w:b/>
                <w:sz w:val="21"/>
                <w:szCs w:val="21"/>
              </w:rPr>
              <w:t>张心</w:t>
            </w:r>
          </w:p>
        </w:tc>
        <w:tc>
          <w:tcPr>
            <w:tcW w:w="824" w:type="dxa"/>
            <w:gridSpan w:val="2"/>
            <w:vAlign w:val="center"/>
          </w:tcPr>
          <w:p w:rsidR="00736C08" w:rsidRPr="005D6D93" w:rsidRDefault="00736C08">
            <w:pPr>
              <w:jc w:val="center"/>
              <w:rPr>
                <w:b/>
                <w:sz w:val="21"/>
                <w:szCs w:val="21"/>
              </w:rPr>
            </w:pPr>
            <w:r>
              <w:rPr>
                <w:rFonts w:hint="eastAsia"/>
                <w:b/>
                <w:sz w:val="21"/>
                <w:szCs w:val="21"/>
              </w:rPr>
              <w:t>女</w:t>
            </w:r>
          </w:p>
        </w:tc>
        <w:tc>
          <w:tcPr>
            <w:tcW w:w="1559" w:type="dxa"/>
            <w:vAlign w:val="center"/>
          </w:tcPr>
          <w:p w:rsidR="00736C08" w:rsidRPr="005D6D93" w:rsidRDefault="00736C08">
            <w:pPr>
              <w:jc w:val="center"/>
              <w:rPr>
                <w:b/>
                <w:sz w:val="21"/>
                <w:szCs w:val="21"/>
              </w:rPr>
            </w:pPr>
            <w:r w:rsidRPr="005D6D93">
              <w:rPr>
                <w:b/>
                <w:sz w:val="21"/>
                <w:szCs w:val="21"/>
              </w:rPr>
              <w:t>组员</w:t>
            </w:r>
          </w:p>
        </w:tc>
        <w:tc>
          <w:tcPr>
            <w:tcW w:w="1277" w:type="dxa"/>
            <w:vAlign w:val="center"/>
          </w:tcPr>
          <w:p w:rsidR="00736C08" w:rsidRPr="005D6D93" w:rsidRDefault="00736C08" w:rsidP="00736C08">
            <w:pPr>
              <w:jc w:val="center"/>
              <w:rPr>
                <w:b/>
                <w:sz w:val="21"/>
                <w:szCs w:val="21"/>
              </w:rPr>
            </w:pPr>
            <w:r w:rsidRPr="005D6D93">
              <w:rPr>
                <w:b/>
                <w:sz w:val="21"/>
                <w:szCs w:val="21"/>
              </w:rPr>
              <w:t>Q:</w:t>
            </w:r>
            <w:r w:rsidRPr="005D6D93">
              <w:rPr>
                <w:b/>
                <w:sz w:val="21"/>
                <w:szCs w:val="21"/>
              </w:rPr>
              <w:t>审核员</w:t>
            </w:r>
          </w:p>
        </w:tc>
        <w:tc>
          <w:tcPr>
            <w:tcW w:w="2410" w:type="dxa"/>
            <w:vAlign w:val="center"/>
          </w:tcPr>
          <w:p w:rsidR="00736C08" w:rsidRPr="005D6D93" w:rsidRDefault="00736C08">
            <w:pPr>
              <w:jc w:val="center"/>
              <w:rPr>
                <w:b/>
                <w:sz w:val="21"/>
                <w:szCs w:val="21"/>
              </w:rPr>
            </w:pPr>
            <w:r>
              <w:rPr>
                <w:sz w:val="20"/>
              </w:rPr>
              <w:t>2018-N1QMS-2207381</w:t>
            </w:r>
          </w:p>
        </w:tc>
        <w:tc>
          <w:tcPr>
            <w:tcW w:w="1276" w:type="dxa"/>
            <w:gridSpan w:val="3"/>
            <w:vAlign w:val="center"/>
          </w:tcPr>
          <w:p w:rsidR="00736C08" w:rsidRPr="005D6D93" w:rsidRDefault="00736C08">
            <w:pPr>
              <w:jc w:val="center"/>
              <w:rPr>
                <w:b/>
                <w:sz w:val="21"/>
                <w:szCs w:val="21"/>
              </w:rPr>
            </w:pPr>
          </w:p>
        </w:tc>
        <w:tc>
          <w:tcPr>
            <w:tcW w:w="1470" w:type="dxa"/>
            <w:vAlign w:val="center"/>
          </w:tcPr>
          <w:p w:rsidR="00736C08" w:rsidRDefault="00736C08" w:rsidP="00446EF2">
            <w:pPr>
              <w:jc w:val="center"/>
              <w:rPr>
                <w:sz w:val="20"/>
              </w:rPr>
            </w:pPr>
            <w:r>
              <w:rPr>
                <w:sz w:val="20"/>
              </w:rPr>
              <w:t>ISC-207381</w:t>
            </w:r>
          </w:p>
        </w:tc>
      </w:tr>
      <w:tr w:rsidR="00DE238C" w:rsidTr="00736C08">
        <w:trPr>
          <w:trHeight w:val="645"/>
        </w:trPr>
        <w:tc>
          <w:tcPr>
            <w:tcW w:w="1018" w:type="dxa"/>
            <w:vAlign w:val="center"/>
          </w:tcPr>
          <w:p w:rsidR="009D6308" w:rsidRPr="005D6D93" w:rsidRDefault="008D738A">
            <w:pPr>
              <w:jc w:val="center"/>
              <w:rPr>
                <w:b/>
                <w:sz w:val="21"/>
                <w:szCs w:val="21"/>
              </w:rPr>
            </w:pPr>
          </w:p>
        </w:tc>
        <w:tc>
          <w:tcPr>
            <w:tcW w:w="824" w:type="dxa"/>
            <w:gridSpan w:val="2"/>
            <w:vAlign w:val="center"/>
          </w:tcPr>
          <w:p w:rsidR="009D6308" w:rsidRPr="005D6D93" w:rsidRDefault="008D738A">
            <w:pPr>
              <w:jc w:val="center"/>
              <w:rPr>
                <w:b/>
                <w:sz w:val="21"/>
                <w:szCs w:val="21"/>
              </w:rPr>
            </w:pPr>
          </w:p>
        </w:tc>
        <w:tc>
          <w:tcPr>
            <w:tcW w:w="1559" w:type="dxa"/>
            <w:vAlign w:val="center"/>
          </w:tcPr>
          <w:p w:rsidR="009D6308" w:rsidRPr="005D6D93" w:rsidRDefault="008D738A">
            <w:pPr>
              <w:jc w:val="center"/>
              <w:rPr>
                <w:b/>
                <w:sz w:val="21"/>
                <w:szCs w:val="21"/>
              </w:rPr>
            </w:pPr>
          </w:p>
        </w:tc>
        <w:tc>
          <w:tcPr>
            <w:tcW w:w="1277" w:type="dxa"/>
            <w:vAlign w:val="center"/>
          </w:tcPr>
          <w:p w:rsidR="009D6308" w:rsidRPr="005D6D93" w:rsidRDefault="008D738A">
            <w:pPr>
              <w:jc w:val="center"/>
              <w:rPr>
                <w:b/>
                <w:sz w:val="21"/>
                <w:szCs w:val="21"/>
              </w:rPr>
            </w:pPr>
          </w:p>
        </w:tc>
        <w:tc>
          <w:tcPr>
            <w:tcW w:w="2410" w:type="dxa"/>
            <w:vAlign w:val="center"/>
          </w:tcPr>
          <w:p w:rsidR="009D6308" w:rsidRPr="005D6D93" w:rsidRDefault="008D738A">
            <w:pPr>
              <w:jc w:val="center"/>
              <w:rPr>
                <w:b/>
                <w:sz w:val="21"/>
                <w:szCs w:val="21"/>
              </w:rPr>
            </w:pPr>
          </w:p>
        </w:tc>
        <w:tc>
          <w:tcPr>
            <w:tcW w:w="1276" w:type="dxa"/>
            <w:gridSpan w:val="3"/>
            <w:vAlign w:val="center"/>
          </w:tcPr>
          <w:p w:rsidR="009D6308" w:rsidRPr="005D6D93" w:rsidRDefault="008D738A">
            <w:pPr>
              <w:jc w:val="center"/>
              <w:rPr>
                <w:b/>
                <w:sz w:val="21"/>
                <w:szCs w:val="21"/>
              </w:rPr>
            </w:pPr>
          </w:p>
        </w:tc>
        <w:tc>
          <w:tcPr>
            <w:tcW w:w="1470" w:type="dxa"/>
            <w:vAlign w:val="center"/>
          </w:tcPr>
          <w:p w:rsidR="009D6308" w:rsidRPr="005D6D93" w:rsidRDefault="008D738A">
            <w:pPr>
              <w:jc w:val="center"/>
              <w:rPr>
                <w:b/>
                <w:sz w:val="21"/>
                <w:szCs w:val="21"/>
              </w:rPr>
            </w:pPr>
          </w:p>
        </w:tc>
      </w:tr>
      <w:tr w:rsidR="00DE238C" w:rsidTr="00736C08">
        <w:trPr>
          <w:trHeight w:val="510"/>
        </w:trPr>
        <w:tc>
          <w:tcPr>
            <w:tcW w:w="1018" w:type="dxa"/>
          </w:tcPr>
          <w:p w:rsidR="009D6308" w:rsidRPr="005D6D93" w:rsidRDefault="008D738A">
            <w:pPr>
              <w:rPr>
                <w:b/>
                <w:sz w:val="21"/>
                <w:szCs w:val="21"/>
              </w:rPr>
            </w:pPr>
          </w:p>
        </w:tc>
        <w:tc>
          <w:tcPr>
            <w:tcW w:w="824" w:type="dxa"/>
            <w:gridSpan w:val="2"/>
          </w:tcPr>
          <w:p w:rsidR="009D6308" w:rsidRPr="005D6D93" w:rsidRDefault="008D738A">
            <w:pPr>
              <w:rPr>
                <w:b/>
                <w:sz w:val="21"/>
                <w:szCs w:val="21"/>
              </w:rPr>
            </w:pPr>
          </w:p>
        </w:tc>
        <w:tc>
          <w:tcPr>
            <w:tcW w:w="1559" w:type="dxa"/>
          </w:tcPr>
          <w:p w:rsidR="009D6308" w:rsidRPr="005D6D93" w:rsidRDefault="008D738A">
            <w:pPr>
              <w:rPr>
                <w:b/>
                <w:sz w:val="21"/>
                <w:szCs w:val="21"/>
              </w:rPr>
            </w:pPr>
          </w:p>
        </w:tc>
        <w:tc>
          <w:tcPr>
            <w:tcW w:w="1277" w:type="dxa"/>
          </w:tcPr>
          <w:p w:rsidR="009D6308" w:rsidRPr="005D6D93" w:rsidRDefault="008D738A">
            <w:pPr>
              <w:rPr>
                <w:b/>
                <w:sz w:val="21"/>
                <w:szCs w:val="21"/>
              </w:rPr>
            </w:pPr>
          </w:p>
        </w:tc>
        <w:tc>
          <w:tcPr>
            <w:tcW w:w="2410" w:type="dxa"/>
          </w:tcPr>
          <w:p w:rsidR="009D6308" w:rsidRPr="005D6D93" w:rsidRDefault="008D738A">
            <w:pPr>
              <w:rPr>
                <w:b/>
                <w:sz w:val="21"/>
                <w:szCs w:val="21"/>
              </w:rPr>
            </w:pPr>
          </w:p>
        </w:tc>
        <w:tc>
          <w:tcPr>
            <w:tcW w:w="1276" w:type="dxa"/>
            <w:gridSpan w:val="3"/>
          </w:tcPr>
          <w:p w:rsidR="009D6308" w:rsidRPr="005D6D93" w:rsidRDefault="008D738A">
            <w:pPr>
              <w:rPr>
                <w:b/>
                <w:sz w:val="21"/>
                <w:szCs w:val="21"/>
              </w:rPr>
            </w:pPr>
          </w:p>
        </w:tc>
        <w:tc>
          <w:tcPr>
            <w:tcW w:w="1470" w:type="dxa"/>
          </w:tcPr>
          <w:p w:rsidR="009D6308" w:rsidRPr="005D6D93" w:rsidRDefault="008D738A">
            <w:pPr>
              <w:rPr>
                <w:b/>
                <w:sz w:val="21"/>
                <w:szCs w:val="21"/>
              </w:rPr>
            </w:pPr>
          </w:p>
        </w:tc>
      </w:tr>
      <w:tr w:rsidR="00DE238C" w:rsidTr="00736C08">
        <w:trPr>
          <w:trHeight w:val="465"/>
        </w:trPr>
        <w:tc>
          <w:tcPr>
            <w:tcW w:w="1018" w:type="dxa"/>
          </w:tcPr>
          <w:p w:rsidR="009D6308" w:rsidRPr="005D6D93" w:rsidRDefault="008D738A">
            <w:pPr>
              <w:rPr>
                <w:b/>
                <w:sz w:val="21"/>
                <w:szCs w:val="21"/>
              </w:rPr>
            </w:pPr>
          </w:p>
        </w:tc>
        <w:tc>
          <w:tcPr>
            <w:tcW w:w="824" w:type="dxa"/>
            <w:gridSpan w:val="2"/>
          </w:tcPr>
          <w:p w:rsidR="009D6308" w:rsidRPr="005D6D93" w:rsidRDefault="008D738A">
            <w:pPr>
              <w:rPr>
                <w:b/>
                <w:sz w:val="21"/>
                <w:szCs w:val="21"/>
              </w:rPr>
            </w:pPr>
          </w:p>
        </w:tc>
        <w:tc>
          <w:tcPr>
            <w:tcW w:w="1559" w:type="dxa"/>
          </w:tcPr>
          <w:p w:rsidR="009D6308" w:rsidRPr="005D6D93" w:rsidRDefault="008D738A">
            <w:pPr>
              <w:rPr>
                <w:b/>
                <w:sz w:val="21"/>
                <w:szCs w:val="21"/>
              </w:rPr>
            </w:pPr>
          </w:p>
        </w:tc>
        <w:tc>
          <w:tcPr>
            <w:tcW w:w="1277" w:type="dxa"/>
          </w:tcPr>
          <w:p w:rsidR="009D6308" w:rsidRPr="005D6D93" w:rsidRDefault="008D738A">
            <w:pPr>
              <w:rPr>
                <w:b/>
                <w:sz w:val="21"/>
                <w:szCs w:val="21"/>
              </w:rPr>
            </w:pPr>
          </w:p>
        </w:tc>
        <w:tc>
          <w:tcPr>
            <w:tcW w:w="2410" w:type="dxa"/>
          </w:tcPr>
          <w:p w:rsidR="009D6308" w:rsidRPr="005D6D93" w:rsidRDefault="008D738A">
            <w:pPr>
              <w:rPr>
                <w:b/>
                <w:sz w:val="21"/>
                <w:szCs w:val="21"/>
              </w:rPr>
            </w:pPr>
          </w:p>
        </w:tc>
        <w:tc>
          <w:tcPr>
            <w:tcW w:w="1276" w:type="dxa"/>
            <w:gridSpan w:val="3"/>
          </w:tcPr>
          <w:p w:rsidR="009D6308" w:rsidRPr="005D6D93" w:rsidRDefault="008D738A">
            <w:pPr>
              <w:rPr>
                <w:b/>
                <w:sz w:val="21"/>
                <w:szCs w:val="21"/>
              </w:rPr>
            </w:pPr>
          </w:p>
        </w:tc>
        <w:tc>
          <w:tcPr>
            <w:tcW w:w="1470" w:type="dxa"/>
          </w:tcPr>
          <w:p w:rsidR="009D6308" w:rsidRPr="005D6D93" w:rsidRDefault="008D738A">
            <w:pPr>
              <w:rPr>
                <w:b/>
                <w:sz w:val="21"/>
                <w:szCs w:val="21"/>
              </w:rPr>
            </w:pPr>
          </w:p>
        </w:tc>
      </w:tr>
      <w:tr w:rsidR="00DE238C" w:rsidTr="00736C08">
        <w:trPr>
          <w:trHeight w:val="351"/>
        </w:trPr>
        <w:tc>
          <w:tcPr>
            <w:tcW w:w="1018" w:type="dxa"/>
          </w:tcPr>
          <w:p w:rsidR="009D6308" w:rsidRPr="005D6D93" w:rsidRDefault="008D738A">
            <w:pPr>
              <w:rPr>
                <w:b/>
                <w:sz w:val="21"/>
                <w:szCs w:val="21"/>
              </w:rPr>
            </w:pPr>
          </w:p>
        </w:tc>
        <w:tc>
          <w:tcPr>
            <w:tcW w:w="824" w:type="dxa"/>
            <w:gridSpan w:val="2"/>
          </w:tcPr>
          <w:p w:rsidR="009D6308" w:rsidRPr="005D6D93" w:rsidRDefault="008D738A">
            <w:pPr>
              <w:rPr>
                <w:b/>
                <w:sz w:val="21"/>
                <w:szCs w:val="21"/>
              </w:rPr>
            </w:pPr>
          </w:p>
        </w:tc>
        <w:tc>
          <w:tcPr>
            <w:tcW w:w="1559" w:type="dxa"/>
          </w:tcPr>
          <w:p w:rsidR="009D6308" w:rsidRPr="005D6D93" w:rsidRDefault="008D738A">
            <w:pPr>
              <w:rPr>
                <w:b/>
                <w:sz w:val="21"/>
                <w:szCs w:val="21"/>
              </w:rPr>
            </w:pPr>
          </w:p>
        </w:tc>
        <w:tc>
          <w:tcPr>
            <w:tcW w:w="1277" w:type="dxa"/>
          </w:tcPr>
          <w:p w:rsidR="009D6308" w:rsidRPr="005D6D93" w:rsidRDefault="008D738A">
            <w:pPr>
              <w:rPr>
                <w:b/>
                <w:sz w:val="21"/>
                <w:szCs w:val="21"/>
              </w:rPr>
            </w:pPr>
          </w:p>
        </w:tc>
        <w:tc>
          <w:tcPr>
            <w:tcW w:w="2410" w:type="dxa"/>
          </w:tcPr>
          <w:p w:rsidR="009D6308" w:rsidRPr="005D6D93" w:rsidRDefault="008D738A">
            <w:pPr>
              <w:rPr>
                <w:b/>
                <w:sz w:val="21"/>
                <w:szCs w:val="21"/>
              </w:rPr>
            </w:pPr>
          </w:p>
        </w:tc>
        <w:tc>
          <w:tcPr>
            <w:tcW w:w="1276" w:type="dxa"/>
            <w:gridSpan w:val="3"/>
          </w:tcPr>
          <w:p w:rsidR="009D6308" w:rsidRPr="005D6D93" w:rsidRDefault="008D738A">
            <w:pPr>
              <w:rPr>
                <w:b/>
                <w:sz w:val="21"/>
                <w:szCs w:val="21"/>
              </w:rPr>
            </w:pPr>
          </w:p>
        </w:tc>
        <w:tc>
          <w:tcPr>
            <w:tcW w:w="1470" w:type="dxa"/>
          </w:tcPr>
          <w:p w:rsidR="009D6308" w:rsidRPr="005D6D93" w:rsidRDefault="008D738A">
            <w:pPr>
              <w:rPr>
                <w:b/>
                <w:sz w:val="21"/>
                <w:szCs w:val="21"/>
              </w:rPr>
            </w:pPr>
          </w:p>
        </w:tc>
      </w:tr>
      <w:tr w:rsidR="00DE238C">
        <w:trPr>
          <w:trHeight w:val="413"/>
        </w:trPr>
        <w:tc>
          <w:tcPr>
            <w:tcW w:w="9834" w:type="dxa"/>
            <w:gridSpan w:val="10"/>
          </w:tcPr>
          <w:p w:rsidR="005B46B4" w:rsidRPr="005D6D93" w:rsidRDefault="0044241C">
            <w:pPr>
              <w:rPr>
                <w:b/>
                <w:sz w:val="21"/>
                <w:szCs w:val="21"/>
              </w:rPr>
            </w:pPr>
            <w:r w:rsidRPr="005D6D93">
              <w:rPr>
                <w:rFonts w:hint="eastAsia"/>
                <w:b/>
                <w:sz w:val="21"/>
                <w:szCs w:val="21"/>
              </w:rPr>
              <w:t>与审核组同行人员信息</w:t>
            </w:r>
          </w:p>
        </w:tc>
      </w:tr>
      <w:tr w:rsidR="00DE238C" w:rsidTr="009D6308">
        <w:trPr>
          <w:trHeight w:val="418"/>
        </w:trPr>
        <w:tc>
          <w:tcPr>
            <w:tcW w:w="1018" w:type="dxa"/>
            <w:vAlign w:val="center"/>
          </w:tcPr>
          <w:p w:rsidR="005B46B4" w:rsidRPr="005D6D93" w:rsidRDefault="0044241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44241C">
            <w:pPr>
              <w:jc w:val="center"/>
              <w:rPr>
                <w:b/>
                <w:sz w:val="21"/>
                <w:szCs w:val="21"/>
              </w:rPr>
            </w:pPr>
            <w:r w:rsidRPr="005D6D93">
              <w:rPr>
                <w:rFonts w:hint="eastAsia"/>
                <w:b/>
                <w:sz w:val="21"/>
                <w:szCs w:val="21"/>
              </w:rPr>
              <w:t>性别</w:t>
            </w:r>
          </w:p>
        </w:tc>
        <w:tc>
          <w:tcPr>
            <w:tcW w:w="1559" w:type="dxa"/>
            <w:vAlign w:val="center"/>
          </w:tcPr>
          <w:p w:rsidR="005B46B4" w:rsidRPr="005D6D93" w:rsidRDefault="0044241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44241C">
            <w:pPr>
              <w:rPr>
                <w:b/>
                <w:sz w:val="21"/>
                <w:szCs w:val="21"/>
              </w:rPr>
            </w:pPr>
            <w:r w:rsidRPr="005D6D93">
              <w:rPr>
                <w:rFonts w:hint="eastAsia"/>
                <w:b/>
                <w:sz w:val="21"/>
                <w:szCs w:val="21"/>
              </w:rPr>
              <w:t>工作单位</w:t>
            </w:r>
          </w:p>
        </w:tc>
      </w:tr>
      <w:tr w:rsidR="00DE238C" w:rsidTr="009D6308">
        <w:trPr>
          <w:trHeight w:val="418"/>
        </w:trPr>
        <w:tc>
          <w:tcPr>
            <w:tcW w:w="1018" w:type="dxa"/>
            <w:vAlign w:val="center"/>
          </w:tcPr>
          <w:p w:rsidR="005B46B4" w:rsidRPr="005D6D93" w:rsidRDefault="008D738A">
            <w:pPr>
              <w:jc w:val="center"/>
              <w:rPr>
                <w:b/>
                <w:sz w:val="21"/>
                <w:szCs w:val="21"/>
              </w:rPr>
            </w:pPr>
          </w:p>
        </w:tc>
        <w:tc>
          <w:tcPr>
            <w:tcW w:w="824" w:type="dxa"/>
            <w:gridSpan w:val="2"/>
            <w:vAlign w:val="center"/>
          </w:tcPr>
          <w:p w:rsidR="005B46B4" w:rsidRPr="005D6D93" w:rsidRDefault="008D738A">
            <w:pPr>
              <w:jc w:val="center"/>
              <w:rPr>
                <w:b/>
                <w:sz w:val="21"/>
                <w:szCs w:val="21"/>
              </w:rPr>
            </w:pPr>
          </w:p>
        </w:tc>
        <w:tc>
          <w:tcPr>
            <w:tcW w:w="1559" w:type="dxa"/>
            <w:vAlign w:val="center"/>
          </w:tcPr>
          <w:p w:rsidR="005B46B4" w:rsidRPr="005D6D93" w:rsidRDefault="008D738A">
            <w:pPr>
              <w:jc w:val="center"/>
              <w:rPr>
                <w:b/>
                <w:sz w:val="21"/>
                <w:szCs w:val="21"/>
              </w:rPr>
            </w:pPr>
          </w:p>
        </w:tc>
        <w:tc>
          <w:tcPr>
            <w:tcW w:w="6433" w:type="dxa"/>
            <w:gridSpan w:val="6"/>
            <w:vAlign w:val="center"/>
          </w:tcPr>
          <w:p w:rsidR="005B46B4" w:rsidRPr="005D6D93" w:rsidRDefault="008D738A">
            <w:pPr>
              <w:rPr>
                <w:b/>
                <w:sz w:val="21"/>
                <w:szCs w:val="21"/>
              </w:rPr>
            </w:pPr>
          </w:p>
        </w:tc>
      </w:tr>
      <w:tr w:rsidR="00DE238C" w:rsidTr="009D6308">
        <w:trPr>
          <w:trHeight w:val="418"/>
        </w:trPr>
        <w:tc>
          <w:tcPr>
            <w:tcW w:w="1018" w:type="dxa"/>
            <w:vAlign w:val="center"/>
          </w:tcPr>
          <w:p w:rsidR="005B46B4" w:rsidRDefault="008D738A">
            <w:pPr>
              <w:jc w:val="center"/>
              <w:rPr>
                <w:b/>
              </w:rPr>
            </w:pPr>
          </w:p>
        </w:tc>
        <w:tc>
          <w:tcPr>
            <w:tcW w:w="824" w:type="dxa"/>
            <w:gridSpan w:val="2"/>
            <w:vAlign w:val="center"/>
          </w:tcPr>
          <w:p w:rsidR="005B46B4" w:rsidRDefault="008D738A">
            <w:pPr>
              <w:jc w:val="center"/>
              <w:rPr>
                <w:b/>
              </w:rPr>
            </w:pPr>
          </w:p>
        </w:tc>
        <w:tc>
          <w:tcPr>
            <w:tcW w:w="1559" w:type="dxa"/>
            <w:vAlign w:val="center"/>
          </w:tcPr>
          <w:p w:rsidR="005B46B4" w:rsidRDefault="008D738A">
            <w:pPr>
              <w:jc w:val="center"/>
              <w:rPr>
                <w:b/>
              </w:rPr>
            </w:pPr>
          </w:p>
        </w:tc>
        <w:tc>
          <w:tcPr>
            <w:tcW w:w="6433" w:type="dxa"/>
            <w:gridSpan w:val="6"/>
            <w:vAlign w:val="center"/>
          </w:tcPr>
          <w:p w:rsidR="005B46B4" w:rsidRDefault="008D738A">
            <w:pPr>
              <w:rPr>
                <w:b/>
              </w:rPr>
            </w:pPr>
          </w:p>
        </w:tc>
      </w:tr>
      <w:tr w:rsidR="00DE238C" w:rsidTr="009D6308">
        <w:trPr>
          <w:trHeight w:val="418"/>
        </w:trPr>
        <w:tc>
          <w:tcPr>
            <w:tcW w:w="1018" w:type="dxa"/>
            <w:vAlign w:val="center"/>
          </w:tcPr>
          <w:p w:rsidR="005B46B4" w:rsidRDefault="008D738A">
            <w:pPr>
              <w:jc w:val="center"/>
              <w:rPr>
                <w:b/>
              </w:rPr>
            </w:pPr>
          </w:p>
        </w:tc>
        <w:tc>
          <w:tcPr>
            <w:tcW w:w="824" w:type="dxa"/>
            <w:gridSpan w:val="2"/>
            <w:vAlign w:val="center"/>
          </w:tcPr>
          <w:p w:rsidR="005B46B4" w:rsidRDefault="008D738A">
            <w:pPr>
              <w:jc w:val="center"/>
              <w:rPr>
                <w:b/>
              </w:rPr>
            </w:pPr>
          </w:p>
        </w:tc>
        <w:tc>
          <w:tcPr>
            <w:tcW w:w="1559" w:type="dxa"/>
            <w:vAlign w:val="center"/>
          </w:tcPr>
          <w:p w:rsidR="005B46B4" w:rsidRDefault="008D738A">
            <w:pPr>
              <w:jc w:val="center"/>
              <w:rPr>
                <w:b/>
              </w:rPr>
            </w:pPr>
          </w:p>
        </w:tc>
        <w:tc>
          <w:tcPr>
            <w:tcW w:w="6433" w:type="dxa"/>
            <w:gridSpan w:val="6"/>
            <w:vAlign w:val="center"/>
          </w:tcPr>
          <w:p w:rsidR="005B46B4" w:rsidRDefault="008D738A">
            <w:pPr>
              <w:rPr>
                <w:b/>
              </w:rPr>
            </w:pPr>
          </w:p>
        </w:tc>
      </w:tr>
    </w:tbl>
    <w:p w:rsidR="005B46B4" w:rsidRDefault="0044241C">
      <w:pPr>
        <w:tabs>
          <w:tab w:val="left" w:pos="645"/>
        </w:tabs>
        <w:rPr>
          <w:b/>
          <w:sz w:val="26"/>
          <w:szCs w:val="26"/>
        </w:rPr>
      </w:pPr>
      <w:r>
        <w:rPr>
          <w:rFonts w:hint="eastAsia"/>
          <w:b/>
          <w:sz w:val="26"/>
          <w:szCs w:val="26"/>
        </w:rPr>
        <w:t>二、审核目的</w:t>
      </w:r>
    </w:p>
    <w:p w:rsidR="009D6308" w:rsidRPr="005D6D93" w:rsidRDefault="0044241C"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DE238C" w:rsidRPr="005D6D93" w:rsidRDefault="00736C08" w:rsidP="009D6308">
      <w:pPr>
        <w:tabs>
          <w:tab w:val="left" w:pos="645"/>
        </w:tabs>
        <w:rPr>
          <w:b/>
          <w:sz w:val="21"/>
          <w:szCs w:val="21"/>
        </w:rPr>
      </w:pPr>
      <w:r w:rsidRPr="005D6D93">
        <w:rPr>
          <w:rFonts w:hint="eastAsia"/>
          <w:b/>
          <w:sz w:val="21"/>
          <w:szCs w:val="21"/>
        </w:rPr>
        <w:t>■</w:t>
      </w:r>
      <w:r w:rsidR="0044241C" w:rsidRPr="005D6D93">
        <w:rPr>
          <w:rFonts w:hint="eastAsia"/>
          <w:b/>
          <w:sz w:val="21"/>
          <w:szCs w:val="21"/>
        </w:rPr>
        <w:t>保持认证注册资格：</w:t>
      </w:r>
      <w:r w:rsidR="0044241C" w:rsidRPr="005D6D93">
        <w:rPr>
          <w:rFonts w:hint="eastAsia"/>
          <w:b/>
          <w:sz w:val="21"/>
          <w:szCs w:val="21"/>
        </w:rPr>
        <w:t>___</w:t>
      </w:r>
      <w:r>
        <w:rPr>
          <w:rFonts w:hint="eastAsia"/>
          <w:b/>
          <w:sz w:val="21"/>
          <w:szCs w:val="21"/>
        </w:rPr>
        <w:t>监督</w:t>
      </w:r>
      <w:r>
        <w:rPr>
          <w:rFonts w:hint="eastAsia"/>
          <w:b/>
          <w:sz w:val="21"/>
          <w:szCs w:val="21"/>
        </w:rPr>
        <w:t>1</w:t>
      </w:r>
      <w:r w:rsidR="0044241C" w:rsidRPr="005D6D93">
        <w:rPr>
          <w:rFonts w:hint="eastAsia"/>
          <w:b/>
          <w:sz w:val="21"/>
          <w:szCs w:val="21"/>
        </w:rPr>
        <w:t>_______</w:t>
      </w:r>
    </w:p>
    <w:p w:rsidR="00DE238C" w:rsidRPr="005D6D93" w:rsidRDefault="0044241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DE238C" w:rsidRPr="005D6D93" w:rsidRDefault="0044241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DE238C" w:rsidRPr="005D6D93" w:rsidRDefault="0044241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44241C" w:rsidP="009D6308">
      <w:pPr>
        <w:tabs>
          <w:tab w:val="left" w:pos="645"/>
        </w:tabs>
        <w:rPr>
          <w:b/>
          <w:sz w:val="16"/>
          <w:szCs w:val="16"/>
        </w:rPr>
      </w:pPr>
      <w:r>
        <w:rPr>
          <w:rFonts w:hint="eastAsia"/>
          <w:b/>
          <w:sz w:val="26"/>
          <w:szCs w:val="26"/>
        </w:rPr>
        <w:t>三、审核准则</w:t>
      </w:r>
    </w:p>
    <w:p w:rsidR="004209E6" w:rsidRPr="005D6D93" w:rsidRDefault="0044241C"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44241C"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44241C"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44241C"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736C08" w:rsidP="004209E6">
      <w:pPr>
        <w:tabs>
          <w:tab w:val="left" w:pos="645"/>
        </w:tabs>
        <w:rPr>
          <w:b/>
          <w:sz w:val="21"/>
          <w:szCs w:val="21"/>
        </w:rPr>
      </w:pPr>
      <w:r w:rsidRPr="005D6D93">
        <w:rPr>
          <w:rFonts w:hint="eastAsia"/>
          <w:b/>
          <w:sz w:val="21"/>
          <w:szCs w:val="21"/>
        </w:rPr>
        <w:t>□</w:t>
      </w:r>
      <w:r w:rsidR="0044241C" w:rsidRPr="005D6D93">
        <w:rPr>
          <w:rFonts w:hint="eastAsia"/>
          <w:b/>
          <w:sz w:val="21"/>
          <w:szCs w:val="21"/>
        </w:rPr>
        <w:t xml:space="preserve"> ISO45001</w:t>
      </w:r>
      <w:r w:rsidR="0044241C" w:rsidRPr="005D6D93">
        <w:rPr>
          <w:rFonts w:hint="eastAsia"/>
          <w:b/>
          <w:sz w:val="21"/>
          <w:szCs w:val="21"/>
        </w:rPr>
        <w:t>：</w:t>
      </w:r>
      <w:r w:rsidR="0044241C" w:rsidRPr="005D6D93">
        <w:rPr>
          <w:rFonts w:hint="eastAsia"/>
          <w:b/>
          <w:sz w:val="21"/>
          <w:szCs w:val="21"/>
        </w:rPr>
        <w:t>2018</w:t>
      </w:r>
      <w:r w:rsidR="0044241C" w:rsidRPr="005D6D93">
        <w:rPr>
          <w:rFonts w:hint="eastAsia"/>
          <w:b/>
          <w:sz w:val="21"/>
          <w:szCs w:val="21"/>
        </w:rPr>
        <w:t>标准</w:t>
      </w:r>
    </w:p>
    <w:p w:rsidR="004209E6" w:rsidRPr="005D6D93" w:rsidRDefault="00736C08" w:rsidP="004209E6">
      <w:pPr>
        <w:tabs>
          <w:tab w:val="left" w:pos="645"/>
        </w:tabs>
        <w:rPr>
          <w:b/>
          <w:sz w:val="21"/>
          <w:szCs w:val="21"/>
        </w:rPr>
      </w:pPr>
      <w:r w:rsidRPr="005D6D93">
        <w:rPr>
          <w:rFonts w:hint="eastAsia"/>
          <w:b/>
          <w:sz w:val="21"/>
          <w:szCs w:val="21"/>
        </w:rPr>
        <w:t>■</w:t>
      </w:r>
      <w:r w:rsidR="0044241C" w:rsidRPr="005D6D93">
        <w:rPr>
          <w:rFonts w:hint="eastAsia"/>
          <w:b/>
          <w:sz w:val="21"/>
          <w:szCs w:val="21"/>
        </w:rPr>
        <w:t>受审核方管理体系文件</w:t>
      </w:r>
      <w:r w:rsidRPr="005D6D93">
        <w:rPr>
          <w:rFonts w:hint="eastAsia"/>
          <w:b/>
          <w:sz w:val="21"/>
          <w:szCs w:val="21"/>
        </w:rPr>
        <w:t>■</w:t>
      </w:r>
      <w:r w:rsidR="0044241C" w:rsidRPr="005D6D93">
        <w:rPr>
          <w:rFonts w:hint="eastAsia"/>
          <w:b/>
          <w:sz w:val="21"/>
          <w:szCs w:val="21"/>
        </w:rPr>
        <w:t>适用的法律法规□认证合同</w:t>
      </w:r>
    </w:p>
    <w:p w:rsidR="005B46B4" w:rsidRDefault="0044241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DE238C">
        <w:trPr>
          <w:trHeight w:val="135"/>
          <w:jc w:val="center"/>
        </w:trPr>
        <w:tc>
          <w:tcPr>
            <w:tcW w:w="2218" w:type="dxa"/>
            <w:gridSpan w:val="2"/>
            <w:vAlign w:val="center"/>
          </w:tcPr>
          <w:p w:rsidR="005B46B4" w:rsidRDefault="0044241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736C08" w:rsidRDefault="0044241C">
            <w:pPr>
              <w:spacing w:line="260" w:lineRule="exact"/>
              <w:rPr>
                <w:rFonts w:ascii="宋体"/>
                <w:b/>
                <w:sz w:val="21"/>
              </w:rPr>
            </w:pPr>
            <w:bookmarkStart w:id="10" w:name="组织名称Add"/>
            <w:r w:rsidRPr="00736C08">
              <w:rPr>
                <w:rFonts w:ascii="宋体"/>
                <w:b/>
                <w:sz w:val="21"/>
              </w:rPr>
              <w:t>四川苏华能源工程有限公司</w:t>
            </w:r>
            <w:bookmarkEnd w:id="10"/>
          </w:p>
        </w:tc>
        <w:tc>
          <w:tcPr>
            <w:tcW w:w="1672" w:type="dxa"/>
            <w:vAlign w:val="center"/>
          </w:tcPr>
          <w:p w:rsidR="005B46B4" w:rsidRDefault="0044241C">
            <w:pPr>
              <w:spacing w:line="260" w:lineRule="exact"/>
              <w:jc w:val="center"/>
              <w:rPr>
                <w:rFonts w:ascii="宋体"/>
                <w:b/>
                <w:sz w:val="21"/>
              </w:rPr>
            </w:pPr>
            <w:r>
              <w:rPr>
                <w:rFonts w:ascii="宋体" w:hAnsi="宋体" w:hint="eastAsia"/>
                <w:b/>
                <w:sz w:val="21"/>
              </w:rPr>
              <w:t>组织人数及</w:t>
            </w:r>
          </w:p>
          <w:p w:rsidR="005B46B4" w:rsidRDefault="0044241C">
            <w:pPr>
              <w:spacing w:line="200" w:lineRule="exact"/>
              <w:rPr>
                <w:b/>
                <w:spacing w:val="-20"/>
              </w:rPr>
            </w:pPr>
            <w:r>
              <w:rPr>
                <w:rFonts w:ascii="宋体" w:hAnsi="宋体" w:hint="eastAsia"/>
                <w:b/>
                <w:sz w:val="21"/>
              </w:rPr>
              <w:lastRenderedPageBreak/>
              <w:t>变动情况核实</w:t>
            </w:r>
          </w:p>
        </w:tc>
        <w:tc>
          <w:tcPr>
            <w:tcW w:w="1500" w:type="dxa"/>
          </w:tcPr>
          <w:p w:rsidR="005B46B4" w:rsidRDefault="00736C08">
            <w:pPr>
              <w:spacing w:line="260" w:lineRule="exact"/>
              <w:rPr>
                <w:rFonts w:ascii="宋体"/>
                <w:b/>
                <w:sz w:val="21"/>
              </w:rPr>
            </w:pPr>
            <w:r>
              <w:rPr>
                <w:rFonts w:ascii="宋体"/>
                <w:b/>
                <w:sz w:val="21"/>
              </w:rPr>
              <w:lastRenderedPageBreak/>
              <w:t>25</w:t>
            </w:r>
          </w:p>
        </w:tc>
      </w:tr>
      <w:tr w:rsidR="00DE238C">
        <w:trPr>
          <w:trHeight w:val="546"/>
          <w:jc w:val="center"/>
        </w:trPr>
        <w:tc>
          <w:tcPr>
            <w:tcW w:w="2218" w:type="dxa"/>
            <w:gridSpan w:val="2"/>
            <w:vAlign w:val="center"/>
          </w:tcPr>
          <w:p w:rsidR="005B46B4" w:rsidRDefault="0044241C">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44241C">
            <w:pPr>
              <w:rPr>
                <w:rFonts w:ascii="宋体"/>
                <w:b/>
                <w:sz w:val="21"/>
              </w:rPr>
            </w:pPr>
            <w:bookmarkStart w:id="11" w:name="注册地址"/>
            <w:r>
              <w:rPr>
                <w:rFonts w:ascii="宋体"/>
                <w:b/>
                <w:sz w:val="21"/>
              </w:rPr>
              <w:t>成都市青羊区顺城大街269号1栋5单元5层2号</w:t>
            </w:r>
            <w:bookmarkEnd w:id="11"/>
          </w:p>
        </w:tc>
        <w:tc>
          <w:tcPr>
            <w:tcW w:w="1672" w:type="dxa"/>
            <w:vMerge w:val="restart"/>
            <w:vAlign w:val="center"/>
          </w:tcPr>
          <w:p w:rsidR="005B46B4" w:rsidRDefault="0044241C">
            <w:pPr>
              <w:jc w:val="center"/>
              <w:rPr>
                <w:rFonts w:ascii="宋体"/>
                <w:b/>
                <w:sz w:val="21"/>
              </w:rPr>
            </w:pPr>
            <w:r>
              <w:rPr>
                <w:rFonts w:ascii="宋体" w:hAnsi="宋体" w:hint="eastAsia"/>
                <w:b/>
                <w:sz w:val="21"/>
              </w:rPr>
              <w:t>邮编</w:t>
            </w:r>
          </w:p>
        </w:tc>
        <w:tc>
          <w:tcPr>
            <w:tcW w:w="1500" w:type="dxa"/>
          </w:tcPr>
          <w:p w:rsidR="005B46B4" w:rsidRDefault="0044241C">
            <w:pPr>
              <w:rPr>
                <w:rFonts w:ascii="宋体"/>
                <w:b/>
                <w:sz w:val="21"/>
              </w:rPr>
            </w:pPr>
            <w:bookmarkStart w:id="12" w:name="注册邮编"/>
            <w:r>
              <w:rPr>
                <w:rFonts w:ascii="宋体"/>
                <w:b/>
                <w:sz w:val="21"/>
              </w:rPr>
              <w:t>610000</w:t>
            </w:r>
            <w:bookmarkEnd w:id="12"/>
          </w:p>
        </w:tc>
      </w:tr>
      <w:tr w:rsidR="00DE238C">
        <w:trPr>
          <w:trHeight w:val="434"/>
          <w:jc w:val="center"/>
        </w:trPr>
        <w:tc>
          <w:tcPr>
            <w:tcW w:w="2218" w:type="dxa"/>
            <w:gridSpan w:val="2"/>
            <w:vAlign w:val="center"/>
          </w:tcPr>
          <w:p w:rsidR="005B46B4" w:rsidRDefault="0044241C">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44241C">
            <w:pPr>
              <w:rPr>
                <w:rFonts w:ascii="宋体"/>
                <w:b/>
                <w:sz w:val="21"/>
              </w:rPr>
            </w:pPr>
            <w:bookmarkStart w:id="13" w:name="办公地址"/>
            <w:r>
              <w:rPr>
                <w:rFonts w:ascii="宋体"/>
                <w:b/>
                <w:sz w:val="21"/>
              </w:rPr>
              <w:t>成都市金牛区交大路221号2-635号</w:t>
            </w:r>
            <w:bookmarkEnd w:id="13"/>
          </w:p>
        </w:tc>
        <w:tc>
          <w:tcPr>
            <w:tcW w:w="1672" w:type="dxa"/>
            <w:vMerge/>
            <w:vAlign w:val="center"/>
          </w:tcPr>
          <w:p w:rsidR="005B46B4" w:rsidRDefault="008D738A">
            <w:pPr>
              <w:jc w:val="center"/>
              <w:rPr>
                <w:rFonts w:ascii="宋体"/>
                <w:b/>
                <w:sz w:val="21"/>
              </w:rPr>
            </w:pPr>
          </w:p>
        </w:tc>
        <w:tc>
          <w:tcPr>
            <w:tcW w:w="1500" w:type="dxa"/>
          </w:tcPr>
          <w:p w:rsidR="005B46B4" w:rsidRDefault="0044241C">
            <w:pPr>
              <w:rPr>
                <w:rFonts w:ascii="宋体"/>
                <w:b/>
                <w:sz w:val="21"/>
              </w:rPr>
            </w:pPr>
            <w:bookmarkStart w:id="14" w:name="办公邮编"/>
            <w:r>
              <w:rPr>
                <w:rFonts w:ascii="宋体"/>
                <w:b/>
                <w:sz w:val="21"/>
              </w:rPr>
              <w:t>610000</w:t>
            </w:r>
            <w:bookmarkEnd w:id="14"/>
          </w:p>
        </w:tc>
      </w:tr>
      <w:tr w:rsidR="00DE238C">
        <w:trPr>
          <w:trHeight w:val="374"/>
          <w:jc w:val="center"/>
        </w:trPr>
        <w:tc>
          <w:tcPr>
            <w:tcW w:w="2218" w:type="dxa"/>
            <w:gridSpan w:val="2"/>
            <w:vAlign w:val="center"/>
          </w:tcPr>
          <w:p w:rsidR="005B46B4" w:rsidRDefault="0044241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44241C">
            <w:pPr>
              <w:rPr>
                <w:rFonts w:ascii="宋体"/>
                <w:b/>
                <w:sz w:val="21"/>
              </w:rPr>
            </w:pPr>
            <w:bookmarkStart w:id="15" w:name="生产地址Add"/>
            <w:r>
              <w:rPr>
                <w:rFonts w:ascii="宋体"/>
                <w:b/>
                <w:sz w:val="21"/>
              </w:rPr>
              <w:t>成都市金牛区交大路221号2-635号</w:t>
            </w:r>
            <w:bookmarkEnd w:id="15"/>
          </w:p>
        </w:tc>
        <w:tc>
          <w:tcPr>
            <w:tcW w:w="1672" w:type="dxa"/>
            <w:vMerge/>
            <w:vAlign w:val="center"/>
          </w:tcPr>
          <w:p w:rsidR="005B46B4" w:rsidRDefault="008D738A">
            <w:pPr>
              <w:jc w:val="center"/>
              <w:rPr>
                <w:rFonts w:ascii="宋体"/>
                <w:b/>
                <w:sz w:val="21"/>
              </w:rPr>
            </w:pPr>
          </w:p>
        </w:tc>
        <w:tc>
          <w:tcPr>
            <w:tcW w:w="1500" w:type="dxa"/>
          </w:tcPr>
          <w:p w:rsidR="005B46B4" w:rsidRDefault="0044241C">
            <w:pPr>
              <w:rPr>
                <w:rFonts w:ascii="宋体"/>
                <w:b/>
                <w:sz w:val="21"/>
              </w:rPr>
            </w:pPr>
            <w:bookmarkStart w:id="16" w:name="生产邮编"/>
            <w:r>
              <w:rPr>
                <w:rFonts w:ascii="宋体"/>
                <w:b/>
                <w:sz w:val="21"/>
              </w:rPr>
              <w:t>610000</w:t>
            </w:r>
            <w:bookmarkEnd w:id="16"/>
          </w:p>
        </w:tc>
      </w:tr>
      <w:tr w:rsidR="00DE238C">
        <w:trPr>
          <w:trHeight w:val="256"/>
          <w:jc w:val="center"/>
        </w:trPr>
        <w:tc>
          <w:tcPr>
            <w:tcW w:w="2218" w:type="dxa"/>
            <w:gridSpan w:val="2"/>
            <w:vAlign w:val="center"/>
          </w:tcPr>
          <w:p w:rsidR="005B46B4" w:rsidRDefault="0044241C">
            <w:pPr>
              <w:jc w:val="center"/>
              <w:rPr>
                <w:rFonts w:ascii="宋体"/>
                <w:b/>
                <w:sz w:val="21"/>
              </w:rPr>
            </w:pPr>
            <w:r>
              <w:rPr>
                <w:rFonts w:ascii="宋体" w:hAnsi="宋体" w:hint="eastAsia"/>
                <w:b/>
                <w:sz w:val="21"/>
              </w:rPr>
              <w:t>联系人</w:t>
            </w:r>
          </w:p>
        </w:tc>
        <w:tc>
          <w:tcPr>
            <w:tcW w:w="1689" w:type="dxa"/>
          </w:tcPr>
          <w:p w:rsidR="005B46B4" w:rsidRDefault="0044241C">
            <w:pPr>
              <w:rPr>
                <w:rFonts w:ascii="宋体"/>
                <w:b/>
                <w:sz w:val="21"/>
              </w:rPr>
            </w:pPr>
            <w:bookmarkStart w:id="17" w:name="联系人"/>
            <w:r>
              <w:rPr>
                <w:rFonts w:ascii="宋体"/>
                <w:b/>
                <w:sz w:val="21"/>
              </w:rPr>
              <w:t>李向卉</w:t>
            </w:r>
            <w:bookmarkEnd w:id="17"/>
          </w:p>
        </w:tc>
        <w:tc>
          <w:tcPr>
            <w:tcW w:w="1109" w:type="dxa"/>
            <w:vAlign w:val="center"/>
          </w:tcPr>
          <w:p w:rsidR="005B46B4" w:rsidRDefault="0044241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44241C">
            <w:pPr>
              <w:jc w:val="center"/>
              <w:rPr>
                <w:rFonts w:ascii="宋体"/>
                <w:b/>
                <w:sz w:val="21"/>
              </w:rPr>
            </w:pPr>
            <w:bookmarkStart w:id="18" w:name="联系人电话Add"/>
            <w:r>
              <w:rPr>
                <w:rFonts w:ascii="宋体"/>
                <w:b/>
                <w:sz w:val="21"/>
              </w:rPr>
              <w:t>18081920790</w:t>
            </w:r>
            <w:bookmarkEnd w:id="18"/>
          </w:p>
        </w:tc>
        <w:tc>
          <w:tcPr>
            <w:tcW w:w="1672" w:type="dxa"/>
            <w:vAlign w:val="center"/>
          </w:tcPr>
          <w:p w:rsidR="005B46B4" w:rsidRDefault="0044241C">
            <w:pPr>
              <w:jc w:val="center"/>
              <w:rPr>
                <w:rFonts w:ascii="宋体"/>
                <w:b/>
                <w:sz w:val="21"/>
              </w:rPr>
            </w:pPr>
            <w:r>
              <w:rPr>
                <w:rFonts w:ascii="宋体" w:hAnsi="宋体" w:hint="eastAsia"/>
                <w:b/>
                <w:sz w:val="21"/>
              </w:rPr>
              <w:t>传真</w:t>
            </w:r>
          </w:p>
        </w:tc>
        <w:tc>
          <w:tcPr>
            <w:tcW w:w="1500" w:type="dxa"/>
          </w:tcPr>
          <w:p w:rsidR="005B46B4" w:rsidRDefault="008D738A">
            <w:pPr>
              <w:rPr>
                <w:rFonts w:ascii="宋体"/>
                <w:b/>
                <w:sz w:val="21"/>
              </w:rPr>
            </w:pPr>
            <w:bookmarkStart w:id="19" w:name="联系人传真"/>
            <w:bookmarkEnd w:id="19"/>
          </w:p>
        </w:tc>
      </w:tr>
      <w:tr w:rsidR="00DE238C">
        <w:trPr>
          <w:trHeight w:val="510"/>
          <w:jc w:val="center"/>
        </w:trPr>
        <w:tc>
          <w:tcPr>
            <w:tcW w:w="2218" w:type="dxa"/>
            <w:gridSpan w:val="2"/>
            <w:vAlign w:val="center"/>
          </w:tcPr>
          <w:p w:rsidR="005B46B4" w:rsidRPr="005D6D93" w:rsidRDefault="0044241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44241C">
            <w:pPr>
              <w:rPr>
                <w:rFonts w:ascii="宋体" w:hAnsi="宋体"/>
                <w:b/>
                <w:sz w:val="21"/>
                <w:szCs w:val="21"/>
              </w:rPr>
            </w:pPr>
            <w:bookmarkStart w:id="20" w:name="法人"/>
            <w:r w:rsidRPr="005D6D93">
              <w:rPr>
                <w:rFonts w:ascii="宋体" w:hAnsi="宋体"/>
                <w:b/>
                <w:sz w:val="21"/>
                <w:szCs w:val="21"/>
              </w:rPr>
              <w:t>费万群</w:t>
            </w:r>
            <w:bookmarkEnd w:id="20"/>
          </w:p>
        </w:tc>
        <w:tc>
          <w:tcPr>
            <w:tcW w:w="1109" w:type="dxa"/>
            <w:vAlign w:val="center"/>
          </w:tcPr>
          <w:p w:rsidR="005B46B4" w:rsidRPr="005D6D93" w:rsidRDefault="0044241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8D738A">
            <w:pPr>
              <w:rPr>
                <w:rFonts w:ascii="宋体" w:hAnsi="宋体"/>
                <w:b/>
                <w:sz w:val="21"/>
                <w:szCs w:val="21"/>
              </w:rPr>
            </w:pPr>
          </w:p>
        </w:tc>
        <w:tc>
          <w:tcPr>
            <w:tcW w:w="1672" w:type="dxa"/>
            <w:vAlign w:val="center"/>
          </w:tcPr>
          <w:p w:rsidR="005B46B4" w:rsidRPr="005D6D93" w:rsidRDefault="0044241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44241C">
            <w:pPr>
              <w:rPr>
                <w:rFonts w:ascii="宋体"/>
                <w:b/>
                <w:sz w:val="21"/>
              </w:rPr>
            </w:pPr>
            <w:bookmarkStart w:id="21" w:name="管理者代表"/>
            <w:r>
              <w:rPr>
                <w:rFonts w:ascii="宋体"/>
                <w:b/>
                <w:sz w:val="21"/>
              </w:rPr>
              <w:t>费万群</w:t>
            </w:r>
            <w:bookmarkEnd w:id="21"/>
          </w:p>
        </w:tc>
      </w:tr>
      <w:tr w:rsidR="00DE238C">
        <w:trPr>
          <w:trHeight w:val="357"/>
          <w:jc w:val="center"/>
        </w:trPr>
        <w:tc>
          <w:tcPr>
            <w:tcW w:w="2218" w:type="dxa"/>
            <w:gridSpan w:val="2"/>
            <w:vAlign w:val="center"/>
          </w:tcPr>
          <w:p w:rsidR="005B46B4" w:rsidRPr="005D6D93" w:rsidRDefault="0044241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44241C">
            <w:pPr>
              <w:rPr>
                <w:rFonts w:ascii="宋体" w:hAnsi="宋体"/>
                <w:b/>
                <w:sz w:val="21"/>
                <w:szCs w:val="21"/>
              </w:rPr>
            </w:pPr>
            <w:bookmarkStart w:id="22" w:name="审核日期"/>
            <w:r w:rsidRPr="005D6D93">
              <w:rPr>
                <w:rFonts w:ascii="宋体" w:hAnsi="宋体"/>
                <w:b/>
                <w:sz w:val="21"/>
                <w:szCs w:val="21"/>
              </w:rPr>
              <w:t>2020年10月18日 上午至2020年10月18日 下午</w:t>
            </w:r>
            <w:bookmarkEnd w:id="22"/>
          </w:p>
        </w:tc>
        <w:tc>
          <w:tcPr>
            <w:tcW w:w="1609" w:type="dxa"/>
            <w:vAlign w:val="center"/>
          </w:tcPr>
          <w:p w:rsidR="005B46B4" w:rsidRPr="005D6D93" w:rsidRDefault="0044241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736C08">
            <w:pPr>
              <w:rPr>
                <w:rFonts w:ascii="宋体" w:hAnsi="宋体"/>
                <w:b/>
                <w:sz w:val="21"/>
                <w:szCs w:val="21"/>
              </w:rPr>
            </w:pPr>
            <w:r w:rsidRPr="005D6D93">
              <w:rPr>
                <w:rFonts w:ascii="宋体" w:hAnsi="宋体" w:hint="eastAsia"/>
                <w:b/>
                <w:sz w:val="21"/>
                <w:szCs w:val="21"/>
              </w:rPr>
              <w:t>■</w:t>
            </w:r>
            <w:r w:rsidR="0044241C" w:rsidRPr="005D6D93">
              <w:rPr>
                <w:rFonts w:ascii="宋体" w:hAnsi="宋体" w:hint="eastAsia"/>
                <w:b/>
                <w:sz w:val="21"/>
                <w:szCs w:val="21"/>
              </w:rPr>
              <w:t>是□否</w:t>
            </w:r>
          </w:p>
        </w:tc>
      </w:tr>
      <w:tr w:rsidR="00DE238C" w:rsidTr="005D6D93">
        <w:trPr>
          <w:cantSplit/>
          <w:trHeight w:val="1296"/>
          <w:jc w:val="center"/>
        </w:trPr>
        <w:tc>
          <w:tcPr>
            <w:tcW w:w="2218" w:type="dxa"/>
            <w:gridSpan w:val="2"/>
            <w:vAlign w:val="center"/>
          </w:tcPr>
          <w:p w:rsidR="005B46B4" w:rsidRPr="005D6D93" w:rsidRDefault="0044241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44241C">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r w:rsidR="00736C08">
              <w:rPr>
                <w:sz w:val="20"/>
              </w:rPr>
              <w:t>资质范围内电力工程设计</w:t>
            </w:r>
          </w:p>
          <w:p w:rsidR="00736C08" w:rsidRDefault="0044241C" w:rsidP="00736C08">
            <w:pPr>
              <w:rPr>
                <w:sz w:val="20"/>
              </w:rPr>
            </w:pPr>
            <w:bookmarkStart w:id="24" w:name="E勾选Add1"/>
            <w:r w:rsidRPr="005D6D93">
              <w:rPr>
                <w:rFonts w:ascii="宋体" w:hAnsi="宋体" w:hint="eastAsia"/>
                <w:b/>
                <w:sz w:val="21"/>
                <w:szCs w:val="21"/>
              </w:rPr>
              <w:t>■</w:t>
            </w:r>
            <w:bookmarkEnd w:id="24"/>
            <w:r w:rsidRPr="005D6D93">
              <w:rPr>
                <w:rFonts w:ascii="宋体" w:hAnsi="宋体"/>
                <w:b/>
                <w:sz w:val="21"/>
                <w:szCs w:val="21"/>
              </w:rPr>
              <w:t>EMS</w:t>
            </w:r>
            <w:r w:rsidRPr="005D6D93">
              <w:rPr>
                <w:rFonts w:ascii="宋体" w:hAnsi="宋体" w:hint="eastAsia"/>
                <w:b/>
                <w:sz w:val="21"/>
                <w:szCs w:val="21"/>
              </w:rPr>
              <w:t>：</w:t>
            </w:r>
            <w:r w:rsidR="00736C08">
              <w:rPr>
                <w:sz w:val="20"/>
              </w:rPr>
              <w:t>资质范围内电力工程设计及所涉及场所的相关环境管理活动</w:t>
            </w:r>
          </w:p>
          <w:p w:rsidR="005B46B4" w:rsidRPr="005D6D93" w:rsidRDefault="0044241C">
            <w:pPr>
              <w:spacing w:line="360" w:lineRule="exact"/>
              <w:rPr>
                <w:rFonts w:ascii="宋体" w:hAnsi="宋体"/>
                <w:b/>
                <w:sz w:val="21"/>
                <w:szCs w:val="21"/>
              </w:rPr>
            </w:pPr>
            <w:bookmarkStart w:id="25" w:name="S勾选Add2"/>
            <w:r w:rsidRPr="005D6D93">
              <w:rPr>
                <w:rFonts w:ascii="宋体" w:hAnsi="宋体" w:hint="eastAsia"/>
                <w:b/>
                <w:sz w:val="21"/>
                <w:szCs w:val="21"/>
              </w:rPr>
              <w:t>■</w:t>
            </w:r>
            <w:bookmarkEnd w:id="25"/>
            <w:r w:rsidRPr="005D6D93">
              <w:rPr>
                <w:rFonts w:ascii="宋体" w:hAnsi="宋体"/>
                <w:b/>
                <w:sz w:val="21"/>
                <w:szCs w:val="21"/>
              </w:rPr>
              <w:t>OHSMS</w:t>
            </w:r>
            <w:r w:rsidRPr="005D6D93">
              <w:rPr>
                <w:rFonts w:ascii="宋体" w:hAnsi="宋体" w:hint="eastAsia"/>
                <w:b/>
                <w:sz w:val="21"/>
                <w:szCs w:val="21"/>
              </w:rPr>
              <w:t>：</w:t>
            </w:r>
            <w:r w:rsidR="00736C08">
              <w:rPr>
                <w:sz w:val="20"/>
              </w:rPr>
              <w:t>资质范围内电力工程设计及所涉及场所的相关职业健康安全管理活动</w:t>
            </w:r>
          </w:p>
        </w:tc>
      </w:tr>
      <w:tr w:rsidR="00DE238C">
        <w:trPr>
          <w:cantSplit/>
          <w:trHeight w:val="838"/>
          <w:jc w:val="center"/>
        </w:trPr>
        <w:tc>
          <w:tcPr>
            <w:tcW w:w="1041" w:type="dxa"/>
            <w:vAlign w:val="center"/>
          </w:tcPr>
          <w:p w:rsidR="005B46B4" w:rsidRPr="005D6D93" w:rsidRDefault="0044241C">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8D738A">
            <w:pPr>
              <w:spacing w:line="180" w:lineRule="exact"/>
              <w:jc w:val="center"/>
              <w:rPr>
                <w:rFonts w:ascii="宋体" w:hAnsi="宋体"/>
                <w:b/>
                <w:sz w:val="21"/>
                <w:szCs w:val="21"/>
              </w:rPr>
            </w:pPr>
          </w:p>
        </w:tc>
        <w:tc>
          <w:tcPr>
            <w:tcW w:w="1177" w:type="dxa"/>
            <w:vAlign w:val="center"/>
          </w:tcPr>
          <w:p w:rsidR="005B46B4" w:rsidRPr="005D6D93" w:rsidRDefault="0044241C">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8D738A">
            <w:pPr>
              <w:spacing w:line="260" w:lineRule="exact"/>
              <w:jc w:val="center"/>
              <w:rPr>
                <w:rFonts w:ascii="宋体" w:hAnsi="宋体"/>
                <w:b/>
                <w:sz w:val="21"/>
                <w:szCs w:val="21"/>
              </w:rPr>
            </w:pPr>
          </w:p>
          <w:p w:rsidR="005B46B4" w:rsidRPr="005D6D93" w:rsidRDefault="00736C08">
            <w:pPr>
              <w:spacing w:line="260" w:lineRule="exact"/>
              <w:rPr>
                <w:rFonts w:ascii="宋体" w:hAnsi="宋体"/>
                <w:b/>
                <w:sz w:val="21"/>
                <w:szCs w:val="21"/>
              </w:rPr>
            </w:pPr>
            <w:r w:rsidRPr="005D6D93">
              <w:rPr>
                <w:rFonts w:ascii="宋体" w:hAnsi="宋体" w:hint="eastAsia"/>
                <w:b/>
                <w:sz w:val="21"/>
                <w:szCs w:val="21"/>
              </w:rPr>
              <w:t>■</w:t>
            </w:r>
            <w:r w:rsidR="0044241C" w:rsidRPr="005D6D93">
              <w:rPr>
                <w:rFonts w:ascii="宋体" w:hAnsi="宋体" w:hint="eastAsia"/>
                <w:b/>
                <w:sz w:val="21"/>
                <w:szCs w:val="21"/>
              </w:rPr>
              <w:t>否</w:t>
            </w:r>
          </w:p>
        </w:tc>
        <w:tc>
          <w:tcPr>
            <w:tcW w:w="7588" w:type="dxa"/>
            <w:gridSpan w:val="6"/>
          </w:tcPr>
          <w:p w:rsidR="005B46B4" w:rsidRPr="005D6D93" w:rsidRDefault="0044241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DE238C">
        <w:trPr>
          <w:trHeight w:val="600"/>
          <w:jc w:val="center"/>
        </w:trPr>
        <w:tc>
          <w:tcPr>
            <w:tcW w:w="2218" w:type="dxa"/>
            <w:gridSpan w:val="2"/>
            <w:vAlign w:val="center"/>
          </w:tcPr>
          <w:p w:rsidR="005B46B4" w:rsidRPr="005D6D93" w:rsidRDefault="0044241C">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44241C">
            <w:pPr>
              <w:spacing w:line="260" w:lineRule="exact"/>
              <w:rPr>
                <w:rFonts w:ascii="宋体" w:hAnsi="宋体"/>
                <w:b/>
                <w:sz w:val="21"/>
                <w:szCs w:val="21"/>
              </w:rPr>
            </w:pPr>
            <w:bookmarkStart w:id="26" w:name="专业代码"/>
            <w:r w:rsidRPr="005D6D93">
              <w:rPr>
                <w:rFonts w:ascii="宋体" w:hAnsi="宋体"/>
                <w:b/>
                <w:sz w:val="21"/>
                <w:szCs w:val="21"/>
              </w:rPr>
              <w:t>Q：34.01.02</w:t>
            </w:r>
          </w:p>
          <w:p w:rsidR="005B46B4" w:rsidRPr="005D6D93" w:rsidRDefault="0044241C">
            <w:pPr>
              <w:spacing w:line="260" w:lineRule="exact"/>
              <w:rPr>
                <w:rFonts w:ascii="宋体" w:hAnsi="宋体"/>
                <w:b/>
                <w:sz w:val="21"/>
                <w:szCs w:val="21"/>
              </w:rPr>
            </w:pPr>
            <w:r w:rsidRPr="005D6D93">
              <w:rPr>
                <w:rFonts w:ascii="宋体" w:hAnsi="宋体"/>
                <w:b/>
                <w:sz w:val="21"/>
                <w:szCs w:val="21"/>
              </w:rPr>
              <w:t>E：34.01.02</w:t>
            </w:r>
          </w:p>
          <w:p w:rsidR="005B46B4" w:rsidRPr="005D6D93" w:rsidRDefault="0044241C">
            <w:pPr>
              <w:spacing w:line="260" w:lineRule="exact"/>
              <w:rPr>
                <w:rFonts w:ascii="宋体" w:hAnsi="宋体"/>
                <w:b/>
                <w:sz w:val="21"/>
                <w:szCs w:val="21"/>
              </w:rPr>
            </w:pPr>
            <w:r w:rsidRPr="005D6D93">
              <w:rPr>
                <w:rFonts w:ascii="宋体" w:hAnsi="宋体"/>
                <w:b/>
                <w:sz w:val="21"/>
                <w:szCs w:val="21"/>
              </w:rPr>
              <w:t>O：34.01.02</w:t>
            </w:r>
            <w:bookmarkEnd w:id="26"/>
          </w:p>
        </w:tc>
        <w:tc>
          <w:tcPr>
            <w:tcW w:w="1109" w:type="dxa"/>
            <w:vAlign w:val="center"/>
          </w:tcPr>
          <w:p w:rsidR="005B46B4" w:rsidRPr="005D6D93" w:rsidRDefault="0044241C">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44241C">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736C08">
            <w:pPr>
              <w:spacing w:line="260" w:lineRule="exact"/>
              <w:rPr>
                <w:rFonts w:ascii="宋体" w:hAnsi="宋体"/>
                <w:b/>
                <w:sz w:val="21"/>
                <w:szCs w:val="21"/>
              </w:rPr>
            </w:pPr>
            <w:bookmarkStart w:id="27" w:name="_GoBack"/>
            <w:bookmarkEnd w:id="27"/>
            <w:r>
              <w:rPr>
                <w:rFonts w:ascii="宋体" w:hAnsi="宋体"/>
                <w:b/>
                <w:sz w:val="21"/>
                <w:szCs w:val="21"/>
              </w:rPr>
              <w:t>2021</w:t>
            </w:r>
            <w:r>
              <w:rPr>
                <w:rFonts w:ascii="宋体" w:hAnsi="宋体" w:hint="eastAsia"/>
                <w:b/>
                <w:sz w:val="21"/>
                <w:szCs w:val="21"/>
              </w:rPr>
              <w:t>年12月27日</w:t>
            </w:r>
          </w:p>
        </w:tc>
        <w:tc>
          <w:tcPr>
            <w:tcW w:w="1672" w:type="dxa"/>
            <w:vAlign w:val="center"/>
          </w:tcPr>
          <w:p w:rsidR="005B46B4" w:rsidRPr="005D6D93" w:rsidRDefault="0044241C">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44241C">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736C08">
            <w:pPr>
              <w:spacing w:line="260" w:lineRule="exact"/>
              <w:rPr>
                <w:rFonts w:ascii="宋体"/>
                <w:b/>
                <w:sz w:val="21"/>
              </w:rPr>
            </w:pPr>
            <w:r>
              <w:rPr>
                <w:rFonts w:ascii="宋体"/>
                <w:b/>
                <w:sz w:val="21"/>
              </w:rPr>
              <w:t>2018</w:t>
            </w:r>
            <w:r>
              <w:rPr>
                <w:rFonts w:ascii="宋体" w:hint="eastAsia"/>
                <w:b/>
                <w:sz w:val="21"/>
              </w:rPr>
              <w:t>年12月13日</w:t>
            </w:r>
          </w:p>
        </w:tc>
      </w:tr>
    </w:tbl>
    <w:p w:rsidR="005B46B4" w:rsidRDefault="0044241C" w:rsidP="00175609">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44241C" w:rsidP="00175609">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44241C" w:rsidP="00175609">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44241C" w:rsidP="00175609">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736C08">
        <w:rPr>
          <w:sz w:val="20"/>
        </w:rPr>
        <w:t>资质范围内电力工程设计</w:t>
      </w:r>
    </w:p>
    <w:p w:rsidR="005B46B4" w:rsidRPr="005D6D93" w:rsidRDefault="0044241C" w:rsidP="00736C08">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44241C"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C9536E">
        <w:rPr>
          <w:rFonts w:ascii="宋体" w:hAnsi="宋体" w:hint="eastAsia"/>
          <w:b/>
          <w:sz w:val="21"/>
          <w:szCs w:val="21"/>
        </w:rPr>
        <w:t>2018年12</w:t>
      </w:r>
      <w:r w:rsidRPr="005D6D93">
        <w:rPr>
          <w:rFonts w:ascii="宋体" w:hAnsi="宋体" w:hint="eastAsia"/>
          <w:b/>
          <w:sz w:val="21"/>
          <w:szCs w:val="21"/>
        </w:rPr>
        <w:t>月</w:t>
      </w:r>
      <w:r w:rsidR="00C9536E">
        <w:rPr>
          <w:rFonts w:ascii="宋体" w:hAnsi="宋体" w:hint="eastAsia"/>
          <w:b/>
          <w:sz w:val="21"/>
          <w:szCs w:val="21"/>
        </w:rPr>
        <w:t>13</w:t>
      </w:r>
      <w:r w:rsidRPr="005D6D93">
        <w:rPr>
          <w:rFonts w:ascii="宋体" w:hAnsi="宋体" w:hint="eastAsia"/>
          <w:b/>
          <w:sz w:val="21"/>
          <w:szCs w:val="21"/>
        </w:rPr>
        <w:t>日至</w:t>
      </w:r>
      <w:r w:rsidR="00C9536E">
        <w:rPr>
          <w:rFonts w:ascii="宋体" w:hAnsi="宋体" w:hint="eastAsia"/>
          <w:b/>
          <w:sz w:val="21"/>
          <w:szCs w:val="21"/>
        </w:rPr>
        <w:t>2020</w:t>
      </w:r>
      <w:r w:rsidRPr="005D6D93">
        <w:rPr>
          <w:rFonts w:ascii="宋体" w:hAnsi="宋体" w:hint="eastAsia"/>
          <w:b/>
          <w:sz w:val="21"/>
          <w:szCs w:val="21"/>
        </w:rPr>
        <w:t>年</w:t>
      </w:r>
      <w:r w:rsidR="00C9536E">
        <w:rPr>
          <w:rFonts w:ascii="宋体" w:hAnsi="宋体" w:hint="eastAsia"/>
          <w:b/>
          <w:sz w:val="21"/>
          <w:szCs w:val="21"/>
        </w:rPr>
        <w:t>3</w:t>
      </w:r>
      <w:r w:rsidRPr="005D6D93">
        <w:rPr>
          <w:rFonts w:ascii="宋体" w:hAnsi="宋体" w:hint="eastAsia"/>
          <w:b/>
          <w:sz w:val="21"/>
          <w:szCs w:val="21"/>
        </w:rPr>
        <w:t>月</w:t>
      </w:r>
      <w:r w:rsidR="00C9536E">
        <w:rPr>
          <w:rFonts w:ascii="宋体" w:hAnsi="宋体" w:hint="eastAsia"/>
          <w:b/>
          <w:sz w:val="21"/>
          <w:szCs w:val="21"/>
        </w:rPr>
        <w:t>14</w:t>
      </w:r>
      <w:r w:rsidRPr="005D6D93">
        <w:rPr>
          <w:rFonts w:ascii="宋体" w:hAnsi="宋体" w:hint="eastAsia"/>
          <w:b/>
          <w:sz w:val="21"/>
          <w:szCs w:val="21"/>
        </w:rPr>
        <w:t>日</w:t>
      </w:r>
    </w:p>
    <w:p w:rsidR="005B46B4" w:rsidRPr="005D6D93" w:rsidRDefault="0044241C"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44241C" w:rsidP="00736C0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□已完成审核计划的全部工作</w:t>
      </w:r>
    </w:p>
    <w:p w:rsidR="005B46B4" w:rsidRPr="005D6D93" w:rsidRDefault="0044241C" w:rsidP="00736C0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44241C" w:rsidP="00736C0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AB5A9C" w:rsidRDefault="00AB5A9C" w:rsidP="00175609">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B5A9C" w:rsidTr="00A817BE">
        <w:trPr>
          <w:cantSplit/>
          <w:trHeight w:val="1023"/>
          <w:jc w:val="center"/>
        </w:trPr>
        <w:tc>
          <w:tcPr>
            <w:tcW w:w="720" w:type="dxa"/>
            <w:vMerge w:val="restart"/>
            <w:textDirection w:val="tbRlV"/>
            <w:vAlign w:val="center"/>
          </w:tcPr>
          <w:p w:rsidR="00AB5A9C" w:rsidRDefault="00AB5A9C" w:rsidP="00446EF2">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AB5A9C" w:rsidRDefault="00AB5A9C" w:rsidP="00446EF2">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AB5A9C" w:rsidRDefault="00A817BE" w:rsidP="00A817BE">
            <w:pPr>
              <w:spacing w:line="240" w:lineRule="exact"/>
              <w:ind w:firstLineChars="100" w:firstLine="180"/>
              <w:rPr>
                <w:rFonts w:ascii="宋体" w:hAnsi="宋体"/>
                <w:b/>
                <w:sz w:val="21"/>
                <w:szCs w:val="21"/>
              </w:rPr>
            </w:pPr>
            <w:r w:rsidRPr="00A817BE">
              <w:rPr>
                <w:rFonts w:asciiTheme="minorEastAsia" w:eastAsiaTheme="minorEastAsia" w:hAnsiTheme="minorEastAsia" w:hint="eastAsia"/>
                <w:sz w:val="18"/>
                <w:szCs w:val="18"/>
              </w:rPr>
              <w:t>四川苏华能源工程有限公司成立于2018年，专业从事新能源技术推广服务、电力技术服务、电力工程设计和施工、输变电工程设计和施工及技术服务，经营状况良好。</w:t>
            </w:r>
            <w:r w:rsidR="00AB5A9C" w:rsidRPr="00A817BE">
              <w:rPr>
                <w:rFonts w:asciiTheme="minorEastAsia" w:eastAsiaTheme="minorEastAsia" w:hAnsiTheme="minorEastAsia" w:hint="eastAsia"/>
                <w:sz w:val="18"/>
                <w:szCs w:val="18"/>
              </w:rPr>
              <w:t>现有员工数</w:t>
            </w:r>
            <w:r w:rsidRPr="00A817BE">
              <w:rPr>
                <w:rFonts w:asciiTheme="minorEastAsia" w:eastAsiaTheme="minorEastAsia" w:hAnsiTheme="minorEastAsia" w:hint="eastAsia"/>
                <w:sz w:val="18"/>
                <w:szCs w:val="18"/>
              </w:rPr>
              <w:t>25</w:t>
            </w:r>
            <w:r w:rsidR="00AB5A9C" w:rsidRPr="00A817BE">
              <w:rPr>
                <w:rFonts w:asciiTheme="minorEastAsia" w:eastAsiaTheme="minorEastAsia" w:hAnsiTheme="minorEastAsia" w:hint="eastAsia"/>
                <w:sz w:val="18"/>
                <w:szCs w:val="18"/>
              </w:rPr>
              <w:t>人，经营状况良好。组织对内外部因素、相关方需求和期望进行了充分的识别，策划和实施有效。确定了体系的边界，基本适用。管理体系</w:t>
            </w:r>
            <w:r>
              <w:rPr>
                <w:rFonts w:asciiTheme="minorEastAsia" w:eastAsiaTheme="minorEastAsia" w:hAnsiTheme="minorEastAsia" w:hint="eastAsia"/>
                <w:sz w:val="18"/>
                <w:szCs w:val="18"/>
              </w:rPr>
              <w:t>全条款</w:t>
            </w:r>
            <w:r w:rsidR="00AB5A9C" w:rsidRPr="00A817BE">
              <w:rPr>
                <w:rFonts w:asciiTheme="minorEastAsia" w:eastAsiaTheme="minorEastAsia" w:hAnsiTheme="minorEastAsia" w:hint="eastAsia"/>
                <w:sz w:val="18"/>
                <w:szCs w:val="18"/>
              </w:rPr>
              <w:t>适用</w:t>
            </w:r>
            <w:r>
              <w:rPr>
                <w:rFonts w:asciiTheme="minorEastAsia" w:eastAsiaTheme="minorEastAsia" w:hAnsiTheme="minorEastAsia" w:hint="eastAsia"/>
                <w:sz w:val="18"/>
                <w:szCs w:val="18"/>
              </w:rPr>
              <w:t>。</w:t>
            </w:r>
          </w:p>
        </w:tc>
      </w:tr>
      <w:tr w:rsidR="00AB5A9C" w:rsidTr="00446EF2">
        <w:trPr>
          <w:cantSplit/>
          <w:trHeight w:val="1474"/>
          <w:jc w:val="center"/>
        </w:trPr>
        <w:tc>
          <w:tcPr>
            <w:tcW w:w="720" w:type="dxa"/>
            <w:vMerge/>
            <w:textDirection w:val="tbRlV"/>
            <w:vAlign w:val="center"/>
          </w:tcPr>
          <w:p w:rsidR="00AB5A9C" w:rsidRDefault="00AB5A9C" w:rsidP="00446EF2">
            <w:pPr>
              <w:spacing w:line="240" w:lineRule="exact"/>
              <w:ind w:left="241" w:right="113" w:hangingChars="100" w:hanging="241"/>
              <w:jc w:val="center"/>
              <w:rPr>
                <w:rFonts w:ascii="宋体"/>
                <w:b/>
                <w:szCs w:val="21"/>
              </w:rPr>
            </w:pPr>
          </w:p>
        </w:tc>
        <w:tc>
          <w:tcPr>
            <w:tcW w:w="9198" w:type="dxa"/>
          </w:tcPr>
          <w:p w:rsidR="00AB5A9C" w:rsidRDefault="00AB5A9C" w:rsidP="00AB5A9C">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AB5A9C" w:rsidRDefault="00AB5A9C" w:rsidP="00446EF2">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AB5A9C" w:rsidTr="00446EF2">
        <w:trPr>
          <w:cantSplit/>
          <w:trHeight w:val="1727"/>
          <w:jc w:val="center"/>
        </w:trPr>
        <w:tc>
          <w:tcPr>
            <w:tcW w:w="720" w:type="dxa"/>
            <w:vMerge/>
            <w:textDirection w:val="tbRlV"/>
            <w:vAlign w:val="center"/>
          </w:tcPr>
          <w:p w:rsidR="00AB5A9C" w:rsidRDefault="00AB5A9C" w:rsidP="00446EF2">
            <w:pPr>
              <w:spacing w:line="240" w:lineRule="exact"/>
              <w:ind w:left="241" w:right="113" w:hangingChars="100" w:hanging="241"/>
              <w:jc w:val="center"/>
              <w:rPr>
                <w:rFonts w:ascii="宋体"/>
                <w:b/>
                <w:szCs w:val="21"/>
              </w:rPr>
            </w:pPr>
          </w:p>
        </w:tc>
        <w:tc>
          <w:tcPr>
            <w:tcW w:w="9198" w:type="dxa"/>
          </w:tcPr>
          <w:p w:rsidR="005E41FB" w:rsidRPr="005E41FB" w:rsidRDefault="00AB5A9C" w:rsidP="005E41FB">
            <w:pPr>
              <w:tabs>
                <w:tab w:val="left" w:pos="862"/>
              </w:tabs>
              <w:spacing w:line="400" w:lineRule="exact"/>
              <w:rPr>
                <w:rFonts w:ascii="宋体" w:hAnsi="宋体" w:cs="宋体"/>
                <w:sz w:val="21"/>
                <w:szCs w:val="21"/>
              </w:rPr>
            </w:pPr>
            <w:r>
              <w:rPr>
                <w:rFonts w:ascii="宋体" w:hAnsi="宋体" w:cs="宋体" w:hint="eastAsia"/>
                <w:color w:val="000000"/>
                <w:sz w:val="21"/>
                <w:szCs w:val="21"/>
              </w:rPr>
              <w:t>■质量/■环境/■职业</w:t>
            </w:r>
            <w:r w:rsidRPr="005E41FB">
              <w:rPr>
                <w:rFonts w:ascii="宋体" w:hAnsi="宋体" w:cs="宋体" w:hint="eastAsia"/>
                <w:sz w:val="21"/>
                <w:szCs w:val="21"/>
              </w:rPr>
              <w:t>健康安全方针（组织方针的适宜性/持续适宜性、方针的传达及职工的理解等）组织的方针：</w:t>
            </w:r>
          </w:p>
          <w:p w:rsidR="005E41FB" w:rsidRPr="005E41FB" w:rsidRDefault="005E41FB" w:rsidP="005E41FB">
            <w:pPr>
              <w:tabs>
                <w:tab w:val="left" w:pos="3731"/>
              </w:tabs>
              <w:adjustRightInd w:val="0"/>
              <w:snapToGrid w:val="0"/>
              <w:spacing w:line="312" w:lineRule="auto"/>
              <w:rPr>
                <w:rFonts w:ascii="宋体" w:hAnsi="宋体" w:cs="宋体"/>
                <w:sz w:val="21"/>
                <w:szCs w:val="21"/>
              </w:rPr>
            </w:pPr>
            <w:r w:rsidRPr="005E41FB">
              <w:rPr>
                <w:rFonts w:ascii="宋体" w:hAnsi="宋体" w:cs="宋体" w:hint="eastAsia"/>
                <w:sz w:val="21"/>
                <w:szCs w:val="21"/>
              </w:rPr>
              <w:t>质量方针：</w:t>
            </w:r>
          </w:p>
          <w:p w:rsidR="005E41FB" w:rsidRPr="005E41FB" w:rsidRDefault="005E41FB" w:rsidP="005E41FB">
            <w:pPr>
              <w:tabs>
                <w:tab w:val="left" w:pos="3731"/>
              </w:tabs>
              <w:adjustRightInd w:val="0"/>
              <w:snapToGrid w:val="0"/>
              <w:spacing w:line="312" w:lineRule="auto"/>
              <w:ind w:firstLineChars="177" w:firstLine="372"/>
              <w:rPr>
                <w:rFonts w:ascii="宋体" w:hAnsi="宋体" w:cs="宋体"/>
                <w:sz w:val="21"/>
                <w:szCs w:val="21"/>
              </w:rPr>
            </w:pPr>
            <w:r w:rsidRPr="005E41FB">
              <w:rPr>
                <w:rFonts w:ascii="宋体" w:hAnsi="宋体" w:cs="宋体" w:hint="eastAsia"/>
                <w:sz w:val="21"/>
                <w:szCs w:val="21"/>
              </w:rPr>
              <w:t> “精益求精 创“苏华”新优势”</w:t>
            </w:r>
          </w:p>
          <w:p w:rsidR="005E41FB" w:rsidRPr="005E41FB" w:rsidRDefault="005E41FB" w:rsidP="005E41FB">
            <w:pPr>
              <w:tabs>
                <w:tab w:val="left" w:pos="3731"/>
              </w:tabs>
              <w:adjustRightInd w:val="0"/>
              <w:snapToGrid w:val="0"/>
              <w:spacing w:line="312" w:lineRule="auto"/>
              <w:rPr>
                <w:rFonts w:ascii="宋体" w:hAnsi="宋体" w:cs="宋体"/>
                <w:sz w:val="21"/>
                <w:szCs w:val="21"/>
              </w:rPr>
            </w:pPr>
            <w:r w:rsidRPr="005E41FB">
              <w:rPr>
                <w:rFonts w:ascii="宋体" w:hAnsi="宋体" w:cs="宋体" w:hint="eastAsia"/>
                <w:sz w:val="21"/>
                <w:szCs w:val="21"/>
              </w:rPr>
              <w:t>环境方针：</w:t>
            </w:r>
          </w:p>
          <w:p w:rsidR="005E41FB" w:rsidRPr="005E41FB" w:rsidRDefault="005E41FB" w:rsidP="005E41FB">
            <w:pPr>
              <w:tabs>
                <w:tab w:val="left" w:pos="3731"/>
              </w:tabs>
              <w:adjustRightInd w:val="0"/>
              <w:snapToGrid w:val="0"/>
              <w:spacing w:line="312" w:lineRule="auto"/>
              <w:ind w:firstLineChars="236" w:firstLine="496"/>
              <w:rPr>
                <w:rFonts w:ascii="宋体" w:hAnsi="宋体" w:cs="宋体"/>
                <w:sz w:val="21"/>
                <w:szCs w:val="21"/>
              </w:rPr>
            </w:pPr>
            <w:r w:rsidRPr="005E41FB">
              <w:rPr>
                <w:rFonts w:ascii="宋体" w:hAnsi="宋体" w:cs="宋体" w:hint="eastAsia"/>
                <w:sz w:val="21"/>
                <w:szCs w:val="21"/>
              </w:rPr>
              <w:t>“坚持走可持续发展之路，倡导绿色环保思想，遵守法律法规，从服务的全过程中，实行污染预防和持续改进”。</w:t>
            </w:r>
          </w:p>
          <w:p w:rsidR="005E41FB" w:rsidRPr="005E41FB" w:rsidRDefault="005E41FB" w:rsidP="005E41FB">
            <w:pPr>
              <w:tabs>
                <w:tab w:val="left" w:pos="3731"/>
              </w:tabs>
              <w:adjustRightInd w:val="0"/>
              <w:snapToGrid w:val="0"/>
              <w:spacing w:line="312" w:lineRule="auto"/>
              <w:rPr>
                <w:rFonts w:ascii="宋体" w:hAnsi="宋体" w:cs="宋体"/>
                <w:sz w:val="21"/>
                <w:szCs w:val="21"/>
              </w:rPr>
            </w:pPr>
            <w:r w:rsidRPr="005E41FB">
              <w:rPr>
                <w:rFonts w:ascii="宋体" w:hAnsi="宋体" w:cs="宋体" w:hint="eastAsia"/>
                <w:sz w:val="21"/>
                <w:szCs w:val="21"/>
              </w:rPr>
              <w:t>职业健康安全管理方针：</w:t>
            </w:r>
          </w:p>
          <w:p w:rsidR="005E41FB" w:rsidRPr="005E41FB" w:rsidRDefault="005E41FB" w:rsidP="005E41FB">
            <w:pPr>
              <w:tabs>
                <w:tab w:val="left" w:pos="3731"/>
              </w:tabs>
              <w:adjustRightInd w:val="0"/>
              <w:snapToGrid w:val="0"/>
              <w:spacing w:line="312" w:lineRule="auto"/>
              <w:ind w:firstLineChars="236" w:firstLine="496"/>
              <w:rPr>
                <w:rFonts w:ascii="宋体" w:hAnsi="宋体" w:cs="宋体"/>
                <w:sz w:val="21"/>
                <w:szCs w:val="21"/>
              </w:rPr>
            </w:pPr>
            <w:r w:rsidRPr="005E41FB">
              <w:rPr>
                <w:rFonts w:ascii="宋体" w:hAnsi="宋体" w:cs="宋体" w:hint="eastAsia"/>
                <w:sz w:val="21"/>
                <w:szCs w:val="21"/>
              </w:rPr>
              <w:t>“保障健康、安全服务、以人为本、永续发展、遵守法规、持续改进 ”。</w:t>
            </w:r>
          </w:p>
          <w:p w:rsidR="00AB5A9C" w:rsidRPr="005E41FB" w:rsidRDefault="00AB5A9C" w:rsidP="00446EF2">
            <w:pPr>
              <w:spacing w:line="240" w:lineRule="exact"/>
              <w:rPr>
                <w:rFonts w:ascii="宋体" w:hAnsi="宋体" w:cs="宋体"/>
                <w:sz w:val="21"/>
                <w:szCs w:val="21"/>
              </w:rPr>
            </w:pPr>
          </w:p>
          <w:p w:rsidR="00AB5A9C" w:rsidRDefault="00AB5A9C" w:rsidP="00446EF2">
            <w:pPr>
              <w:spacing w:line="240" w:lineRule="exact"/>
              <w:rPr>
                <w:rFonts w:ascii="宋体" w:hAnsi="宋体"/>
                <w:b/>
                <w:sz w:val="21"/>
                <w:szCs w:val="21"/>
              </w:rPr>
            </w:pPr>
            <w:r>
              <w:rPr>
                <w:rFonts w:ascii="宋体" w:hAnsi="宋体" w:cs="宋体" w:hint="eastAsia"/>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AB5A9C" w:rsidTr="00446EF2">
        <w:trPr>
          <w:cantSplit/>
          <w:trHeight w:val="1217"/>
          <w:jc w:val="center"/>
        </w:trPr>
        <w:tc>
          <w:tcPr>
            <w:tcW w:w="720" w:type="dxa"/>
            <w:vMerge/>
            <w:textDirection w:val="tbRlV"/>
            <w:vAlign w:val="center"/>
          </w:tcPr>
          <w:p w:rsidR="00AB5A9C" w:rsidRDefault="00AB5A9C" w:rsidP="00446EF2">
            <w:pPr>
              <w:spacing w:line="240" w:lineRule="exact"/>
              <w:ind w:left="241" w:right="113" w:hangingChars="100" w:hanging="241"/>
              <w:jc w:val="center"/>
              <w:rPr>
                <w:rFonts w:ascii="宋体"/>
                <w:b/>
                <w:szCs w:val="21"/>
              </w:rPr>
            </w:pPr>
          </w:p>
        </w:tc>
        <w:tc>
          <w:tcPr>
            <w:tcW w:w="9198" w:type="dxa"/>
          </w:tcPr>
          <w:p w:rsidR="00AB5A9C" w:rsidRDefault="00AB5A9C" w:rsidP="00AB5A9C">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AB5A9C" w:rsidRDefault="00AB5A9C" w:rsidP="00446EF2">
            <w:pPr>
              <w:spacing w:line="280" w:lineRule="exact"/>
              <w:ind w:firstLineChars="200" w:firstLine="420"/>
              <w:rPr>
                <w:rFonts w:ascii="宋体" w:hAnsi="宋体"/>
                <w:b/>
                <w:sz w:val="21"/>
                <w:szCs w:val="21"/>
              </w:rPr>
            </w:pPr>
            <w:r>
              <w:rPr>
                <w:rFonts w:ascii="宋体" w:hAnsi="宋体" w:cs="宋体" w:hint="eastAsia"/>
                <w:color w:val="000000"/>
                <w:sz w:val="21"/>
                <w:szCs w:val="21"/>
              </w:rPr>
              <w:t>公司了建立了风险和机遇应对措施的管控文件《</w:t>
            </w:r>
            <w:r>
              <w:rPr>
                <w:rFonts w:hint="eastAsia"/>
                <w:sz w:val="22"/>
                <w:szCs w:val="28"/>
              </w:rPr>
              <w:t>风险和机遇的应对控制程序</w:t>
            </w:r>
            <w:r>
              <w:rPr>
                <w:rFonts w:ascii="宋体" w:hAnsi="宋体" w:cs="宋体" w:hint="eastAsia"/>
                <w:color w:val="000000"/>
                <w:sz w:val="21"/>
                <w:szCs w:val="21"/>
              </w:rPr>
              <w:t>》，并在体系运行中加以应用，符合标准要求。从现场及资料确认：主要风险和机遇的应对措施得当，应对效果基本满足要求。</w:t>
            </w:r>
          </w:p>
        </w:tc>
      </w:tr>
      <w:tr w:rsidR="00AB5A9C" w:rsidTr="002903E0">
        <w:trPr>
          <w:cantSplit/>
          <w:trHeight w:val="1811"/>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Default="00AB5A9C" w:rsidP="00446EF2">
            <w:pPr>
              <w:spacing w:line="300" w:lineRule="exact"/>
              <w:rPr>
                <w:rFonts w:ascii="宋体" w:hAnsi="宋体"/>
                <w:b/>
                <w:sz w:val="21"/>
                <w:szCs w:val="21"/>
              </w:rPr>
            </w:pPr>
            <w:r>
              <w:rPr>
                <w:rFonts w:ascii="宋体" w:hAnsi="宋体"/>
                <w:b/>
                <w:sz w:val="21"/>
                <w:szCs w:val="21"/>
              </w:rPr>
              <w:t>5.QMS</w:t>
            </w:r>
          </w:p>
          <w:p w:rsidR="002903E0" w:rsidRDefault="002903E0" w:rsidP="00446EF2">
            <w:pPr>
              <w:rPr>
                <w:rFonts w:ascii="宋体" w:hAnsi="宋体" w:cs="宋体"/>
                <w:sz w:val="21"/>
                <w:szCs w:val="21"/>
              </w:rPr>
            </w:pPr>
            <w:r>
              <w:rPr>
                <w:rFonts w:ascii="宋体" w:hAnsi="宋体" w:cs="宋体" w:hint="eastAsia"/>
                <w:sz w:val="21"/>
                <w:szCs w:val="21"/>
              </w:rPr>
              <w:t>工艺流程：</w:t>
            </w:r>
          </w:p>
          <w:p w:rsidR="002903E0" w:rsidRDefault="002903E0" w:rsidP="00446EF2">
            <w:pPr>
              <w:rPr>
                <w:rFonts w:ascii="宋体" w:hAnsi="宋体" w:cs="宋体"/>
                <w:sz w:val="21"/>
                <w:szCs w:val="21"/>
              </w:rPr>
            </w:pPr>
            <w:r w:rsidRPr="0094064E">
              <w:rPr>
                <w:rFonts w:ascii="宋体" w:hAnsi="宋体" w:cs="宋体" w:hint="eastAsia"/>
                <w:sz w:val="21"/>
                <w:szCs w:val="21"/>
              </w:rPr>
              <w:t>签订合同----工程估算----工程概算---施工图设计----竣工图设计----交付</w:t>
            </w:r>
          </w:p>
          <w:p w:rsidR="00AB5A9C" w:rsidRDefault="00AB5A9C" w:rsidP="00446EF2">
            <w:pPr>
              <w:rPr>
                <w:rFonts w:cs="Lucida Sans"/>
                <w:b/>
                <w:color w:val="000000" w:themeColor="text1"/>
                <w:sz w:val="21"/>
              </w:rPr>
            </w:pPr>
            <w:r>
              <w:rPr>
                <w:rFonts w:cs="Lucida Sans" w:hint="eastAsia"/>
                <w:b/>
                <w:color w:val="000000" w:themeColor="text1"/>
                <w:sz w:val="21"/>
              </w:rPr>
              <w:t>识别的特殊过程是：</w:t>
            </w:r>
            <w:r w:rsidR="004C6E37">
              <w:rPr>
                <w:rFonts w:cs="Lucida Sans" w:hint="eastAsia"/>
                <w:b/>
                <w:color w:val="000000" w:themeColor="text1"/>
                <w:sz w:val="21"/>
              </w:rPr>
              <w:t>设计</w:t>
            </w:r>
            <w:r>
              <w:rPr>
                <w:rFonts w:cs="Lucida Sans" w:hint="eastAsia"/>
                <w:b/>
                <w:color w:val="000000" w:themeColor="text1"/>
                <w:sz w:val="21"/>
              </w:rPr>
              <w:t>过程</w:t>
            </w:r>
          </w:p>
          <w:p w:rsidR="00AB5A9C" w:rsidRDefault="00AB5A9C" w:rsidP="00446EF2">
            <w:pPr>
              <w:rPr>
                <w:rFonts w:cs="Lucida Sans"/>
                <w:b/>
                <w:color w:val="000000" w:themeColor="text1"/>
                <w:sz w:val="21"/>
              </w:rPr>
            </w:pPr>
            <w:r>
              <w:rPr>
                <w:rFonts w:cs="Lucida Sans" w:hint="eastAsia"/>
                <w:b/>
                <w:color w:val="000000" w:themeColor="text1"/>
                <w:sz w:val="21"/>
              </w:rPr>
              <w:t>其中关键过程有：</w:t>
            </w:r>
            <w:r w:rsidR="004C6E37">
              <w:rPr>
                <w:rFonts w:cs="Lucida Sans" w:hint="eastAsia"/>
                <w:b/>
                <w:color w:val="000000" w:themeColor="text1"/>
                <w:sz w:val="21"/>
              </w:rPr>
              <w:t>设计过程</w:t>
            </w:r>
          </w:p>
          <w:p w:rsidR="00AB5A9C" w:rsidRDefault="00C42132" w:rsidP="00A13D4F">
            <w:pPr>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2" type="#_x0000_t32" style="position:absolute;left:0;text-align:left;margin-left:157.9pt;margin-top:16.75pt;width:261.75pt;height:0;z-index:251662336" o:connectortype="straight"/>
              </w:pict>
            </w:r>
            <w:r>
              <w:rPr>
                <w:rFonts w:ascii="宋体" w:hAnsi="宋体"/>
                <w:b/>
                <w:sz w:val="21"/>
                <w:szCs w:val="21"/>
              </w:rPr>
              <w:pict>
                <v:shape id="_x0000_s1031" type="#_x0000_t32" style="position:absolute;left:0;text-align:left;margin-left:55.15pt;margin-top:12.75pt;width:42pt;height:0;z-index:251661312" o:connectortype="straight"/>
              </w:pict>
            </w:r>
            <w:r w:rsidR="00AB5A9C">
              <w:rPr>
                <w:rFonts w:ascii="宋体" w:hAnsi="宋体" w:hint="eastAsia"/>
                <w:b/>
                <w:sz w:val="21"/>
                <w:szCs w:val="21"/>
              </w:rPr>
              <w:t>删减条款是，</w:t>
            </w:r>
            <w:r w:rsidR="00A13D4F">
              <w:rPr>
                <w:rFonts w:ascii="宋体" w:hAnsi="宋体" w:hint="eastAsia"/>
                <w:b/>
                <w:sz w:val="21"/>
                <w:szCs w:val="21"/>
              </w:rPr>
              <w:t>无</w:t>
            </w:r>
            <w:r w:rsidR="00AB5A9C">
              <w:rPr>
                <w:rFonts w:ascii="宋体" w:hAnsi="宋体" w:hint="eastAsia"/>
                <w:b/>
                <w:sz w:val="21"/>
                <w:szCs w:val="21"/>
              </w:rPr>
              <w:t xml:space="preserve">  ，删减理由：</w:t>
            </w:r>
          </w:p>
        </w:tc>
      </w:tr>
      <w:tr w:rsidR="00AB5A9C" w:rsidTr="00446EF2">
        <w:trPr>
          <w:cantSplit/>
          <w:trHeight w:val="1674"/>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Default="00AB5A9C" w:rsidP="00446EF2">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AB5A9C" w:rsidRDefault="00AB5A9C" w:rsidP="00446EF2">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AB5A9C" w:rsidRDefault="00AB5A9C" w:rsidP="00446EF2">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sidRPr="001B703A">
              <w:rPr>
                <w:rFonts w:ascii="宋体" w:hAnsi="宋体" w:cs="宋体" w:hint="eastAsia"/>
                <w:b/>
                <w:iCs/>
                <w:sz w:val="21"/>
                <w:szCs w:val="21"/>
              </w:rPr>
              <w:t>固废的控制、潜在火灾的管理方案等。</w:t>
            </w:r>
          </w:p>
        </w:tc>
      </w:tr>
      <w:tr w:rsidR="00AB5A9C" w:rsidTr="00446EF2">
        <w:trPr>
          <w:cantSplit/>
          <w:trHeight w:val="974"/>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Default="00AB5A9C" w:rsidP="00446EF2">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AB5A9C" w:rsidRDefault="00AB5A9C" w:rsidP="00446EF2">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AB5A9C" w:rsidRDefault="00AB5A9C" w:rsidP="00A13D4F">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组织建立了危险源识别、评价控制程序，识别评价了危险源、风险相关的过程，评价出了重要危险源，与之相关的过程有采购、销售</w:t>
            </w:r>
            <w:r w:rsidR="00A13D4F">
              <w:rPr>
                <w:rFonts w:ascii="宋体" w:hAnsi="宋体" w:cs="宋体" w:hint="eastAsia"/>
                <w:color w:val="000000" w:themeColor="text1"/>
                <w:sz w:val="21"/>
                <w:szCs w:val="21"/>
              </w:rPr>
              <w:t>、设计</w:t>
            </w:r>
            <w:r>
              <w:rPr>
                <w:rFonts w:ascii="宋体" w:hAnsi="宋体" w:cs="宋体" w:hint="eastAsia"/>
                <w:color w:val="000000" w:themeColor="text1"/>
                <w:sz w:val="21"/>
                <w:szCs w:val="21"/>
              </w:rPr>
              <w:t>服务等，针对重要危险源制定了管理方案。控制措施实施有效。</w:t>
            </w:r>
          </w:p>
        </w:tc>
      </w:tr>
      <w:tr w:rsidR="00AB5A9C" w:rsidTr="00446EF2">
        <w:trPr>
          <w:cantSplit/>
          <w:trHeight w:val="1890"/>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Default="00AB5A9C" w:rsidP="00446EF2">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AB5A9C" w:rsidRDefault="00AB5A9C" w:rsidP="00446EF2">
            <w:pPr>
              <w:tabs>
                <w:tab w:val="left" w:pos="540"/>
              </w:tabs>
              <w:spacing w:line="300" w:lineRule="exact"/>
              <w:ind w:left="211" w:hangingChars="100" w:hanging="211"/>
              <w:rPr>
                <w:rFonts w:ascii="宋体" w:hAnsi="宋体"/>
                <w:b/>
                <w:sz w:val="21"/>
                <w:szCs w:val="21"/>
              </w:rPr>
            </w:pPr>
          </w:p>
          <w:p w:rsidR="00AB5A9C" w:rsidRDefault="00AB5A9C" w:rsidP="00AB5A9C">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B5A9C" w:rsidRDefault="00AB5A9C" w:rsidP="00AB5A9C">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AB5A9C" w:rsidRDefault="00AB5A9C" w:rsidP="00AB5A9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AB5A9C" w:rsidRDefault="00AB5A9C" w:rsidP="00AB5A9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AB5A9C" w:rsidRDefault="00AB5A9C" w:rsidP="00446EF2">
            <w:pPr>
              <w:tabs>
                <w:tab w:val="left" w:pos="0"/>
              </w:tabs>
              <w:spacing w:line="240" w:lineRule="exact"/>
              <w:rPr>
                <w:rFonts w:ascii="宋体" w:hAnsi="宋体"/>
                <w:b/>
                <w:sz w:val="21"/>
                <w:szCs w:val="21"/>
              </w:rPr>
            </w:pPr>
          </w:p>
        </w:tc>
      </w:tr>
      <w:tr w:rsidR="00AB5A9C" w:rsidTr="00446EF2">
        <w:trPr>
          <w:cantSplit/>
          <w:trHeight w:val="2219"/>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Default="00AB5A9C" w:rsidP="00446EF2">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AB5A9C" w:rsidRDefault="00AB5A9C" w:rsidP="00446EF2">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AB5A9C" w:rsidRPr="005E41FB" w:rsidRDefault="00AB5A9C" w:rsidP="00446EF2">
            <w:pPr>
              <w:spacing w:line="300" w:lineRule="exact"/>
              <w:ind w:firstLineChars="200" w:firstLine="420"/>
              <w:rPr>
                <w:rFonts w:ascii="宋体" w:hAnsi="宋体" w:cs="宋体"/>
                <w:kern w:val="0"/>
                <w:sz w:val="21"/>
                <w:szCs w:val="21"/>
              </w:rPr>
            </w:pPr>
            <w:r w:rsidRPr="005E41FB">
              <w:rPr>
                <w:rFonts w:ascii="宋体" w:hAnsi="宋体" w:cs="宋体" w:hint="eastAsia"/>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5E41FB" w:rsidRDefault="005E41FB" w:rsidP="005E41FB">
            <w:pPr>
              <w:pStyle w:val="a8"/>
              <w:spacing w:line="400" w:lineRule="exact"/>
              <w:rPr>
                <w:rFonts w:hAnsi="宋体" w:hint="default"/>
                <w:sz w:val="21"/>
                <w:szCs w:val="21"/>
              </w:rPr>
            </w:pPr>
            <w:r>
              <w:rPr>
                <w:rFonts w:hAnsi="宋体"/>
                <w:sz w:val="21"/>
                <w:szCs w:val="21"/>
              </w:rPr>
              <w:t>质量、环境、职业健康安全目标：</w:t>
            </w:r>
          </w:p>
          <w:p w:rsidR="005E41FB" w:rsidRDefault="005E41FB" w:rsidP="005E41FB">
            <w:pPr>
              <w:tabs>
                <w:tab w:val="left" w:pos="3731"/>
              </w:tabs>
              <w:adjustRightInd w:val="0"/>
              <w:snapToGrid w:val="0"/>
              <w:spacing w:line="312" w:lineRule="auto"/>
              <w:ind w:firstLineChars="236" w:firstLine="496"/>
              <w:rPr>
                <w:rFonts w:ascii="宋体" w:hAnsi="宋体"/>
                <w:sz w:val="21"/>
                <w:szCs w:val="21"/>
              </w:rPr>
            </w:pPr>
            <w:r>
              <w:rPr>
                <w:rFonts w:ascii="宋体" w:hAnsi="宋体" w:hint="eastAsia"/>
                <w:color w:val="000000"/>
                <w:sz w:val="21"/>
                <w:szCs w:val="21"/>
              </w:rPr>
              <w:t>1) </w:t>
            </w:r>
            <w:r>
              <w:rPr>
                <w:rFonts w:ascii="宋体" w:hAnsi="宋体" w:hint="eastAsia"/>
                <w:sz w:val="21"/>
                <w:szCs w:val="21"/>
              </w:rPr>
              <w:t>交付合格率100%； </w:t>
            </w:r>
          </w:p>
          <w:p w:rsidR="005E41FB" w:rsidRDefault="005E41FB" w:rsidP="005E41FB">
            <w:pPr>
              <w:tabs>
                <w:tab w:val="left" w:pos="3731"/>
              </w:tabs>
              <w:adjustRightInd w:val="0"/>
              <w:snapToGrid w:val="0"/>
              <w:spacing w:line="312" w:lineRule="auto"/>
              <w:ind w:firstLineChars="236" w:firstLine="496"/>
              <w:rPr>
                <w:rFonts w:ascii="宋体" w:hAnsi="宋体"/>
                <w:sz w:val="21"/>
                <w:szCs w:val="21"/>
              </w:rPr>
            </w:pPr>
            <w:r>
              <w:rPr>
                <w:rFonts w:ascii="宋体" w:hAnsi="宋体" w:hint="eastAsia"/>
                <w:sz w:val="21"/>
                <w:szCs w:val="21"/>
              </w:rPr>
              <w:t>2) 顾客满意率≥96分； </w:t>
            </w:r>
          </w:p>
          <w:p w:rsidR="005E41FB" w:rsidRDefault="005E41FB" w:rsidP="005E41FB">
            <w:pPr>
              <w:tabs>
                <w:tab w:val="left" w:pos="3731"/>
              </w:tabs>
              <w:adjustRightInd w:val="0"/>
              <w:snapToGrid w:val="0"/>
              <w:spacing w:line="312" w:lineRule="auto"/>
              <w:ind w:firstLineChars="236" w:firstLine="496"/>
              <w:rPr>
                <w:rFonts w:ascii="宋体" w:hAnsi="宋体"/>
                <w:sz w:val="21"/>
                <w:szCs w:val="21"/>
              </w:rPr>
            </w:pPr>
            <w:r>
              <w:rPr>
                <w:rFonts w:ascii="宋体" w:hAnsi="宋体" w:hint="eastAsia"/>
                <w:sz w:val="21"/>
                <w:szCs w:val="21"/>
              </w:rPr>
              <w:t>3） 合同按时完成率100%；</w:t>
            </w:r>
          </w:p>
          <w:p w:rsidR="005E41FB" w:rsidRDefault="005E41FB" w:rsidP="005E41FB">
            <w:pPr>
              <w:tabs>
                <w:tab w:val="left" w:pos="3731"/>
              </w:tabs>
              <w:adjustRightInd w:val="0"/>
              <w:snapToGrid w:val="0"/>
              <w:spacing w:line="312" w:lineRule="auto"/>
              <w:ind w:firstLineChars="236" w:firstLine="496"/>
              <w:rPr>
                <w:rFonts w:ascii="宋体" w:hAnsi="宋体"/>
                <w:sz w:val="21"/>
                <w:szCs w:val="21"/>
              </w:rPr>
            </w:pPr>
            <w:r>
              <w:rPr>
                <w:rFonts w:ascii="宋体" w:hAnsi="宋体" w:hint="eastAsia"/>
                <w:sz w:val="21"/>
                <w:szCs w:val="21"/>
              </w:rPr>
              <w:t>4) 废弃物分类收集处理率100%；</w:t>
            </w:r>
          </w:p>
          <w:p w:rsidR="005E41FB" w:rsidRDefault="005E41FB" w:rsidP="005E41FB">
            <w:pPr>
              <w:tabs>
                <w:tab w:val="left" w:pos="3731"/>
              </w:tabs>
              <w:adjustRightInd w:val="0"/>
              <w:snapToGrid w:val="0"/>
              <w:spacing w:line="312" w:lineRule="auto"/>
              <w:ind w:firstLineChars="236" w:firstLine="496"/>
              <w:rPr>
                <w:rFonts w:ascii="宋体" w:hAnsi="宋体"/>
                <w:sz w:val="21"/>
                <w:szCs w:val="21"/>
              </w:rPr>
            </w:pPr>
            <w:r>
              <w:rPr>
                <w:rFonts w:ascii="宋体" w:hAnsi="宋体" w:hint="eastAsia"/>
                <w:sz w:val="21"/>
                <w:szCs w:val="21"/>
              </w:rPr>
              <w:t>5) 伤亡事故为0；</w:t>
            </w:r>
          </w:p>
          <w:p w:rsidR="005E41FB" w:rsidRDefault="005E41FB" w:rsidP="005E41FB">
            <w:pPr>
              <w:tabs>
                <w:tab w:val="left" w:pos="3731"/>
              </w:tabs>
              <w:adjustRightInd w:val="0"/>
              <w:snapToGrid w:val="0"/>
              <w:spacing w:line="312" w:lineRule="auto"/>
              <w:ind w:firstLineChars="236" w:firstLine="496"/>
              <w:rPr>
                <w:rFonts w:ascii="宋体" w:hAnsi="宋体"/>
                <w:sz w:val="21"/>
                <w:szCs w:val="21"/>
              </w:rPr>
            </w:pPr>
            <w:r>
              <w:rPr>
                <w:rFonts w:ascii="宋体" w:hAnsi="宋体" w:hint="eastAsia"/>
                <w:sz w:val="21"/>
                <w:szCs w:val="21"/>
              </w:rPr>
              <w:t>6) 火灾事故为0。</w:t>
            </w:r>
          </w:p>
          <w:p w:rsidR="00AB5A9C" w:rsidRDefault="005E41FB" w:rsidP="00446EF2">
            <w:pPr>
              <w:spacing w:line="300" w:lineRule="exact"/>
              <w:rPr>
                <w:rFonts w:ascii="宋体" w:hAnsi="宋体"/>
                <w:b/>
                <w:sz w:val="21"/>
                <w:szCs w:val="21"/>
              </w:rPr>
            </w:pPr>
            <w:r>
              <w:rPr>
                <w:rFonts w:ascii="宋体" w:hAnsi="宋体"/>
                <w:b/>
                <w:sz w:val="21"/>
                <w:szCs w:val="21"/>
              </w:rPr>
              <w:t>2019</w:t>
            </w:r>
            <w:r>
              <w:rPr>
                <w:rFonts w:ascii="宋体" w:hAnsi="宋体" w:hint="eastAsia"/>
                <w:b/>
                <w:sz w:val="21"/>
                <w:szCs w:val="21"/>
              </w:rPr>
              <w:t>年1-12月均完成</w:t>
            </w:r>
          </w:p>
        </w:tc>
      </w:tr>
      <w:tr w:rsidR="00AB5A9C" w:rsidTr="00446EF2">
        <w:trPr>
          <w:cantSplit/>
          <w:trHeight w:val="1502"/>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Default="00AB5A9C" w:rsidP="00446EF2">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AB5A9C" w:rsidRDefault="00A817BE" w:rsidP="00A817BE">
            <w:pPr>
              <w:tabs>
                <w:tab w:val="left" w:pos="2552"/>
              </w:tabs>
              <w:spacing w:line="360" w:lineRule="exact"/>
              <w:ind w:firstLineChars="200" w:firstLine="480"/>
              <w:rPr>
                <w:rFonts w:ascii="宋体" w:hAnsi="宋体"/>
                <w:b/>
                <w:sz w:val="21"/>
                <w:szCs w:val="21"/>
              </w:rPr>
            </w:pPr>
            <w:r>
              <w:rPr>
                <w:rFonts w:ascii="宋体" w:hAnsi="宋体" w:cs="宋体" w:hint="eastAsia"/>
                <w:color w:val="000000" w:themeColor="text1"/>
                <w:szCs w:val="24"/>
              </w:rPr>
              <w:t>公司按照申请认证的标准要求，建立并形成了文件化的</w:t>
            </w:r>
            <w:r>
              <w:rPr>
                <w:rFonts w:ascii="宋体" w:hAnsi="宋体" w:hint="eastAsia"/>
                <w:color w:val="000000" w:themeColor="text1"/>
                <w:szCs w:val="24"/>
              </w:rPr>
              <w:t>质量、环境和职业健康安全</w:t>
            </w:r>
            <w:r>
              <w:rPr>
                <w:rFonts w:ascii="宋体" w:hAnsi="宋体" w:cs="宋体" w:hint="eastAsia"/>
                <w:color w:val="000000" w:themeColor="text1"/>
                <w:szCs w:val="24"/>
              </w:rPr>
              <w:t>管理体系，体系文件对管理体系各过程进行了识别确定、明确了各要素间的相互关系及其管控要求。公司体系文件于</w:t>
            </w:r>
            <w:r>
              <w:rPr>
                <w:rFonts w:ascii="宋体" w:hAnsi="宋体" w:cs="Arial" w:hint="eastAsia"/>
                <w:color w:val="000000" w:themeColor="text1"/>
                <w:szCs w:val="24"/>
              </w:rPr>
              <w:t xml:space="preserve">2018 </w:t>
            </w:r>
            <w:r>
              <w:rPr>
                <w:rFonts w:ascii="宋体" w:hAnsi="宋体" w:cs="宋体" w:hint="eastAsia"/>
                <w:color w:val="000000" w:themeColor="text1"/>
                <w:szCs w:val="24"/>
              </w:rPr>
              <w:t>年6月1日予以发布并有效实施运行，文件无修改。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B5A9C" w:rsidTr="00446EF2">
        <w:trPr>
          <w:cantSplit/>
          <w:trHeight w:val="1520"/>
          <w:jc w:val="center"/>
        </w:trPr>
        <w:tc>
          <w:tcPr>
            <w:tcW w:w="720" w:type="dxa"/>
            <w:vMerge w:val="restart"/>
            <w:textDirection w:val="tbRlV"/>
            <w:vAlign w:val="center"/>
          </w:tcPr>
          <w:p w:rsidR="00AB5A9C" w:rsidRDefault="00AB5A9C" w:rsidP="00446EF2">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AB5A9C" w:rsidRDefault="00AB5A9C" w:rsidP="00446EF2">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AB5A9C" w:rsidRDefault="00AB5A9C" w:rsidP="00446EF2">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AB5A9C" w:rsidRDefault="00AB5A9C" w:rsidP="00446EF2">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AB5A9C" w:rsidTr="00446EF2">
        <w:trPr>
          <w:cantSplit/>
          <w:trHeight w:val="1120"/>
          <w:jc w:val="center"/>
        </w:trPr>
        <w:tc>
          <w:tcPr>
            <w:tcW w:w="720" w:type="dxa"/>
            <w:vMerge/>
            <w:textDirection w:val="tbRlV"/>
            <w:vAlign w:val="center"/>
          </w:tcPr>
          <w:p w:rsidR="00AB5A9C" w:rsidRDefault="00AB5A9C" w:rsidP="00446EF2">
            <w:pPr>
              <w:spacing w:line="240" w:lineRule="exact"/>
              <w:ind w:left="113" w:right="113"/>
              <w:jc w:val="center"/>
              <w:rPr>
                <w:b/>
                <w:szCs w:val="21"/>
              </w:rPr>
            </w:pPr>
          </w:p>
        </w:tc>
        <w:tc>
          <w:tcPr>
            <w:tcW w:w="9198" w:type="dxa"/>
          </w:tcPr>
          <w:p w:rsidR="00AB5A9C" w:rsidRDefault="00AB5A9C" w:rsidP="00446EF2">
            <w:pPr>
              <w:spacing w:line="240" w:lineRule="exact"/>
              <w:rPr>
                <w:rFonts w:ascii="宋体" w:hAnsi="宋体"/>
                <w:b/>
                <w:sz w:val="21"/>
                <w:szCs w:val="21"/>
              </w:rPr>
            </w:pPr>
            <w:r>
              <w:rPr>
                <w:rFonts w:ascii="宋体" w:hAnsi="宋体" w:hint="eastAsia"/>
                <w:b/>
                <w:sz w:val="21"/>
                <w:szCs w:val="21"/>
              </w:rPr>
              <w:t>设备设施（包括信息系统）、</w:t>
            </w:r>
          </w:p>
          <w:p w:rsidR="00AB5A9C" w:rsidRDefault="00AB5A9C" w:rsidP="00FA5084">
            <w:pPr>
              <w:rPr>
                <w:rFonts w:ascii="宋体" w:hAnsi="宋体"/>
                <w:b/>
                <w:sz w:val="21"/>
                <w:szCs w:val="21"/>
              </w:rPr>
            </w:pPr>
            <w:r>
              <w:rPr>
                <w:rFonts w:ascii="宋体" w:hAnsi="宋体" w:cs="宋体" w:hint="eastAsia"/>
                <w:sz w:val="21"/>
                <w:szCs w:val="21"/>
              </w:rPr>
              <w:t>组织有用于</w:t>
            </w:r>
            <w:r w:rsidR="00FA5084">
              <w:rPr>
                <w:rFonts w:ascii="宋体" w:hAnsi="宋体" w:cs="宋体" w:hint="eastAsia"/>
                <w:sz w:val="21"/>
                <w:szCs w:val="21"/>
              </w:rPr>
              <w:t>设计的</w:t>
            </w:r>
            <w:r>
              <w:rPr>
                <w:rFonts w:ascii="宋体" w:hAnsi="宋体" w:cs="宋体" w:hint="eastAsia"/>
                <w:sz w:val="21"/>
                <w:szCs w:val="21"/>
              </w:rPr>
              <w:t>办公</w:t>
            </w:r>
            <w:r w:rsidR="00FA5084">
              <w:rPr>
                <w:rFonts w:ascii="宋体" w:hAnsi="宋体" w:cs="宋体" w:hint="eastAsia"/>
                <w:sz w:val="21"/>
                <w:szCs w:val="21"/>
              </w:rPr>
              <w:t>场所</w:t>
            </w:r>
            <w:r>
              <w:rPr>
                <w:rFonts w:ascii="宋体" w:hAnsi="宋体" w:cs="宋体" w:hint="eastAsia"/>
                <w:sz w:val="21"/>
                <w:szCs w:val="21"/>
              </w:rPr>
              <w:t>。主要设备包括：</w:t>
            </w:r>
            <w:r w:rsidR="00FA5084">
              <w:rPr>
                <w:rFonts w:ascii="宋体" w:hAnsi="宋体" w:cs="宋体" w:hint="eastAsia"/>
                <w:sz w:val="21"/>
                <w:szCs w:val="21"/>
              </w:rPr>
              <w:t>办公设备</w:t>
            </w:r>
            <w:r>
              <w:rPr>
                <w:rFonts w:ascii="宋体" w:hAnsi="宋体" w:cs="宋体" w:hint="eastAsia"/>
                <w:sz w:val="21"/>
                <w:szCs w:val="21"/>
              </w:rPr>
              <w:t>，可以满足</w:t>
            </w:r>
            <w:r w:rsidR="00FA5084">
              <w:rPr>
                <w:rFonts w:ascii="宋体" w:hAnsi="宋体" w:cs="宋体" w:hint="eastAsia"/>
                <w:sz w:val="21"/>
                <w:szCs w:val="21"/>
              </w:rPr>
              <w:t>设计</w:t>
            </w:r>
            <w:r>
              <w:rPr>
                <w:rFonts w:ascii="宋体" w:hAnsi="宋体" w:cs="宋体" w:hint="eastAsia"/>
                <w:sz w:val="21"/>
                <w:szCs w:val="21"/>
              </w:rPr>
              <w:t>服务需要。</w:t>
            </w:r>
            <w:r w:rsidR="00FA5084">
              <w:rPr>
                <w:rFonts w:ascii="宋体" w:hAnsi="宋体" w:cs="宋体" w:hint="eastAsia"/>
                <w:sz w:val="21"/>
                <w:szCs w:val="21"/>
              </w:rPr>
              <w:t>设计部</w:t>
            </w:r>
            <w:r>
              <w:rPr>
                <w:rFonts w:ascii="宋体" w:hAnsi="宋体" w:cs="宋体" w:hint="eastAsia"/>
                <w:sz w:val="21"/>
                <w:szCs w:val="21"/>
              </w:rPr>
              <w:t>按月方式</w:t>
            </w:r>
            <w:r w:rsidR="00FA5084">
              <w:rPr>
                <w:rFonts w:ascii="宋体" w:hAnsi="宋体" w:cs="宋体" w:hint="eastAsia"/>
                <w:sz w:val="21"/>
                <w:szCs w:val="21"/>
              </w:rPr>
              <w:t>对设备设施</w:t>
            </w:r>
            <w:r>
              <w:rPr>
                <w:rFonts w:ascii="宋体" w:hAnsi="宋体" w:cs="宋体" w:hint="eastAsia"/>
                <w:sz w:val="21"/>
                <w:szCs w:val="21"/>
              </w:rPr>
              <w:t>进行维护保养，并实施</w:t>
            </w:r>
            <w:r>
              <w:rPr>
                <w:rFonts w:ascii="宋体" w:hAnsi="宋体" w:cs="宋体" w:hint="eastAsia"/>
                <w:color w:val="000000"/>
                <w:sz w:val="21"/>
                <w:szCs w:val="21"/>
              </w:rPr>
              <w:t>。特种设备：</w:t>
            </w:r>
            <w:r w:rsidR="00FA5084">
              <w:rPr>
                <w:rFonts w:ascii="宋体" w:hAnsi="宋体" w:cs="宋体" w:hint="eastAsia"/>
                <w:color w:val="000000"/>
                <w:sz w:val="21"/>
                <w:szCs w:val="21"/>
              </w:rPr>
              <w:t>无</w:t>
            </w:r>
            <w:r>
              <w:rPr>
                <w:rFonts w:ascii="宋体" w:hAnsi="宋体" w:cs="宋体" w:hint="eastAsia"/>
                <w:color w:val="000000"/>
                <w:sz w:val="21"/>
                <w:szCs w:val="21"/>
              </w:rPr>
              <w:t>。公司未建立信息管理系统用于服务。</w:t>
            </w:r>
          </w:p>
        </w:tc>
      </w:tr>
      <w:tr w:rsidR="00AB5A9C" w:rsidTr="00446EF2">
        <w:trPr>
          <w:cantSplit/>
          <w:trHeight w:val="885"/>
          <w:jc w:val="center"/>
        </w:trPr>
        <w:tc>
          <w:tcPr>
            <w:tcW w:w="720" w:type="dxa"/>
            <w:vMerge/>
            <w:textDirection w:val="tbRlV"/>
            <w:vAlign w:val="center"/>
          </w:tcPr>
          <w:p w:rsidR="00AB5A9C" w:rsidRDefault="00AB5A9C" w:rsidP="00446EF2">
            <w:pPr>
              <w:spacing w:line="240" w:lineRule="exact"/>
              <w:ind w:left="113" w:right="113"/>
              <w:jc w:val="center"/>
              <w:rPr>
                <w:b/>
                <w:szCs w:val="21"/>
              </w:rPr>
            </w:pPr>
          </w:p>
        </w:tc>
        <w:tc>
          <w:tcPr>
            <w:tcW w:w="9198" w:type="dxa"/>
          </w:tcPr>
          <w:p w:rsidR="00AB5A9C" w:rsidRDefault="00AB5A9C" w:rsidP="00446EF2">
            <w:pPr>
              <w:spacing w:line="240" w:lineRule="exact"/>
              <w:rPr>
                <w:rFonts w:ascii="宋体" w:hAnsi="宋体"/>
                <w:b/>
                <w:sz w:val="21"/>
                <w:szCs w:val="21"/>
              </w:rPr>
            </w:pPr>
            <w:r>
              <w:rPr>
                <w:rFonts w:ascii="宋体" w:hAnsi="宋体" w:hint="eastAsia"/>
                <w:b/>
                <w:sz w:val="21"/>
                <w:szCs w:val="21"/>
              </w:rPr>
              <w:t>过程运行环境</w:t>
            </w:r>
          </w:p>
          <w:p w:rsidR="00AB5A9C" w:rsidRDefault="00AB5A9C" w:rsidP="00FA5084">
            <w:pPr>
              <w:spacing w:line="240" w:lineRule="exact"/>
              <w:ind w:firstLineChars="100" w:firstLine="210"/>
              <w:rPr>
                <w:rFonts w:ascii="宋体" w:hAnsi="宋体"/>
                <w:b/>
                <w:sz w:val="21"/>
                <w:szCs w:val="21"/>
              </w:rPr>
            </w:pPr>
            <w:r>
              <w:rPr>
                <w:rFonts w:ascii="宋体" w:hAnsi="宋体" w:hint="eastAsia"/>
                <w:sz w:val="21"/>
                <w:szCs w:val="21"/>
              </w:rPr>
              <w:t>办公场所内设备布置合理，通道畅通，照明设施齐全，均配备了灭火器、消防栓等设施。目前公司主要向客</w:t>
            </w:r>
            <w:r w:rsidRPr="00FA5084">
              <w:rPr>
                <w:rFonts w:ascii="宋体" w:hAnsi="宋体" w:hint="eastAsia"/>
                <w:sz w:val="21"/>
                <w:szCs w:val="21"/>
              </w:rPr>
              <w:t>户提供</w:t>
            </w:r>
            <w:r w:rsidR="00FA5084" w:rsidRPr="00FA5084">
              <w:rPr>
                <w:rFonts w:ascii="宋体" w:hAnsi="宋体" w:cs="宋体" w:hint="eastAsia"/>
                <w:kern w:val="0"/>
                <w:sz w:val="21"/>
                <w:szCs w:val="21"/>
              </w:rPr>
              <w:t>电力工程设计</w:t>
            </w:r>
            <w:r w:rsidR="00FA5084" w:rsidRPr="00FA5084">
              <w:rPr>
                <w:rFonts w:ascii="宋体" w:hAnsi="宋体" w:hint="eastAsia"/>
                <w:sz w:val="21"/>
                <w:szCs w:val="21"/>
              </w:rPr>
              <w:t>，</w:t>
            </w:r>
            <w:r w:rsidRPr="00FA5084">
              <w:rPr>
                <w:rFonts w:ascii="宋体" w:hAnsi="宋体" w:hint="eastAsia"/>
                <w:sz w:val="21"/>
                <w:szCs w:val="21"/>
              </w:rPr>
              <w:t>对</w:t>
            </w:r>
            <w:r>
              <w:rPr>
                <w:rFonts w:ascii="宋体" w:hAnsi="宋体" w:hint="eastAsia"/>
                <w:sz w:val="21"/>
                <w:szCs w:val="21"/>
              </w:rPr>
              <w:t>环境要求不高，目前工作环境符合生产需要。</w:t>
            </w:r>
          </w:p>
        </w:tc>
      </w:tr>
      <w:tr w:rsidR="00AB5A9C" w:rsidTr="00446EF2">
        <w:trPr>
          <w:cantSplit/>
          <w:trHeight w:val="532"/>
          <w:jc w:val="center"/>
        </w:trPr>
        <w:tc>
          <w:tcPr>
            <w:tcW w:w="720" w:type="dxa"/>
            <w:vMerge/>
            <w:textDirection w:val="tbRlV"/>
            <w:vAlign w:val="center"/>
          </w:tcPr>
          <w:p w:rsidR="00AB5A9C" w:rsidRDefault="00AB5A9C" w:rsidP="00446EF2">
            <w:pPr>
              <w:spacing w:line="240" w:lineRule="exact"/>
              <w:ind w:left="113" w:right="113"/>
              <w:jc w:val="center"/>
              <w:rPr>
                <w:b/>
                <w:szCs w:val="21"/>
              </w:rPr>
            </w:pPr>
          </w:p>
        </w:tc>
        <w:tc>
          <w:tcPr>
            <w:tcW w:w="9198" w:type="dxa"/>
          </w:tcPr>
          <w:p w:rsidR="00AB5A9C" w:rsidRDefault="00AB5A9C" w:rsidP="00446EF2">
            <w:pPr>
              <w:spacing w:line="240" w:lineRule="exact"/>
              <w:rPr>
                <w:rFonts w:ascii="宋体" w:hAnsi="宋体"/>
                <w:b/>
                <w:sz w:val="21"/>
                <w:szCs w:val="21"/>
              </w:rPr>
            </w:pPr>
            <w:r>
              <w:rPr>
                <w:rFonts w:ascii="宋体" w:hAnsi="宋体" w:hint="eastAsia"/>
                <w:b/>
                <w:sz w:val="21"/>
                <w:szCs w:val="21"/>
              </w:rPr>
              <w:t>监视和测量资源</w:t>
            </w:r>
          </w:p>
          <w:p w:rsidR="00AB5A9C" w:rsidRDefault="00FA5084" w:rsidP="00446EF2">
            <w:pPr>
              <w:spacing w:line="240" w:lineRule="exact"/>
              <w:ind w:firstLineChars="100" w:firstLine="210"/>
              <w:rPr>
                <w:rFonts w:ascii="宋体" w:hAnsi="宋体"/>
                <w:b/>
                <w:sz w:val="21"/>
                <w:szCs w:val="21"/>
              </w:rPr>
            </w:pPr>
            <w:r>
              <w:rPr>
                <w:rFonts w:ascii="宋体" w:hAnsi="宋体" w:hint="eastAsia"/>
                <w:sz w:val="21"/>
                <w:szCs w:val="21"/>
              </w:rPr>
              <w:t>暂未配置检测设备</w:t>
            </w:r>
            <w:r w:rsidR="00AB5A9C">
              <w:rPr>
                <w:rFonts w:ascii="宋体" w:hAnsi="宋体" w:hint="eastAsia"/>
                <w:sz w:val="21"/>
                <w:szCs w:val="21"/>
              </w:rPr>
              <w:t>，</w:t>
            </w:r>
            <w:r>
              <w:rPr>
                <w:rFonts w:ascii="宋体" w:hAnsi="宋体" w:hint="eastAsia"/>
                <w:sz w:val="21"/>
                <w:szCs w:val="21"/>
              </w:rPr>
              <w:t>采取人为方式检查，</w:t>
            </w:r>
            <w:r w:rsidR="00AB5A9C">
              <w:rPr>
                <w:rFonts w:ascii="宋体" w:hAnsi="宋体" w:hint="eastAsia"/>
                <w:sz w:val="21"/>
                <w:szCs w:val="21"/>
              </w:rPr>
              <w:t>满足产品检验的需要。</w:t>
            </w:r>
          </w:p>
        </w:tc>
      </w:tr>
      <w:tr w:rsidR="00AB5A9C" w:rsidTr="00446EF2">
        <w:trPr>
          <w:cantSplit/>
          <w:trHeight w:val="1126"/>
          <w:jc w:val="center"/>
        </w:trPr>
        <w:tc>
          <w:tcPr>
            <w:tcW w:w="720" w:type="dxa"/>
            <w:vMerge/>
            <w:textDirection w:val="tbRlV"/>
            <w:vAlign w:val="center"/>
          </w:tcPr>
          <w:p w:rsidR="00AB5A9C" w:rsidRDefault="00AB5A9C" w:rsidP="00446EF2">
            <w:pPr>
              <w:spacing w:line="240" w:lineRule="exact"/>
              <w:ind w:left="113" w:right="113"/>
              <w:jc w:val="center"/>
              <w:rPr>
                <w:b/>
                <w:szCs w:val="21"/>
              </w:rPr>
            </w:pPr>
          </w:p>
        </w:tc>
        <w:tc>
          <w:tcPr>
            <w:tcW w:w="9198" w:type="dxa"/>
          </w:tcPr>
          <w:p w:rsidR="00AB5A9C" w:rsidRDefault="00AB5A9C" w:rsidP="00446EF2">
            <w:pPr>
              <w:spacing w:line="240" w:lineRule="exact"/>
              <w:rPr>
                <w:rFonts w:ascii="宋体" w:hAnsi="宋体"/>
                <w:b/>
                <w:sz w:val="21"/>
                <w:szCs w:val="21"/>
              </w:rPr>
            </w:pPr>
            <w:r>
              <w:rPr>
                <w:rFonts w:ascii="宋体" w:hAnsi="宋体" w:hint="eastAsia"/>
                <w:b/>
                <w:sz w:val="21"/>
                <w:szCs w:val="21"/>
              </w:rPr>
              <w:t>知识</w:t>
            </w:r>
          </w:p>
          <w:p w:rsidR="00AB5A9C" w:rsidRDefault="00AB5A9C" w:rsidP="00446EF2">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B5A9C" w:rsidRDefault="00AB5A9C" w:rsidP="00446EF2">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AB5A9C" w:rsidTr="00446EF2">
        <w:trPr>
          <w:cantSplit/>
          <w:trHeight w:val="639"/>
          <w:jc w:val="center"/>
        </w:trPr>
        <w:tc>
          <w:tcPr>
            <w:tcW w:w="720" w:type="dxa"/>
            <w:vMerge/>
            <w:textDirection w:val="tbRlV"/>
            <w:vAlign w:val="center"/>
          </w:tcPr>
          <w:p w:rsidR="00AB5A9C" w:rsidRDefault="00AB5A9C" w:rsidP="00446EF2">
            <w:pPr>
              <w:spacing w:line="240" w:lineRule="exact"/>
              <w:ind w:left="113" w:right="113"/>
              <w:jc w:val="center"/>
              <w:rPr>
                <w:b/>
                <w:szCs w:val="21"/>
              </w:rPr>
            </w:pPr>
          </w:p>
        </w:tc>
        <w:tc>
          <w:tcPr>
            <w:tcW w:w="9198" w:type="dxa"/>
          </w:tcPr>
          <w:p w:rsidR="00AB5A9C" w:rsidRPr="001B703A" w:rsidRDefault="00AB5A9C" w:rsidP="00446EF2">
            <w:pPr>
              <w:spacing w:line="240" w:lineRule="exact"/>
              <w:rPr>
                <w:rFonts w:ascii="宋体" w:hAnsi="宋体"/>
                <w:b/>
                <w:sz w:val="21"/>
                <w:szCs w:val="21"/>
              </w:rPr>
            </w:pPr>
            <w:r w:rsidRPr="001B703A">
              <w:rPr>
                <w:rFonts w:ascii="宋体" w:hAnsi="宋体" w:hint="eastAsia"/>
                <w:b/>
                <w:sz w:val="21"/>
                <w:szCs w:val="21"/>
              </w:rPr>
              <w:t>环保设施：</w:t>
            </w:r>
            <w:r w:rsidRPr="001B703A">
              <w:rPr>
                <w:rFonts w:ascii="宋体" w:hAnsi="宋体" w:hint="eastAsia"/>
                <w:sz w:val="20"/>
              </w:rPr>
              <w:t>消防栓、灭火器</w:t>
            </w:r>
          </w:p>
        </w:tc>
      </w:tr>
      <w:tr w:rsidR="00AB5A9C" w:rsidTr="00446EF2">
        <w:trPr>
          <w:cantSplit/>
          <w:trHeight w:val="678"/>
          <w:jc w:val="center"/>
        </w:trPr>
        <w:tc>
          <w:tcPr>
            <w:tcW w:w="720" w:type="dxa"/>
            <w:vMerge/>
            <w:textDirection w:val="tbRlV"/>
            <w:vAlign w:val="center"/>
          </w:tcPr>
          <w:p w:rsidR="00AB5A9C" w:rsidRDefault="00AB5A9C" w:rsidP="00446EF2">
            <w:pPr>
              <w:spacing w:line="240" w:lineRule="exact"/>
              <w:ind w:left="113" w:right="113"/>
              <w:jc w:val="center"/>
              <w:rPr>
                <w:b/>
                <w:szCs w:val="21"/>
              </w:rPr>
            </w:pPr>
          </w:p>
        </w:tc>
        <w:tc>
          <w:tcPr>
            <w:tcW w:w="9198" w:type="dxa"/>
          </w:tcPr>
          <w:p w:rsidR="00AB5A9C" w:rsidRPr="001B703A" w:rsidRDefault="00AB5A9C" w:rsidP="00446EF2">
            <w:pPr>
              <w:spacing w:line="240" w:lineRule="exact"/>
              <w:rPr>
                <w:rFonts w:ascii="宋体" w:hAnsi="宋体"/>
                <w:b/>
                <w:sz w:val="21"/>
                <w:szCs w:val="21"/>
              </w:rPr>
            </w:pPr>
            <w:r w:rsidRPr="001B703A">
              <w:rPr>
                <w:rFonts w:ascii="宋体" w:hAnsi="宋体" w:hint="eastAsia"/>
                <w:b/>
                <w:sz w:val="21"/>
                <w:szCs w:val="21"/>
              </w:rPr>
              <w:t>职业健康安全设施：</w:t>
            </w:r>
            <w:r w:rsidRPr="001B703A">
              <w:rPr>
                <w:rFonts w:ascii="宋体" w:hAnsi="宋体" w:hint="eastAsia"/>
                <w:b/>
                <w:sz w:val="20"/>
              </w:rPr>
              <w:t>灭火器、配电箱</w:t>
            </w:r>
          </w:p>
        </w:tc>
      </w:tr>
      <w:tr w:rsidR="00AB5A9C" w:rsidTr="00446EF2">
        <w:trPr>
          <w:cantSplit/>
          <w:trHeight w:val="2031"/>
          <w:jc w:val="center"/>
        </w:trPr>
        <w:tc>
          <w:tcPr>
            <w:tcW w:w="720" w:type="dxa"/>
            <w:vMerge w:val="restart"/>
            <w:textDirection w:val="tbRlV"/>
            <w:vAlign w:val="center"/>
          </w:tcPr>
          <w:p w:rsidR="00AB5A9C" w:rsidRDefault="00AB5A9C" w:rsidP="00446EF2">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AB5A9C" w:rsidRDefault="00AB5A9C" w:rsidP="00446EF2">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AB5A9C" w:rsidRDefault="00AB5A9C" w:rsidP="00446EF2">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AB5A9C" w:rsidRDefault="00AB5A9C" w:rsidP="00446EF2">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AB5A9C" w:rsidTr="00446EF2">
        <w:trPr>
          <w:cantSplit/>
          <w:trHeight w:val="2553"/>
          <w:jc w:val="center"/>
        </w:trPr>
        <w:tc>
          <w:tcPr>
            <w:tcW w:w="720" w:type="dxa"/>
            <w:vMerge/>
            <w:vAlign w:val="center"/>
          </w:tcPr>
          <w:p w:rsidR="00AB5A9C" w:rsidRDefault="00AB5A9C" w:rsidP="00446EF2">
            <w:pPr>
              <w:spacing w:line="240" w:lineRule="exact"/>
              <w:jc w:val="center"/>
              <w:rPr>
                <w:b/>
                <w:szCs w:val="21"/>
              </w:rPr>
            </w:pPr>
          </w:p>
        </w:tc>
        <w:tc>
          <w:tcPr>
            <w:tcW w:w="9198" w:type="dxa"/>
          </w:tcPr>
          <w:p w:rsidR="00AB5A9C" w:rsidRDefault="00AB5A9C" w:rsidP="00446EF2">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AB5A9C" w:rsidRDefault="00AB5A9C" w:rsidP="00446EF2">
            <w:pPr>
              <w:spacing w:line="240" w:lineRule="exact"/>
              <w:rPr>
                <w:rFonts w:ascii="宋体" w:hAnsi="宋体"/>
                <w:b/>
                <w:sz w:val="21"/>
                <w:szCs w:val="21"/>
              </w:rPr>
            </w:pPr>
          </w:p>
          <w:p w:rsidR="00AB5A9C" w:rsidRDefault="00AB5A9C" w:rsidP="00446EF2">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AB5A9C" w:rsidRDefault="00AB5A9C" w:rsidP="00446EF2">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AB5A9C" w:rsidRDefault="00AB5A9C" w:rsidP="00446EF2">
            <w:pPr>
              <w:spacing w:line="240" w:lineRule="exact"/>
              <w:rPr>
                <w:rFonts w:ascii="楷体_GB2312" w:eastAsia="楷体_GB2312"/>
                <w:b/>
                <w:szCs w:val="21"/>
              </w:rPr>
            </w:pPr>
          </w:p>
          <w:p w:rsidR="00AB5A9C" w:rsidRDefault="00AB5A9C" w:rsidP="00446EF2">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AB5A9C" w:rsidRDefault="00AB5A9C" w:rsidP="00446EF2">
            <w:pPr>
              <w:spacing w:line="240" w:lineRule="exact"/>
              <w:rPr>
                <w:rFonts w:ascii="楷体_GB2312" w:eastAsia="楷体_GB2312"/>
                <w:b/>
                <w:szCs w:val="21"/>
              </w:rPr>
            </w:pPr>
          </w:p>
          <w:p w:rsidR="00AB5A9C" w:rsidRDefault="00AB5A9C" w:rsidP="00446EF2">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AB5A9C" w:rsidRDefault="00AB5A9C" w:rsidP="00446EF2">
            <w:pPr>
              <w:spacing w:line="240" w:lineRule="exact"/>
              <w:rPr>
                <w:rFonts w:ascii="楷体_GB2312" w:eastAsia="楷体_GB2312"/>
                <w:b/>
                <w:szCs w:val="21"/>
              </w:rPr>
            </w:pPr>
          </w:p>
          <w:p w:rsidR="00AB5A9C" w:rsidRDefault="00AB5A9C" w:rsidP="00446EF2">
            <w:pPr>
              <w:spacing w:line="240" w:lineRule="exact"/>
              <w:rPr>
                <w:rFonts w:ascii="楷体_GB2312" w:eastAsia="楷体_GB2312"/>
                <w:b/>
                <w:szCs w:val="21"/>
              </w:rPr>
            </w:pPr>
          </w:p>
          <w:p w:rsidR="00AB5A9C" w:rsidRDefault="00AB5A9C" w:rsidP="00446EF2">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AB5A9C" w:rsidRDefault="00AB5A9C" w:rsidP="00446EF2">
            <w:pPr>
              <w:spacing w:line="240" w:lineRule="exact"/>
              <w:rPr>
                <w:rFonts w:ascii="楷体_GB2312" w:eastAsia="楷体_GB2312"/>
                <w:b/>
                <w:szCs w:val="21"/>
              </w:rPr>
            </w:pPr>
          </w:p>
          <w:p w:rsidR="00AB5A9C" w:rsidRDefault="00AB5A9C" w:rsidP="00446EF2">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AB5A9C" w:rsidRDefault="00AB5A9C" w:rsidP="00446EF2">
            <w:pPr>
              <w:spacing w:line="240" w:lineRule="exact"/>
              <w:rPr>
                <w:rFonts w:ascii="楷体_GB2312" w:eastAsia="楷体_GB2312"/>
                <w:b/>
                <w:szCs w:val="21"/>
              </w:rPr>
            </w:pPr>
          </w:p>
          <w:p w:rsidR="00AB5A9C" w:rsidRDefault="00AB5A9C" w:rsidP="00446EF2">
            <w:pPr>
              <w:spacing w:line="240" w:lineRule="exact"/>
              <w:rPr>
                <w:rFonts w:ascii="楷体_GB2312" w:eastAsia="楷体_GB2312"/>
                <w:b/>
                <w:szCs w:val="21"/>
              </w:rPr>
            </w:pPr>
          </w:p>
          <w:p w:rsidR="00AB5A9C" w:rsidRDefault="00AB5A9C" w:rsidP="00446EF2">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AB5A9C" w:rsidTr="00446EF2">
        <w:trPr>
          <w:cantSplit/>
          <w:trHeight w:val="1660"/>
          <w:jc w:val="center"/>
        </w:trPr>
        <w:tc>
          <w:tcPr>
            <w:tcW w:w="720" w:type="dxa"/>
            <w:vMerge/>
            <w:vAlign w:val="center"/>
          </w:tcPr>
          <w:p w:rsidR="00AB5A9C" w:rsidRDefault="00AB5A9C" w:rsidP="00446EF2">
            <w:pPr>
              <w:spacing w:line="240" w:lineRule="exact"/>
              <w:jc w:val="center"/>
              <w:rPr>
                <w:b/>
                <w:szCs w:val="21"/>
              </w:rPr>
            </w:pPr>
          </w:p>
        </w:tc>
        <w:tc>
          <w:tcPr>
            <w:tcW w:w="9198" w:type="dxa"/>
          </w:tcPr>
          <w:p w:rsidR="00AB5A9C" w:rsidRDefault="00AB5A9C" w:rsidP="00446EF2">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AB5A9C" w:rsidRDefault="00AB5A9C" w:rsidP="00446EF2">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AB5A9C" w:rsidRDefault="00AB5A9C" w:rsidP="00446EF2">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sidR="008E256A">
              <w:rPr>
                <w:rFonts w:ascii="宋体" w:hAnsi="宋体" w:cs="宋体" w:hint="eastAsia"/>
                <w:color w:val="000000"/>
                <w:sz w:val="21"/>
                <w:szCs w:val="21"/>
              </w:rPr>
              <w:t>设计</w:t>
            </w:r>
            <w:r>
              <w:rPr>
                <w:rFonts w:ascii="宋体" w:hAnsi="宋体" w:cs="宋体" w:hint="eastAsia"/>
                <w:color w:val="000000"/>
                <w:sz w:val="21"/>
                <w:szCs w:val="21"/>
              </w:rPr>
              <w:t>过程、特殊过程：</w:t>
            </w:r>
            <w:r w:rsidR="008E256A">
              <w:rPr>
                <w:rFonts w:ascii="宋体" w:hAnsi="宋体" w:cs="宋体" w:hint="eastAsia"/>
                <w:color w:val="000000"/>
                <w:sz w:val="21"/>
                <w:szCs w:val="21"/>
              </w:rPr>
              <w:t>设计</w:t>
            </w:r>
            <w:r>
              <w:rPr>
                <w:rFonts w:ascii="宋体" w:hAnsi="宋体" w:cs="宋体" w:hint="eastAsia"/>
                <w:color w:val="000000"/>
                <w:sz w:val="21"/>
                <w:szCs w:val="21"/>
              </w:rPr>
              <w:t>过程</w:t>
            </w:r>
          </w:p>
        </w:tc>
      </w:tr>
      <w:tr w:rsidR="00AB5A9C" w:rsidTr="00446EF2">
        <w:trPr>
          <w:cantSplit/>
          <w:trHeight w:val="1853"/>
          <w:jc w:val="center"/>
        </w:trPr>
        <w:tc>
          <w:tcPr>
            <w:tcW w:w="720" w:type="dxa"/>
            <w:vMerge/>
            <w:vAlign w:val="center"/>
          </w:tcPr>
          <w:p w:rsidR="00AB5A9C" w:rsidRDefault="00AB5A9C" w:rsidP="00446EF2">
            <w:pPr>
              <w:spacing w:line="240" w:lineRule="exact"/>
              <w:jc w:val="center"/>
              <w:rPr>
                <w:b/>
                <w:szCs w:val="21"/>
              </w:rPr>
            </w:pPr>
          </w:p>
        </w:tc>
        <w:tc>
          <w:tcPr>
            <w:tcW w:w="9198" w:type="dxa"/>
          </w:tcPr>
          <w:p w:rsidR="00AB5A9C" w:rsidRDefault="00AB5A9C" w:rsidP="00446EF2">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AB5A9C" w:rsidRDefault="00AB5A9C" w:rsidP="00446EF2">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交付顾客前予以实现，范围包括：过程、最终产品。以此保证持续向顾客稳定提供稳定合格的产品。</w:t>
            </w:r>
          </w:p>
          <w:p w:rsidR="00AB5A9C" w:rsidRDefault="00AB5A9C" w:rsidP="00446EF2">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tc>
      </w:tr>
      <w:tr w:rsidR="00AB5A9C" w:rsidTr="00446EF2">
        <w:trPr>
          <w:cantSplit/>
          <w:trHeight w:val="561"/>
          <w:jc w:val="center"/>
        </w:trPr>
        <w:tc>
          <w:tcPr>
            <w:tcW w:w="720" w:type="dxa"/>
            <w:vMerge/>
            <w:vAlign w:val="center"/>
          </w:tcPr>
          <w:p w:rsidR="00AB5A9C" w:rsidRDefault="00AB5A9C" w:rsidP="00446EF2">
            <w:pPr>
              <w:spacing w:line="240" w:lineRule="exact"/>
              <w:jc w:val="center"/>
              <w:rPr>
                <w:b/>
                <w:szCs w:val="21"/>
              </w:rPr>
            </w:pPr>
          </w:p>
        </w:tc>
        <w:tc>
          <w:tcPr>
            <w:tcW w:w="9198" w:type="dxa"/>
          </w:tcPr>
          <w:p w:rsidR="00AB5A9C" w:rsidRPr="001B703A" w:rsidRDefault="00AB5A9C" w:rsidP="00446EF2">
            <w:pPr>
              <w:spacing w:line="240" w:lineRule="exact"/>
              <w:rPr>
                <w:rFonts w:ascii="宋体" w:hAnsi="宋体"/>
                <w:b/>
                <w:sz w:val="21"/>
                <w:szCs w:val="21"/>
              </w:rPr>
            </w:pPr>
            <w:r>
              <w:rPr>
                <w:rFonts w:ascii="宋体" w:hAnsi="宋体"/>
                <w:b/>
                <w:sz w:val="21"/>
                <w:szCs w:val="21"/>
              </w:rPr>
              <w:t xml:space="preserve">5 </w:t>
            </w:r>
            <w:r w:rsidRPr="001B703A">
              <w:rPr>
                <w:rFonts w:ascii="宋体" w:hAnsi="宋体"/>
                <w:b/>
                <w:sz w:val="21"/>
                <w:szCs w:val="21"/>
              </w:rPr>
              <w:t>.QMS</w:t>
            </w:r>
            <w:r w:rsidRPr="001B703A">
              <w:rPr>
                <w:rFonts w:ascii="宋体" w:hAnsi="宋体" w:hint="eastAsia"/>
                <w:b/>
                <w:sz w:val="21"/>
                <w:szCs w:val="21"/>
              </w:rPr>
              <w:t>/国家</w:t>
            </w:r>
            <w:r w:rsidRPr="001B703A">
              <w:rPr>
                <w:rFonts w:ascii="宋体" w:hAnsi="宋体"/>
                <w:b/>
                <w:sz w:val="21"/>
                <w:szCs w:val="21"/>
              </w:rPr>
              <w:t>/</w:t>
            </w:r>
            <w:r w:rsidRPr="001B703A">
              <w:rPr>
                <w:rFonts w:ascii="宋体" w:hAnsi="宋体" w:hint="eastAsia"/>
                <w:b/>
                <w:sz w:val="21"/>
                <w:szCs w:val="21"/>
              </w:rPr>
              <w:t>地方技术监督部门监测（检测、委托检测、定期监测、型式试验等）、抽查结果：</w:t>
            </w:r>
          </w:p>
          <w:p w:rsidR="00AB5A9C" w:rsidRPr="001B703A" w:rsidRDefault="00AB5A9C" w:rsidP="00446EF2">
            <w:pPr>
              <w:spacing w:line="360" w:lineRule="auto"/>
              <w:ind w:firstLineChars="200" w:firstLine="420"/>
              <w:rPr>
                <w:rFonts w:ascii="宋体" w:hAnsi="宋体"/>
                <w:b/>
                <w:sz w:val="21"/>
                <w:szCs w:val="21"/>
              </w:rPr>
            </w:pPr>
            <w:r w:rsidRPr="001B703A">
              <w:rPr>
                <w:rFonts w:ascii="宋体" w:hAnsi="宋体" w:cs="宋体" w:hint="eastAsia"/>
                <w:sz w:val="21"/>
                <w:szCs w:val="21"/>
              </w:rPr>
              <w:t>无</w:t>
            </w:r>
          </w:p>
          <w:p w:rsidR="00AB5A9C" w:rsidRDefault="00AB5A9C" w:rsidP="00446EF2">
            <w:pPr>
              <w:spacing w:line="300" w:lineRule="exact"/>
              <w:ind w:firstLineChars="100" w:firstLine="211"/>
              <w:rPr>
                <w:rFonts w:ascii="宋体" w:hAnsi="宋体"/>
                <w:b/>
                <w:sz w:val="21"/>
                <w:szCs w:val="21"/>
              </w:rPr>
            </w:pPr>
            <w:r>
              <w:rPr>
                <w:rFonts w:ascii="宋体" w:hAnsi="宋体" w:hint="eastAsia"/>
                <w:b/>
                <w:sz w:val="21"/>
                <w:szCs w:val="21"/>
              </w:rPr>
              <w:t>（附相关证据）：</w:t>
            </w:r>
          </w:p>
        </w:tc>
      </w:tr>
      <w:tr w:rsidR="00AB5A9C" w:rsidTr="00446EF2">
        <w:trPr>
          <w:cantSplit/>
          <w:trHeight w:val="1384"/>
          <w:jc w:val="center"/>
        </w:trPr>
        <w:tc>
          <w:tcPr>
            <w:tcW w:w="720" w:type="dxa"/>
            <w:vMerge/>
            <w:vAlign w:val="center"/>
          </w:tcPr>
          <w:p w:rsidR="00AB5A9C" w:rsidRDefault="00AB5A9C" w:rsidP="00446EF2">
            <w:pPr>
              <w:spacing w:line="240" w:lineRule="exact"/>
              <w:jc w:val="center"/>
              <w:rPr>
                <w:b/>
                <w:szCs w:val="21"/>
              </w:rPr>
            </w:pPr>
          </w:p>
        </w:tc>
        <w:tc>
          <w:tcPr>
            <w:tcW w:w="9198" w:type="dxa"/>
          </w:tcPr>
          <w:p w:rsidR="00AB5A9C" w:rsidRDefault="00AB5A9C" w:rsidP="00446EF2">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AB5A9C" w:rsidRDefault="00AB5A9C" w:rsidP="00446EF2">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AB5A9C" w:rsidTr="00446EF2">
        <w:trPr>
          <w:cantSplit/>
          <w:trHeight w:val="1550"/>
          <w:jc w:val="center"/>
        </w:trPr>
        <w:tc>
          <w:tcPr>
            <w:tcW w:w="720" w:type="dxa"/>
            <w:vMerge/>
            <w:vAlign w:val="center"/>
          </w:tcPr>
          <w:p w:rsidR="00AB5A9C" w:rsidRDefault="00AB5A9C" w:rsidP="00446EF2">
            <w:pPr>
              <w:spacing w:line="240" w:lineRule="exact"/>
              <w:jc w:val="center"/>
              <w:rPr>
                <w:b/>
                <w:szCs w:val="21"/>
              </w:rPr>
            </w:pPr>
          </w:p>
        </w:tc>
        <w:tc>
          <w:tcPr>
            <w:tcW w:w="9198" w:type="dxa"/>
          </w:tcPr>
          <w:p w:rsidR="00AB5A9C" w:rsidRPr="001B703A" w:rsidRDefault="00AB5A9C" w:rsidP="00446EF2">
            <w:pPr>
              <w:spacing w:line="240" w:lineRule="exact"/>
              <w:rPr>
                <w:rFonts w:ascii="宋体" w:hAnsi="宋体"/>
                <w:b/>
                <w:sz w:val="21"/>
                <w:szCs w:val="21"/>
              </w:rPr>
            </w:pPr>
            <w:r w:rsidRPr="001B703A">
              <w:rPr>
                <w:rFonts w:ascii="宋体" w:hAnsi="宋体"/>
                <w:b/>
                <w:sz w:val="21"/>
                <w:szCs w:val="21"/>
              </w:rPr>
              <w:t>7. EMS</w:t>
            </w:r>
            <w:r w:rsidRPr="001B703A">
              <w:rPr>
                <w:rFonts w:ascii="宋体" w:hAnsi="宋体" w:hint="eastAsia"/>
                <w:b/>
                <w:sz w:val="21"/>
                <w:szCs w:val="21"/>
              </w:rPr>
              <w:t>组织对重要环境因素实施控制的结果</w:t>
            </w:r>
          </w:p>
          <w:p w:rsidR="00AB5A9C" w:rsidRPr="001B703A" w:rsidRDefault="00AB5A9C" w:rsidP="00446EF2">
            <w:pPr>
              <w:spacing w:line="240" w:lineRule="exact"/>
              <w:rPr>
                <w:rFonts w:ascii="宋体" w:hAnsi="宋体"/>
                <w:b/>
                <w:sz w:val="21"/>
                <w:szCs w:val="21"/>
              </w:rPr>
            </w:pPr>
            <w:r w:rsidRPr="001B703A">
              <w:rPr>
                <w:rFonts w:ascii="宋体" w:hAnsi="宋体" w:hint="eastAsia"/>
                <w:b/>
                <w:sz w:val="21"/>
                <w:szCs w:val="21"/>
              </w:rPr>
              <w:t>（</w:t>
            </w:r>
            <w:r w:rsidRPr="001B703A">
              <w:rPr>
                <w:rFonts w:ascii="宋体" w:hAnsi="宋体"/>
                <w:b/>
                <w:sz w:val="21"/>
                <w:szCs w:val="21"/>
              </w:rPr>
              <w:t>EMS</w:t>
            </w:r>
            <w:r w:rsidRPr="001B703A">
              <w:rPr>
                <w:rFonts w:ascii="宋体" w:hAnsi="宋体" w:hint="eastAsia"/>
                <w:b/>
                <w:sz w:val="21"/>
                <w:szCs w:val="21"/>
              </w:rPr>
              <w:t>对重要环境因素控制，重大环境因素对周边环境产生的影响及控制</w:t>
            </w:r>
            <w:r w:rsidRPr="001B703A">
              <w:rPr>
                <w:rFonts w:ascii="宋体" w:hAnsi="宋体"/>
                <w:b/>
                <w:sz w:val="21"/>
                <w:szCs w:val="21"/>
              </w:rPr>
              <w:t>;</w:t>
            </w:r>
            <w:r w:rsidRPr="001B703A">
              <w:rPr>
                <w:rFonts w:ascii="宋体" w:hAnsi="宋体" w:hint="eastAsia"/>
                <w:b/>
                <w:sz w:val="21"/>
                <w:szCs w:val="21"/>
              </w:rPr>
              <w:t>对相关方施加影响）</w:t>
            </w:r>
          </w:p>
          <w:p w:rsidR="00AB5A9C" w:rsidRPr="001B703A" w:rsidRDefault="00AB5A9C" w:rsidP="008E256A">
            <w:pPr>
              <w:spacing w:line="240" w:lineRule="exact"/>
              <w:ind w:firstLineChars="200" w:firstLine="420"/>
              <w:rPr>
                <w:rFonts w:ascii="宋体" w:hAnsi="宋体"/>
                <w:b/>
                <w:sz w:val="21"/>
                <w:szCs w:val="21"/>
              </w:rPr>
            </w:pPr>
            <w:r w:rsidRPr="001B703A">
              <w:rPr>
                <w:rFonts w:asciiTheme="minorEastAsia" w:eastAsiaTheme="minorEastAsia" w:hAnsiTheme="minorEastAsia" w:hint="eastAsia"/>
                <w:bCs/>
                <w:iCs/>
                <w:sz w:val="21"/>
                <w:szCs w:val="21"/>
              </w:rPr>
              <w:t>组织重要环境因素为</w:t>
            </w:r>
            <w:r w:rsidRPr="00DD2118">
              <w:rPr>
                <w:rFonts w:ascii="宋体" w:hAnsi="宋体" w:hint="eastAsia"/>
                <w:b/>
                <w:sz w:val="21"/>
                <w:szCs w:val="21"/>
              </w:rPr>
              <w:t>潜在火灾、固废排放</w:t>
            </w:r>
            <w:r w:rsidRPr="00DD2118">
              <w:rPr>
                <w:rFonts w:ascii="宋体" w:cs="宋体" w:hint="eastAsia"/>
                <w:b/>
                <w:sz w:val="21"/>
                <w:szCs w:val="21"/>
              </w:rPr>
              <w:t>。</w:t>
            </w:r>
            <w:r w:rsidRPr="001B703A">
              <w:rPr>
                <w:rFonts w:asciiTheme="minorEastAsia" w:eastAsiaTheme="minorEastAsia" w:hAnsiTheme="minorEastAsia" w:hint="eastAsia"/>
                <w:bCs/>
                <w:iCs/>
                <w:sz w:val="21"/>
                <w:szCs w:val="21"/>
              </w:rPr>
              <w:t>需要应对的风险和机遇相关的过程为销售、生产过程，建立了控制过程的识别、策划控制程序，控制措施实施有效性（包括组织自身的污染预防控制及对相关方的控制）；组织在运行策划时，基于产品生命周期的思维，识别了整个过程的环境影响。具体控制措施，</w:t>
            </w:r>
            <w:r w:rsidRPr="001B703A">
              <w:rPr>
                <w:rFonts w:asciiTheme="minorEastAsia" w:eastAsiaTheme="minorEastAsia" w:hAnsiTheme="minorEastAsia" w:hint="eastAsia"/>
                <w:b/>
                <w:iCs/>
                <w:sz w:val="21"/>
                <w:szCs w:val="21"/>
              </w:rPr>
              <w:t>包括：固废的控制、潜在火灾的应急预案</w:t>
            </w:r>
            <w:r w:rsidRPr="001B703A">
              <w:rPr>
                <w:rFonts w:asciiTheme="minorEastAsia" w:eastAsiaTheme="minorEastAsia" w:hAnsiTheme="minorEastAsia" w:hint="eastAsia"/>
                <w:bCs/>
                <w:iCs/>
                <w:sz w:val="21"/>
                <w:szCs w:val="21"/>
              </w:rPr>
              <w:t>。</w:t>
            </w:r>
          </w:p>
        </w:tc>
      </w:tr>
      <w:tr w:rsidR="00AB5A9C" w:rsidTr="00446EF2">
        <w:trPr>
          <w:cantSplit/>
          <w:trHeight w:val="1057"/>
          <w:jc w:val="center"/>
        </w:trPr>
        <w:tc>
          <w:tcPr>
            <w:tcW w:w="720" w:type="dxa"/>
            <w:vMerge/>
            <w:vAlign w:val="center"/>
          </w:tcPr>
          <w:p w:rsidR="00AB5A9C" w:rsidRDefault="00AB5A9C" w:rsidP="00446EF2">
            <w:pPr>
              <w:spacing w:line="240" w:lineRule="exact"/>
              <w:jc w:val="center"/>
              <w:rPr>
                <w:b/>
                <w:szCs w:val="21"/>
              </w:rPr>
            </w:pPr>
          </w:p>
        </w:tc>
        <w:tc>
          <w:tcPr>
            <w:tcW w:w="9198" w:type="dxa"/>
          </w:tcPr>
          <w:p w:rsidR="00AB5A9C" w:rsidRPr="001B703A" w:rsidRDefault="00AB5A9C" w:rsidP="00446EF2">
            <w:pPr>
              <w:numPr>
                <w:ilvl w:val="0"/>
                <w:numId w:val="5"/>
              </w:numPr>
              <w:spacing w:line="240" w:lineRule="exact"/>
              <w:rPr>
                <w:rFonts w:ascii="宋体" w:hAnsi="宋体"/>
                <w:b/>
                <w:sz w:val="21"/>
                <w:szCs w:val="21"/>
              </w:rPr>
            </w:pPr>
            <w:r w:rsidRPr="001B703A">
              <w:rPr>
                <w:rFonts w:ascii="宋体" w:hAnsi="宋体"/>
                <w:b/>
                <w:sz w:val="21"/>
                <w:szCs w:val="21"/>
              </w:rPr>
              <w:t>OHSMS</w:t>
            </w:r>
            <w:r w:rsidRPr="001B703A">
              <w:rPr>
                <w:rFonts w:ascii="宋体" w:hAnsi="宋体" w:hint="eastAsia"/>
                <w:b/>
                <w:sz w:val="21"/>
                <w:szCs w:val="21"/>
              </w:rPr>
              <w:t>组织对不可接受风险实施控制的结果</w:t>
            </w:r>
          </w:p>
          <w:p w:rsidR="00AB5A9C" w:rsidRPr="001B703A" w:rsidRDefault="00AB5A9C" w:rsidP="00446EF2">
            <w:pPr>
              <w:tabs>
                <w:tab w:val="left" w:pos="2552"/>
              </w:tabs>
              <w:spacing w:line="360" w:lineRule="exact"/>
              <w:ind w:firstLineChars="150" w:firstLine="315"/>
              <w:rPr>
                <w:rFonts w:asciiTheme="minorEastAsia" w:eastAsiaTheme="minorEastAsia" w:hAnsiTheme="minorEastAsia"/>
                <w:bCs/>
                <w:iCs/>
                <w:sz w:val="21"/>
                <w:szCs w:val="21"/>
              </w:rPr>
            </w:pPr>
            <w:r w:rsidRPr="001B703A">
              <w:rPr>
                <w:rFonts w:asciiTheme="minorEastAsia" w:eastAsiaTheme="minorEastAsia" w:hAnsiTheme="minorEastAsia" w:hint="eastAsia"/>
                <w:bCs/>
                <w:iCs/>
                <w:sz w:val="21"/>
                <w:szCs w:val="21"/>
              </w:rPr>
              <w:t>组织建立了危险源识别、评价控制程序，识别评价了危险源、风险相关的过程，评价出了重要危险源（</w:t>
            </w:r>
            <w:r w:rsidRPr="001B703A">
              <w:rPr>
                <w:rFonts w:asciiTheme="minorEastAsia" w:eastAsiaTheme="minorEastAsia" w:hAnsiTheme="minorEastAsia" w:hint="eastAsia"/>
                <w:b/>
                <w:iCs/>
                <w:sz w:val="21"/>
                <w:szCs w:val="21"/>
              </w:rPr>
              <w:t>火灾；触电等</w:t>
            </w:r>
            <w:r w:rsidRPr="001B703A">
              <w:rPr>
                <w:rFonts w:asciiTheme="minorEastAsia" w:eastAsiaTheme="minorEastAsia" w:hAnsiTheme="minorEastAsia" w:hint="eastAsia"/>
                <w:bCs/>
                <w:iCs/>
                <w:sz w:val="21"/>
                <w:szCs w:val="21"/>
              </w:rPr>
              <w:t>），与之相关的过程有服务、信息处理过程，针对不可接受风险制定了管理方案。控制措施实施有效。</w:t>
            </w:r>
          </w:p>
          <w:p w:rsidR="00AB5A9C" w:rsidRPr="001B703A" w:rsidRDefault="00AB5A9C" w:rsidP="00446EF2">
            <w:pPr>
              <w:spacing w:line="240" w:lineRule="exact"/>
              <w:rPr>
                <w:rFonts w:ascii="宋体" w:hAnsi="宋体"/>
                <w:b/>
                <w:sz w:val="21"/>
                <w:szCs w:val="21"/>
              </w:rPr>
            </w:pPr>
          </w:p>
        </w:tc>
      </w:tr>
      <w:tr w:rsidR="00AB5A9C" w:rsidTr="00446EF2">
        <w:trPr>
          <w:cantSplit/>
          <w:trHeight w:val="843"/>
          <w:jc w:val="center"/>
        </w:trPr>
        <w:tc>
          <w:tcPr>
            <w:tcW w:w="720" w:type="dxa"/>
            <w:vMerge/>
            <w:vAlign w:val="center"/>
          </w:tcPr>
          <w:p w:rsidR="00AB5A9C" w:rsidRDefault="00AB5A9C" w:rsidP="00446EF2">
            <w:pPr>
              <w:spacing w:line="240" w:lineRule="exact"/>
              <w:jc w:val="center"/>
              <w:rPr>
                <w:b/>
                <w:szCs w:val="21"/>
              </w:rPr>
            </w:pPr>
          </w:p>
        </w:tc>
        <w:tc>
          <w:tcPr>
            <w:tcW w:w="9198" w:type="dxa"/>
          </w:tcPr>
          <w:p w:rsidR="00AB5A9C" w:rsidRPr="001B703A" w:rsidRDefault="00AB5A9C" w:rsidP="00446EF2">
            <w:pPr>
              <w:spacing w:line="240" w:lineRule="exact"/>
              <w:ind w:left="211" w:hangingChars="100" w:hanging="211"/>
              <w:rPr>
                <w:rFonts w:ascii="宋体" w:hAnsi="宋体"/>
                <w:b/>
                <w:sz w:val="21"/>
                <w:szCs w:val="21"/>
              </w:rPr>
            </w:pPr>
            <w:r w:rsidRPr="001B703A">
              <w:rPr>
                <w:rFonts w:ascii="宋体" w:hAnsi="宋体"/>
                <w:b/>
                <w:sz w:val="21"/>
                <w:szCs w:val="21"/>
              </w:rPr>
              <w:t xml:space="preserve">9. </w:t>
            </w:r>
            <w:r w:rsidRPr="001B703A">
              <w:rPr>
                <w:rFonts w:ascii="宋体" w:hAnsi="宋体" w:hint="eastAsia"/>
                <w:b/>
                <w:sz w:val="21"/>
                <w:szCs w:val="21"/>
              </w:rPr>
              <w:t>应急准备与相应活动的演练及对预案可行性的评价</w:t>
            </w:r>
            <w:r w:rsidRPr="001B703A">
              <w:rPr>
                <w:rFonts w:ascii="宋体" w:hAnsi="宋体"/>
                <w:b/>
                <w:sz w:val="21"/>
                <w:szCs w:val="21"/>
              </w:rPr>
              <w:t>(</w:t>
            </w:r>
            <w:r w:rsidRPr="001B703A">
              <w:rPr>
                <w:rFonts w:ascii="宋体" w:hAnsi="宋体" w:hint="eastAsia"/>
                <w:b/>
                <w:sz w:val="21"/>
                <w:szCs w:val="21"/>
              </w:rPr>
              <w:t>当有规定时</w:t>
            </w:r>
            <w:r w:rsidRPr="001B703A">
              <w:rPr>
                <w:rFonts w:ascii="宋体" w:hAnsi="宋体"/>
                <w:b/>
                <w:sz w:val="21"/>
                <w:szCs w:val="21"/>
              </w:rPr>
              <w:t xml:space="preserve">) </w:t>
            </w:r>
          </w:p>
          <w:p w:rsidR="00AB5A9C" w:rsidRPr="001B703A" w:rsidRDefault="00AB5A9C" w:rsidP="00446EF2">
            <w:pPr>
              <w:spacing w:line="240" w:lineRule="exact"/>
              <w:ind w:firstLineChars="200" w:firstLine="420"/>
              <w:rPr>
                <w:rFonts w:ascii="宋体" w:hAnsi="宋体"/>
                <w:b/>
                <w:sz w:val="21"/>
                <w:szCs w:val="21"/>
              </w:rPr>
            </w:pPr>
            <w:r w:rsidRPr="001B703A">
              <w:rPr>
                <w:rFonts w:asciiTheme="minorEastAsia" w:eastAsiaTheme="minorEastAsia" w:hAnsiTheme="minorEastAsia" w:hint="eastAsia"/>
                <w:bCs/>
                <w:iCs/>
                <w:sz w:val="21"/>
                <w:szCs w:val="21"/>
              </w:rPr>
              <w:t>组织识别了紧急情况，应急准备和响应为</w:t>
            </w:r>
            <w:r w:rsidRPr="001B703A">
              <w:rPr>
                <w:rFonts w:asciiTheme="minorEastAsia" w:eastAsiaTheme="minorEastAsia" w:hAnsiTheme="minorEastAsia" w:hint="eastAsia"/>
                <w:b/>
                <w:iCs/>
                <w:sz w:val="21"/>
                <w:szCs w:val="21"/>
              </w:rPr>
              <w:t>潜在火灾</w:t>
            </w:r>
            <w:r w:rsidRPr="001B703A">
              <w:rPr>
                <w:rFonts w:asciiTheme="minorEastAsia" w:eastAsiaTheme="minorEastAsia" w:hAnsiTheme="minorEastAsia" w:hint="eastAsia"/>
                <w:bCs/>
                <w:iCs/>
                <w:sz w:val="21"/>
                <w:szCs w:val="21"/>
              </w:rPr>
              <w:t>，识别合理、有效。应急物资配备有灭火器和消防栓，编制有应急预案，并组织了演练，并对应急预案进行了评价。</w:t>
            </w:r>
          </w:p>
        </w:tc>
      </w:tr>
      <w:tr w:rsidR="00AB5A9C" w:rsidTr="00446EF2">
        <w:trPr>
          <w:cantSplit/>
          <w:trHeight w:val="961"/>
          <w:jc w:val="center"/>
        </w:trPr>
        <w:tc>
          <w:tcPr>
            <w:tcW w:w="720" w:type="dxa"/>
            <w:vMerge/>
            <w:vAlign w:val="center"/>
          </w:tcPr>
          <w:p w:rsidR="00AB5A9C" w:rsidRDefault="00AB5A9C" w:rsidP="00446EF2">
            <w:pPr>
              <w:spacing w:line="240" w:lineRule="exact"/>
              <w:jc w:val="center"/>
              <w:rPr>
                <w:b/>
                <w:szCs w:val="21"/>
              </w:rPr>
            </w:pPr>
          </w:p>
        </w:tc>
        <w:tc>
          <w:tcPr>
            <w:tcW w:w="9198" w:type="dxa"/>
          </w:tcPr>
          <w:p w:rsidR="00AB5A9C" w:rsidRPr="001B703A" w:rsidRDefault="00AB5A9C" w:rsidP="00446EF2">
            <w:pPr>
              <w:spacing w:line="240" w:lineRule="exact"/>
              <w:rPr>
                <w:rFonts w:ascii="宋体" w:hAnsi="宋体"/>
                <w:b/>
                <w:sz w:val="21"/>
                <w:szCs w:val="21"/>
              </w:rPr>
            </w:pPr>
            <w:r w:rsidRPr="001B703A">
              <w:rPr>
                <w:rFonts w:ascii="宋体" w:hAnsi="宋体"/>
                <w:b/>
                <w:sz w:val="21"/>
                <w:szCs w:val="21"/>
              </w:rPr>
              <w:t xml:space="preserve">10. </w:t>
            </w:r>
            <w:r w:rsidRPr="001B703A">
              <w:rPr>
                <w:rFonts w:ascii="宋体" w:hAnsi="宋体" w:hint="eastAsia"/>
                <w:b/>
                <w:sz w:val="21"/>
                <w:szCs w:val="21"/>
              </w:rPr>
              <w:t>对特种设备的维护，检定</w:t>
            </w:r>
            <w:r w:rsidRPr="001B703A">
              <w:rPr>
                <w:rFonts w:ascii="宋体" w:hAnsi="宋体"/>
                <w:b/>
                <w:sz w:val="21"/>
                <w:szCs w:val="21"/>
              </w:rPr>
              <w:t>;</w:t>
            </w:r>
            <w:r w:rsidRPr="001B703A">
              <w:rPr>
                <w:rFonts w:ascii="宋体" w:hAnsi="宋体" w:hint="eastAsia"/>
                <w:b/>
                <w:sz w:val="21"/>
                <w:szCs w:val="21"/>
              </w:rPr>
              <w:t>（</w:t>
            </w:r>
            <w:r w:rsidRPr="001B703A">
              <w:rPr>
                <w:rFonts w:ascii="宋体" w:hAnsi="宋体"/>
                <w:b/>
                <w:sz w:val="21"/>
                <w:szCs w:val="21"/>
              </w:rPr>
              <w:t>适用时</w:t>
            </w:r>
            <w:r w:rsidRPr="001B703A">
              <w:rPr>
                <w:rFonts w:ascii="宋体" w:hAnsi="宋体" w:hint="eastAsia"/>
                <w:b/>
                <w:sz w:val="21"/>
                <w:szCs w:val="21"/>
              </w:rPr>
              <w:t>）</w:t>
            </w:r>
          </w:p>
          <w:p w:rsidR="00AB5A9C" w:rsidRPr="001B703A" w:rsidRDefault="008E256A" w:rsidP="00446EF2">
            <w:pPr>
              <w:tabs>
                <w:tab w:val="left" w:pos="2552"/>
              </w:tabs>
              <w:spacing w:line="360" w:lineRule="exact"/>
              <w:ind w:firstLineChars="150" w:firstLine="316"/>
              <w:rPr>
                <w:rFonts w:asciiTheme="minorEastAsia" w:eastAsiaTheme="minorEastAsia" w:hAnsiTheme="minorEastAsia"/>
                <w:b/>
                <w:iCs/>
                <w:sz w:val="21"/>
                <w:szCs w:val="21"/>
              </w:rPr>
            </w:pPr>
            <w:r>
              <w:rPr>
                <w:rFonts w:asciiTheme="minorEastAsia" w:eastAsiaTheme="minorEastAsia" w:hAnsiTheme="minorEastAsia" w:hint="eastAsia"/>
                <w:b/>
                <w:iCs/>
                <w:sz w:val="21"/>
                <w:szCs w:val="21"/>
              </w:rPr>
              <w:t>无</w:t>
            </w:r>
          </w:p>
          <w:p w:rsidR="00AB5A9C" w:rsidRPr="001B703A" w:rsidRDefault="00AB5A9C" w:rsidP="00446EF2">
            <w:pPr>
              <w:ind w:leftChars="100" w:left="240" w:firstLineChars="50" w:firstLine="105"/>
              <w:jc w:val="left"/>
              <w:rPr>
                <w:rFonts w:ascii="宋体" w:hAnsi="宋体"/>
                <w:b/>
                <w:sz w:val="21"/>
                <w:szCs w:val="21"/>
              </w:rPr>
            </w:pPr>
          </w:p>
        </w:tc>
      </w:tr>
      <w:tr w:rsidR="00AB5A9C" w:rsidTr="00446EF2">
        <w:trPr>
          <w:cantSplit/>
          <w:trHeight w:val="373"/>
          <w:jc w:val="center"/>
        </w:trPr>
        <w:tc>
          <w:tcPr>
            <w:tcW w:w="720" w:type="dxa"/>
            <w:vMerge/>
            <w:vAlign w:val="center"/>
          </w:tcPr>
          <w:p w:rsidR="00AB5A9C" w:rsidRDefault="00AB5A9C" w:rsidP="00446EF2">
            <w:pPr>
              <w:spacing w:line="240" w:lineRule="exact"/>
              <w:jc w:val="center"/>
              <w:rPr>
                <w:b/>
                <w:szCs w:val="21"/>
              </w:rPr>
            </w:pPr>
          </w:p>
        </w:tc>
        <w:tc>
          <w:tcPr>
            <w:tcW w:w="9198" w:type="dxa"/>
          </w:tcPr>
          <w:p w:rsidR="00AB5A9C" w:rsidRPr="001B703A" w:rsidRDefault="00AB5A9C" w:rsidP="00446EF2">
            <w:pPr>
              <w:spacing w:line="240" w:lineRule="exact"/>
              <w:rPr>
                <w:rFonts w:ascii="宋体" w:hAnsi="宋体"/>
                <w:b/>
                <w:sz w:val="21"/>
                <w:szCs w:val="21"/>
              </w:rPr>
            </w:pPr>
            <w:r w:rsidRPr="001B703A">
              <w:rPr>
                <w:rFonts w:ascii="宋体" w:hAnsi="宋体"/>
                <w:b/>
                <w:sz w:val="21"/>
                <w:szCs w:val="21"/>
              </w:rPr>
              <w:t>11 .</w:t>
            </w:r>
            <w:r w:rsidRPr="001B703A">
              <w:rPr>
                <w:rFonts w:ascii="宋体" w:hAnsi="宋体" w:hint="eastAsia"/>
                <w:b/>
                <w:sz w:val="21"/>
                <w:szCs w:val="21"/>
              </w:rPr>
              <w:t>对危险化学品销售、使用、储存、运输处置，规定的执行力度</w:t>
            </w:r>
            <w:r w:rsidRPr="001B703A">
              <w:rPr>
                <w:rFonts w:ascii="宋体" w:hAnsi="宋体"/>
                <w:b/>
                <w:sz w:val="21"/>
                <w:szCs w:val="21"/>
              </w:rPr>
              <w:t>(</w:t>
            </w:r>
            <w:r w:rsidRPr="001B703A">
              <w:rPr>
                <w:rFonts w:ascii="宋体" w:hAnsi="宋体" w:hint="eastAsia"/>
                <w:b/>
                <w:sz w:val="21"/>
                <w:szCs w:val="21"/>
              </w:rPr>
              <w:t>必要时</w:t>
            </w:r>
            <w:r w:rsidRPr="001B703A">
              <w:rPr>
                <w:rFonts w:ascii="宋体" w:hAnsi="宋体"/>
                <w:b/>
                <w:sz w:val="21"/>
                <w:szCs w:val="21"/>
              </w:rPr>
              <w:t>);</w:t>
            </w:r>
          </w:p>
          <w:p w:rsidR="00AB5A9C" w:rsidRPr="001B703A" w:rsidRDefault="00AB5A9C" w:rsidP="00446EF2">
            <w:pPr>
              <w:spacing w:line="240" w:lineRule="exact"/>
              <w:rPr>
                <w:rFonts w:ascii="宋体" w:hAnsi="宋体"/>
                <w:b/>
                <w:sz w:val="21"/>
                <w:szCs w:val="21"/>
              </w:rPr>
            </w:pPr>
            <w:r w:rsidRPr="001B703A">
              <w:rPr>
                <w:rFonts w:ascii="宋体" w:hAnsi="宋体" w:hint="eastAsia"/>
                <w:b/>
                <w:sz w:val="21"/>
                <w:szCs w:val="21"/>
              </w:rPr>
              <w:t xml:space="preserve">   无</w:t>
            </w:r>
          </w:p>
        </w:tc>
      </w:tr>
      <w:tr w:rsidR="00AB5A9C" w:rsidTr="00446EF2">
        <w:trPr>
          <w:cantSplit/>
          <w:trHeight w:val="1526"/>
          <w:jc w:val="center"/>
        </w:trPr>
        <w:tc>
          <w:tcPr>
            <w:tcW w:w="720" w:type="dxa"/>
            <w:vMerge w:val="restart"/>
            <w:textDirection w:val="tbRlV"/>
            <w:vAlign w:val="center"/>
          </w:tcPr>
          <w:p w:rsidR="00AB5A9C" w:rsidRDefault="00AB5A9C" w:rsidP="00446EF2">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AB5A9C" w:rsidRPr="001B703A" w:rsidRDefault="00AB5A9C" w:rsidP="00446EF2">
            <w:pPr>
              <w:spacing w:line="240" w:lineRule="exact"/>
              <w:ind w:left="105" w:hangingChars="50" w:hanging="105"/>
              <w:rPr>
                <w:rFonts w:ascii="宋体" w:hAnsi="宋体"/>
                <w:b/>
                <w:sz w:val="21"/>
                <w:szCs w:val="21"/>
              </w:rPr>
            </w:pPr>
            <w:r w:rsidRPr="001B703A">
              <w:rPr>
                <w:rFonts w:ascii="宋体" w:hAnsi="宋体"/>
                <w:b/>
                <w:sz w:val="21"/>
                <w:szCs w:val="21"/>
              </w:rPr>
              <w:t>1. .</w:t>
            </w:r>
            <w:r w:rsidRPr="001B703A">
              <w:rPr>
                <w:rFonts w:ascii="宋体" w:hAnsi="宋体" w:hint="eastAsia"/>
                <w:b/>
                <w:sz w:val="21"/>
                <w:szCs w:val="21"/>
              </w:rPr>
              <w:t>对质量</w:t>
            </w:r>
            <w:r w:rsidRPr="001B703A">
              <w:rPr>
                <w:rFonts w:ascii="宋体" w:hAnsi="宋体"/>
                <w:b/>
                <w:sz w:val="21"/>
                <w:szCs w:val="21"/>
              </w:rPr>
              <w:t>/</w:t>
            </w:r>
            <w:r w:rsidRPr="001B703A">
              <w:rPr>
                <w:rFonts w:ascii="宋体" w:hAnsi="宋体" w:hint="eastAsia"/>
                <w:b/>
                <w:sz w:val="21"/>
                <w:szCs w:val="21"/>
              </w:rPr>
              <w:t>环境</w:t>
            </w:r>
            <w:r w:rsidRPr="001B703A">
              <w:rPr>
                <w:rFonts w:ascii="宋体" w:hAnsi="宋体"/>
                <w:b/>
                <w:sz w:val="21"/>
                <w:szCs w:val="21"/>
              </w:rPr>
              <w:t>/</w:t>
            </w:r>
            <w:r w:rsidRPr="001B703A">
              <w:rPr>
                <w:rFonts w:ascii="宋体" w:hAnsi="宋体" w:hint="eastAsia"/>
                <w:b/>
                <w:sz w:val="21"/>
                <w:szCs w:val="21"/>
              </w:rPr>
              <w:t>职业健康安全目标指标进行定期监测</w:t>
            </w:r>
            <w:r w:rsidRPr="001B703A">
              <w:rPr>
                <w:rFonts w:ascii="宋体" w:hAnsi="宋体"/>
                <w:b/>
                <w:sz w:val="21"/>
                <w:szCs w:val="21"/>
              </w:rPr>
              <w:t>/</w:t>
            </w:r>
            <w:r w:rsidRPr="001B703A">
              <w:rPr>
                <w:rFonts w:ascii="宋体" w:hAnsi="宋体" w:hint="eastAsia"/>
                <w:b/>
                <w:sz w:val="21"/>
                <w:szCs w:val="21"/>
              </w:rPr>
              <w:t>检查情况</w:t>
            </w:r>
          </w:p>
          <w:p w:rsidR="00AB5A9C" w:rsidRPr="001B703A" w:rsidRDefault="00AB5A9C" w:rsidP="00446EF2">
            <w:pPr>
              <w:spacing w:line="240" w:lineRule="exact"/>
              <w:ind w:firstLineChars="150" w:firstLine="315"/>
              <w:rPr>
                <w:rFonts w:ascii="宋体" w:hAnsi="宋体"/>
                <w:b/>
                <w:sz w:val="21"/>
                <w:szCs w:val="21"/>
              </w:rPr>
            </w:pPr>
            <w:r w:rsidRPr="001B703A">
              <w:rPr>
                <w:rFonts w:ascii="宋体" w:hAnsi="宋体" w:cs="宋体" w:hint="eastAsia"/>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w:t>
            </w:r>
            <w:r w:rsidRPr="005E41FB">
              <w:rPr>
                <w:rFonts w:ascii="宋体" w:hAnsi="宋体" w:cs="宋体" w:hint="eastAsia"/>
                <w:sz w:val="21"/>
                <w:szCs w:val="21"/>
              </w:rPr>
              <w:t>超过了规定的目标值。</w:t>
            </w:r>
            <w:r w:rsidRPr="005E41FB">
              <w:rPr>
                <w:rFonts w:ascii="宋体" w:hAnsi="宋体" w:cs="宋体" w:hint="eastAsia"/>
                <w:b/>
                <w:bCs/>
                <w:sz w:val="21"/>
                <w:szCs w:val="21"/>
              </w:rPr>
              <w:t>通过2019年</w:t>
            </w:r>
            <w:r w:rsidR="005E41FB" w:rsidRPr="005E41FB">
              <w:rPr>
                <w:rFonts w:ascii="宋体" w:hAnsi="宋体" w:cs="宋体" w:hint="eastAsia"/>
                <w:b/>
                <w:bCs/>
                <w:sz w:val="21"/>
                <w:szCs w:val="21"/>
              </w:rPr>
              <w:t>1</w:t>
            </w:r>
            <w:r w:rsidRPr="005E41FB">
              <w:rPr>
                <w:rFonts w:ascii="宋体" w:hAnsi="宋体" w:cs="宋体" w:hint="eastAsia"/>
                <w:b/>
                <w:bCs/>
                <w:sz w:val="21"/>
                <w:szCs w:val="21"/>
              </w:rPr>
              <w:t>月-20</w:t>
            </w:r>
            <w:r w:rsidR="005E41FB" w:rsidRPr="005E41FB">
              <w:rPr>
                <w:rFonts w:ascii="宋体" w:hAnsi="宋体" w:cs="宋体" w:hint="eastAsia"/>
                <w:b/>
                <w:bCs/>
                <w:sz w:val="21"/>
                <w:szCs w:val="21"/>
              </w:rPr>
              <w:t>19</w:t>
            </w:r>
            <w:r w:rsidRPr="005E41FB">
              <w:rPr>
                <w:rFonts w:ascii="宋体" w:hAnsi="宋体" w:cs="宋体" w:hint="eastAsia"/>
                <w:b/>
                <w:bCs/>
                <w:sz w:val="21"/>
                <w:szCs w:val="21"/>
              </w:rPr>
              <w:t>年</w:t>
            </w:r>
            <w:r w:rsidR="005E41FB" w:rsidRPr="005E41FB">
              <w:rPr>
                <w:rFonts w:ascii="宋体" w:hAnsi="宋体" w:cs="宋体" w:hint="eastAsia"/>
                <w:b/>
                <w:bCs/>
                <w:sz w:val="21"/>
                <w:szCs w:val="21"/>
              </w:rPr>
              <w:t>12</w:t>
            </w:r>
            <w:r w:rsidRPr="005E41FB">
              <w:rPr>
                <w:rFonts w:ascii="宋体" w:hAnsi="宋体" w:cs="宋体" w:hint="eastAsia"/>
                <w:b/>
                <w:bCs/>
                <w:sz w:val="21"/>
                <w:szCs w:val="21"/>
              </w:rPr>
              <w:t>月目标的测量，总体已达到或超过了规定的目标值。</w:t>
            </w:r>
          </w:p>
        </w:tc>
      </w:tr>
      <w:tr w:rsidR="00AB5A9C" w:rsidTr="00446EF2">
        <w:trPr>
          <w:cantSplit/>
          <w:trHeight w:val="1420"/>
          <w:jc w:val="center"/>
        </w:trPr>
        <w:tc>
          <w:tcPr>
            <w:tcW w:w="720" w:type="dxa"/>
            <w:vMerge/>
            <w:textDirection w:val="tbRlV"/>
            <w:vAlign w:val="center"/>
          </w:tcPr>
          <w:p w:rsidR="00AB5A9C" w:rsidRDefault="00AB5A9C" w:rsidP="00446EF2">
            <w:pPr>
              <w:spacing w:line="240" w:lineRule="exact"/>
              <w:ind w:left="113" w:right="113"/>
              <w:jc w:val="center"/>
              <w:rPr>
                <w:b/>
                <w:szCs w:val="21"/>
              </w:rPr>
            </w:pPr>
          </w:p>
        </w:tc>
        <w:tc>
          <w:tcPr>
            <w:tcW w:w="9198" w:type="dxa"/>
          </w:tcPr>
          <w:p w:rsidR="00AB5A9C" w:rsidRPr="001B703A" w:rsidRDefault="00AB5A9C" w:rsidP="00446EF2">
            <w:pPr>
              <w:numPr>
                <w:ilvl w:val="0"/>
                <w:numId w:val="6"/>
              </w:numPr>
              <w:spacing w:line="240" w:lineRule="exact"/>
              <w:ind w:left="105" w:hangingChars="50" w:hanging="105"/>
              <w:rPr>
                <w:rFonts w:ascii="宋体" w:hAnsi="宋体"/>
                <w:b/>
                <w:sz w:val="21"/>
                <w:szCs w:val="21"/>
              </w:rPr>
            </w:pPr>
            <w:r w:rsidRPr="001B703A">
              <w:rPr>
                <w:rFonts w:ascii="宋体" w:hAnsi="宋体" w:hint="eastAsia"/>
                <w:b/>
                <w:sz w:val="21"/>
                <w:szCs w:val="21"/>
              </w:rPr>
              <w:t>顾客满意</w:t>
            </w:r>
          </w:p>
          <w:p w:rsidR="00AB5A9C" w:rsidRPr="001B703A" w:rsidRDefault="00AB5A9C" w:rsidP="00446EF2">
            <w:pPr>
              <w:spacing w:line="240" w:lineRule="exact"/>
              <w:ind w:leftChars="-50" w:left="-120" w:firstLineChars="200" w:firstLine="420"/>
              <w:rPr>
                <w:rFonts w:ascii="宋体" w:hAnsi="宋体"/>
                <w:b/>
                <w:sz w:val="21"/>
                <w:szCs w:val="21"/>
              </w:rPr>
            </w:pPr>
            <w:r w:rsidRPr="001B703A">
              <w:rPr>
                <w:rFonts w:ascii="宋体" w:hAnsi="宋体" w:cs="宋体" w:hint="eastAsia"/>
                <w:sz w:val="21"/>
                <w:szCs w:val="21"/>
              </w:rPr>
              <w:t>公司建立了《顾客满意度监视和测量控制程序》，对顾客投诉处理及顾客满意度评价做了明确的规定，并按规定对顾客反馈及时处理，但在顾客反馈信息</w:t>
            </w:r>
            <w:r w:rsidRPr="005E41FB">
              <w:rPr>
                <w:rFonts w:ascii="宋体" w:hAnsi="宋体" w:cs="宋体" w:hint="eastAsia"/>
                <w:sz w:val="21"/>
                <w:szCs w:val="21"/>
              </w:rPr>
              <w:t>的利用上不够，需要改善。近年来未发生重大顾客投诉和产品质量事故。顾客满意度调查按规定实施，</w:t>
            </w:r>
            <w:r w:rsidRPr="005E41FB">
              <w:rPr>
                <w:rFonts w:ascii="宋体" w:hAnsi="宋体" w:cs="宋体" w:hint="eastAsia"/>
                <w:b/>
                <w:bCs/>
                <w:sz w:val="21"/>
                <w:szCs w:val="21"/>
              </w:rPr>
              <w:t>2019年</w:t>
            </w:r>
            <w:r w:rsidR="005E41FB" w:rsidRPr="005E41FB">
              <w:rPr>
                <w:rFonts w:ascii="宋体" w:hAnsi="宋体" w:cs="宋体" w:hint="eastAsia"/>
                <w:b/>
                <w:bCs/>
                <w:sz w:val="21"/>
                <w:szCs w:val="21"/>
              </w:rPr>
              <w:t>9</w:t>
            </w:r>
            <w:r w:rsidRPr="005E41FB">
              <w:rPr>
                <w:rFonts w:ascii="宋体" w:hAnsi="宋体" w:cs="宋体" w:hint="eastAsia"/>
                <w:b/>
                <w:bCs/>
                <w:sz w:val="21"/>
                <w:szCs w:val="21"/>
              </w:rPr>
              <w:t>月实施，满意度评价96%，总体实现了顾客满意度的质量目标要求。</w:t>
            </w:r>
          </w:p>
        </w:tc>
      </w:tr>
      <w:tr w:rsidR="00AB5A9C" w:rsidTr="00446EF2">
        <w:trPr>
          <w:cantSplit/>
          <w:trHeight w:val="1624"/>
          <w:jc w:val="center"/>
        </w:trPr>
        <w:tc>
          <w:tcPr>
            <w:tcW w:w="720" w:type="dxa"/>
            <w:vMerge/>
            <w:textDirection w:val="tbRlV"/>
            <w:vAlign w:val="center"/>
          </w:tcPr>
          <w:p w:rsidR="00AB5A9C" w:rsidRDefault="00AB5A9C" w:rsidP="00446EF2">
            <w:pPr>
              <w:spacing w:line="240" w:lineRule="exact"/>
              <w:ind w:left="113" w:right="113"/>
              <w:jc w:val="center"/>
              <w:rPr>
                <w:b/>
                <w:szCs w:val="21"/>
              </w:rPr>
            </w:pPr>
          </w:p>
        </w:tc>
        <w:tc>
          <w:tcPr>
            <w:tcW w:w="9198" w:type="dxa"/>
          </w:tcPr>
          <w:p w:rsidR="00AB5A9C" w:rsidRPr="005E41FB" w:rsidRDefault="00AB5A9C" w:rsidP="00446EF2">
            <w:pPr>
              <w:spacing w:line="240" w:lineRule="exact"/>
              <w:rPr>
                <w:rFonts w:ascii="宋体" w:hAnsi="宋体"/>
                <w:b/>
                <w:sz w:val="21"/>
                <w:szCs w:val="21"/>
              </w:rPr>
            </w:pPr>
            <w:r w:rsidRPr="001B703A">
              <w:rPr>
                <w:rFonts w:ascii="宋体" w:hAnsi="宋体"/>
                <w:b/>
                <w:sz w:val="21"/>
                <w:szCs w:val="21"/>
              </w:rPr>
              <w:t xml:space="preserve">3. </w:t>
            </w:r>
            <w:r w:rsidRPr="001B703A">
              <w:rPr>
                <w:rFonts w:ascii="宋体" w:hAnsi="宋体" w:hint="eastAsia"/>
                <w:b/>
                <w:sz w:val="21"/>
                <w:szCs w:val="21"/>
              </w:rPr>
              <w:t>内审（</w:t>
            </w:r>
            <w:r w:rsidRPr="005E41FB">
              <w:rPr>
                <w:rFonts w:ascii="宋体" w:hAnsi="宋体" w:hint="eastAsia"/>
                <w:b/>
                <w:sz w:val="21"/>
                <w:szCs w:val="21"/>
              </w:rPr>
              <w:t>包括内审策划审核方案中考虑拟审核的过程和区域的状况和重要性）</w:t>
            </w:r>
          </w:p>
          <w:p w:rsidR="00AB5A9C" w:rsidRPr="005E41FB" w:rsidRDefault="00AB5A9C" w:rsidP="00446EF2">
            <w:pPr>
              <w:spacing w:line="300" w:lineRule="auto"/>
              <w:rPr>
                <w:rFonts w:ascii="宋体" w:hAnsi="宋体" w:cs="宋体"/>
                <w:sz w:val="21"/>
                <w:szCs w:val="21"/>
              </w:rPr>
            </w:pPr>
            <w:r w:rsidRPr="005E41FB">
              <w:rPr>
                <w:rFonts w:ascii="宋体" w:hAnsi="宋体" w:cs="宋体" w:hint="eastAsia"/>
                <w:sz w:val="21"/>
                <w:szCs w:val="21"/>
              </w:rPr>
              <w:t>建立有《内部审核控制程序》，规定了内审频次一年一次，内审时间：20</w:t>
            </w:r>
            <w:r w:rsidR="005E41FB" w:rsidRPr="005E41FB">
              <w:rPr>
                <w:rFonts w:ascii="宋体" w:hAnsi="宋体" w:cs="宋体" w:hint="eastAsia"/>
                <w:sz w:val="21"/>
                <w:szCs w:val="21"/>
              </w:rPr>
              <w:t>19</w:t>
            </w:r>
            <w:r w:rsidRPr="005E41FB">
              <w:rPr>
                <w:rFonts w:ascii="宋体" w:hAnsi="宋体" w:cs="宋体" w:hint="eastAsia"/>
                <w:sz w:val="21"/>
                <w:szCs w:val="21"/>
              </w:rPr>
              <w:t>年</w:t>
            </w:r>
            <w:r w:rsidR="005E41FB" w:rsidRPr="005E41FB">
              <w:rPr>
                <w:rFonts w:ascii="宋体" w:hAnsi="宋体" w:cs="宋体" w:hint="eastAsia"/>
                <w:sz w:val="21"/>
                <w:szCs w:val="21"/>
              </w:rPr>
              <w:t>10</w:t>
            </w:r>
            <w:r w:rsidRPr="005E41FB">
              <w:rPr>
                <w:rFonts w:ascii="宋体" w:hAnsi="宋体" w:cs="宋体" w:hint="eastAsia"/>
                <w:sz w:val="21"/>
                <w:szCs w:val="21"/>
              </w:rPr>
              <w:t>月</w:t>
            </w:r>
            <w:r w:rsidR="005E41FB" w:rsidRPr="005E41FB">
              <w:rPr>
                <w:rFonts w:ascii="宋体" w:hAnsi="宋体" w:cs="宋体" w:hint="eastAsia"/>
                <w:sz w:val="21"/>
                <w:szCs w:val="21"/>
              </w:rPr>
              <w:t>3</w:t>
            </w:r>
            <w:r w:rsidRPr="005E41FB">
              <w:rPr>
                <w:rFonts w:ascii="宋体" w:hAnsi="宋体" w:cs="宋体" w:hint="eastAsia"/>
                <w:sz w:val="21"/>
                <w:szCs w:val="21"/>
              </w:rPr>
              <w:t>-</w:t>
            </w:r>
            <w:r w:rsidR="005E41FB" w:rsidRPr="005E41FB">
              <w:rPr>
                <w:rFonts w:ascii="宋体" w:hAnsi="宋体" w:cs="宋体" w:hint="eastAsia"/>
                <w:sz w:val="21"/>
                <w:szCs w:val="21"/>
              </w:rPr>
              <w:t>4</w:t>
            </w:r>
            <w:r w:rsidRPr="005E41FB">
              <w:rPr>
                <w:rFonts w:ascii="宋体" w:hAnsi="宋体" w:cs="宋体" w:hint="eastAsia"/>
                <w:sz w:val="21"/>
                <w:szCs w:val="21"/>
              </w:rPr>
              <w:t>日，拟定了审核实施表，明确了内审范围，内审人员经培训合格上岗，能力满足要求，未出现审核本部门情况，内审不符合项1项，涉及</w:t>
            </w:r>
            <w:r w:rsidR="005E41FB" w:rsidRPr="005E41FB">
              <w:rPr>
                <w:rFonts w:ascii="宋体" w:hAnsi="宋体" w:cs="宋体" w:hint="eastAsia"/>
                <w:sz w:val="21"/>
                <w:szCs w:val="21"/>
              </w:rPr>
              <w:t>设计部</w:t>
            </w:r>
            <w:r w:rsidRPr="005E41FB">
              <w:rPr>
                <w:rFonts w:ascii="宋体" w:hAnsi="宋体" w:cs="宋体" w:hint="eastAsia"/>
                <w:sz w:val="21"/>
                <w:szCs w:val="21"/>
              </w:rPr>
              <w:t>E8.</w:t>
            </w:r>
            <w:r w:rsidR="005E41FB" w:rsidRPr="005E41FB">
              <w:rPr>
                <w:rFonts w:ascii="宋体" w:hAnsi="宋体" w:cs="宋体" w:hint="eastAsia"/>
                <w:sz w:val="21"/>
                <w:szCs w:val="21"/>
              </w:rPr>
              <w:t>2/S4.4.7</w:t>
            </w:r>
            <w:r w:rsidRPr="005E41FB">
              <w:rPr>
                <w:rFonts w:ascii="宋体" w:hAnsi="宋体" w:cs="宋体" w:hint="eastAsia"/>
                <w:sz w:val="21"/>
                <w:szCs w:val="21"/>
              </w:rPr>
              <w:t>条款，不符合描述“</w:t>
            </w:r>
            <w:r w:rsidR="005E41FB" w:rsidRPr="005E41FB">
              <w:rPr>
                <w:rFonts w:ascii="宋体" w:hAnsi="宋体" w:cs="宋体" w:hint="eastAsia"/>
                <w:sz w:val="21"/>
                <w:szCs w:val="21"/>
              </w:rPr>
              <w:t>不能提供应急演练记录</w:t>
            </w:r>
            <w:r w:rsidRPr="005E41FB">
              <w:rPr>
                <w:rFonts w:ascii="宋体" w:hAnsi="宋体" w:cs="宋体" w:hint="eastAsia"/>
                <w:sz w:val="21"/>
                <w:szCs w:val="21"/>
              </w:rPr>
              <w:t>”，针对该不符合项，已及时采取纠正措施后，经内审员验证关闭。内审的有效性需要改善。</w:t>
            </w:r>
          </w:p>
          <w:p w:rsidR="00AB5A9C" w:rsidRPr="001B703A" w:rsidRDefault="00AB5A9C" w:rsidP="00446EF2">
            <w:pPr>
              <w:spacing w:line="240" w:lineRule="exact"/>
              <w:rPr>
                <w:rFonts w:ascii="宋体" w:hAnsi="宋体"/>
                <w:b/>
                <w:sz w:val="21"/>
                <w:szCs w:val="21"/>
              </w:rPr>
            </w:pPr>
          </w:p>
        </w:tc>
      </w:tr>
      <w:tr w:rsidR="00AB5A9C" w:rsidTr="00446EF2">
        <w:trPr>
          <w:cantSplit/>
          <w:trHeight w:val="1441"/>
          <w:jc w:val="center"/>
        </w:trPr>
        <w:tc>
          <w:tcPr>
            <w:tcW w:w="720" w:type="dxa"/>
            <w:vMerge/>
            <w:textDirection w:val="tbRlV"/>
            <w:vAlign w:val="center"/>
          </w:tcPr>
          <w:p w:rsidR="00AB5A9C" w:rsidRDefault="00AB5A9C" w:rsidP="00446EF2">
            <w:pPr>
              <w:spacing w:line="240" w:lineRule="exact"/>
              <w:ind w:left="113" w:right="113"/>
              <w:jc w:val="center"/>
              <w:rPr>
                <w:b/>
                <w:szCs w:val="21"/>
              </w:rPr>
            </w:pPr>
          </w:p>
        </w:tc>
        <w:tc>
          <w:tcPr>
            <w:tcW w:w="9198" w:type="dxa"/>
          </w:tcPr>
          <w:p w:rsidR="00AB5A9C" w:rsidRDefault="00AB5A9C" w:rsidP="00446EF2">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AB5A9C" w:rsidRDefault="00AB5A9C" w:rsidP="00446EF2">
            <w:pPr>
              <w:spacing w:line="240" w:lineRule="exact"/>
              <w:ind w:firstLineChars="100" w:firstLine="210"/>
              <w:rPr>
                <w:rFonts w:ascii="宋体" w:hAnsi="宋体"/>
                <w:b/>
                <w:sz w:val="21"/>
                <w:szCs w:val="21"/>
              </w:rPr>
            </w:pPr>
            <w:r>
              <w:rPr>
                <w:rFonts w:ascii="宋体" w:hAnsi="宋体" w:cs="宋体" w:hint="eastAsia"/>
                <w:sz w:val="21"/>
                <w:szCs w:val="21"/>
              </w:rPr>
              <w:t>管</w:t>
            </w:r>
            <w:r w:rsidRPr="005E41FB">
              <w:rPr>
                <w:rFonts w:ascii="宋体" w:hAnsi="宋体" w:cs="宋体" w:hint="eastAsia"/>
                <w:sz w:val="21"/>
                <w:szCs w:val="21"/>
              </w:rPr>
              <w:t>理评审频次为一年一次、本次管理评审于20</w:t>
            </w:r>
            <w:r w:rsidR="005E41FB" w:rsidRPr="005E41FB">
              <w:rPr>
                <w:rFonts w:ascii="宋体" w:hAnsi="宋体" w:cs="宋体" w:hint="eastAsia"/>
                <w:sz w:val="21"/>
                <w:szCs w:val="21"/>
              </w:rPr>
              <w:t>19</w:t>
            </w:r>
            <w:r w:rsidRPr="005E41FB">
              <w:rPr>
                <w:rFonts w:ascii="宋体" w:hAnsi="宋体" w:cs="宋体" w:hint="eastAsia"/>
                <w:sz w:val="21"/>
                <w:szCs w:val="21"/>
              </w:rPr>
              <w:t>年</w:t>
            </w:r>
            <w:r w:rsidR="005E41FB" w:rsidRPr="005E41FB">
              <w:rPr>
                <w:rFonts w:ascii="宋体" w:hAnsi="宋体" w:cs="宋体" w:hint="eastAsia"/>
                <w:sz w:val="21"/>
                <w:szCs w:val="21"/>
              </w:rPr>
              <w:t>10</w:t>
            </w:r>
            <w:r w:rsidRPr="005E41FB">
              <w:rPr>
                <w:rFonts w:ascii="宋体" w:hAnsi="宋体" w:cs="宋体" w:hint="eastAsia"/>
                <w:sz w:val="21"/>
                <w:szCs w:val="21"/>
              </w:rPr>
              <w:t>月</w:t>
            </w:r>
            <w:r w:rsidR="005E41FB" w:rsidRPr="005E41FB">
              <w:rPr>
                <w:rFonts w:ascii="宋体" w:hAnsi="宋体" w:cs="宋体" w:hint="eastAsia"/>
                <w:sz w:val="21"/>
                <w:szCs w:val="21"/>
              </w:rPr>
              <w:t>28</w:t>
            </w:r>
            <w:r w:rsidRPr="005E41FB">
              <w:rPr>
                <w:rFonts w:ascii="宋体" w:hAnsi="宋体" w:cs="宋体" w:hint="eastAsia"/>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AB5A9C" w:rsidTr="00446EF2">
        <w:trPr>
          <w:cantSplit/>
          <w:trHeight w:val="974"/>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Pr="001B703A" w:rsidRDefault="00AB5A9C" w:rsidP="00446EF2">
            <w:pPr>
              <w:numPr>
                <w:ilvl w:val="0"/>
                <w:numId w:val="7"/>
              </w:numPr>
              <w:spacing w:line="240" w:lineRule="exact"/>
              <w:rPr>
                <w:rFonts w:ascii="宋体" w:hAnsi="宋体"/>
                <w:b/>
                <w:sz w:val="21"/>
                <w:szCs w:val="21"/>
              </w:rPr>
            </w:pPr>
            <w:r>
              <w:rPr>
                <w:rFonts w:ascii="宋体" w:hAnsi="宋体"/>
                <w:b/>
                <w:color w:val="FF0000"/>
                <w:sz w:val="21"/>
                <w:szCs w:val="21"/>
              </w:rPr>
              <w:t xml:space="preserve"> </w:t>
            </w:r>
            <w:r w:rsidRPr="001B703A">
              <w:rPr>
                <w:rFonts w:ascii="宋体" w:hAnsi="宋体"/>
                <w:b/>
                <w:sz w:val="21"/>
                <w:szCs w:val="21"/>
              </w:rPr>
              <w:t>EMS</w:t>
            </w:r>
            <w:r w:rsidRPr="001B703A">
              <w:rPr>
                <w:rFonts w:ascii="宋体" w:hAnsi="宋体" w:hint="eastAsia"/>
                <w:b/>
                <w:sz w:val="21"/>
                <w:szCs w:val="21"/>
              </w:rPr>
              <w:t>是否按规定对主要污染物（污水、废气、噪声、废渣等）及排放实施了例行的监视或测量，结果是否满足相关要求？</w:t>
            </w:r>
          </w:p>
          <w:p w:rsidR="00AB5A9C" w:rsidRDefault="00AB5A9C" w:rsidP="00446EF2">
            <w:pPr>
              <w:spacing w:line="240" w:lineRule="exact"/>
              <w:rPr>
                <w:rFonts w:ascii="宋体" w:hAnsi="宋体"/>
                <w:b/>
                <w:color w:val="FF0000"/>
                <w:sz w:val="21"/>
                <w:szCs w:val="21"/>
              </w:rPr>
            </w:pPr>
            <w:r w:rsidRPr="001B703A">
              <w:rPr>
                <w:rFonts w:ascii="宋体" w:hAnsi="宋体" w:hint="eastAsia"/>
                <w:b/>
                <w:sz w:val="21"/>
                <w:szCs w:val="21"/>
              </w:rPr>
              <w:t xml:space="preserve">  </w:t>
            </w:r>
            <w:r w:rsidR="008E256A">
              <w:rPr>
                <w:rFonts w:ascii="宋体" w:hAnsi="宋体" w:hint="eastAsia"/>
                <w:b/>
                <w:sz w:val="21"/>
                <w:szCs w:val="21"/>
              </w:rPr>
              <w:t>无</w:t>
            </w:r>
          </w:p>
        </w:tc>
      </w:tr>
      <w:tr w:rsidR="00AB5A9C" w:rsidTr="00446EF2">
        <w:trPr>
          <w:cantSplit/>
          <w:trHeight w:val="947"/>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Pr="001B703A" w:rsidRDefault="00AB5A9C" w:rsidP="00446EF2">
            <w:pPr>
              <w:spacing w:line="240" w:lineRule="exact"/>
              <w:ind w:left="105" w:hangingChars="50" w:hanging="105"/>
              <w:rPr>
                <w:rFonts w:ascii="宋体" w:hAnsi="宋体"/>
                <w:b/>
                <w:sz w:val="21"/>
                <w:szCs w:val="21"/>
              </w:rPr>
            </w:pPr>
            <w:r w:rsidRPr="001B703A">
              <w:rPr>
                <w:rFonts w:ascii="宋体" w:hAnsi="宋体"/>
                <w:b/>
                <w:sz w:val="21"/>
                <w:szCs w:val="21"/>
              </w:rPr>
              <w:t xml:space="preserve">6. </w:t>
            </w:r>
            <w:r>
              <w:rPr>
                <w:rFonts w:ascii="宋体" w:hAnsi="宋体"/>
                <w:b/>
                <w:color w:val="FF0000"/>
                <w:sz w:val="21"/>
                <w:szCs w:val="21"/>
              </w:rPr>
              <w:t xml:space="preserve"> </w:t>
            </w:r>
            <w:r w:rsidRPr="001B703A">
              <w:rPr>
                <w:rFonts w:ascii="宋体" w:hAnsi="宋体"/>
                <w:b/>
                <w:sz w:val="21"/>
                <w:szCs w:val="21"/>
              </w:rPr>
              <w:t>EMS</w:t>
            </w:r>
            <w:r w:rsidRPr="001B703A">
              <w:rPr>
                <w:rFonts w:ascii="宋体" w:hAnsi="宋体" w:hint="eastAsia"/>
                <w:b/>
                <w:sz w:val="21"/>
                <w:szCs w:val="21"/>
              </w:rPr>
              <w:t>国家</w:t>
            </w:r>
            <w:r w:rsidRPr="001B703A">
              <w:rPr>
                <w:rFonts w:ascii="宋体" w:hAnsi="宋体"/>
                <w:b/>
                <w:sz w:val="21"/>
                <w:szCs w:val="21"/>
              </w:rPr>
              <w:t>/</w:t>
            </w:r>
            <w:r w:rsidRPr="001B703A">
              <w:rPr>
                <w:rFonts w:ascii="宋体" w:hAnsi="宋体" w:hint="eastAsia"/>
                <w:b/>
                <w:sz w:val="21"/>
                <w:szCs w:val="21"/>
              </w:rPr>
              <w:t>地方环保部门监测结果、新改扩建项目符合环评报告、三同时验收报告要求情况及措施</w:t>
            </w:r>
            <w:r w:rsidRPr="001B703A">
              <w:rPr>
                <w:rFonts w:ascii="宋体" w:hAnsi="宋体"/>
                <w:b/>
                <w:sz w:val="21"/>
                <w:szCs w:val="21"/>
              </w:rPr>
              <w:t>(98</w:t>
            </w:r>
            <w:r w:rsidRPr="001B703A">
              <w:rPr>
                <w:rFonts w:ascii="宋体" w:hAnsi="宋体" w:hint="eastAsia"/>
                <w:b/>
                <w:sz w:val="21"/>
                <w:szCs w:val="21"/>
              </w:rPr>
              <w:t>年后</w:t>
            </w:r>
            <w:r w:rsidRPr="001B703A">
              <w:rPr>
                <w:rFonts w:ascii="宋体" w:hAnsi="宋体"/>
                <w:b/>
                <w:sz w:val="21"/>
                <w:szCs w:val="21"/>
              </w:rPr>
              <w:t xml:space="preserve">) </w:t>
            </w:r>
          </w:p>
          <w:p w:rsidR="00AB5A9C" w:rsidRDefault="008E256A" w:rsidP="00446EF2">
            <w:pPr>
              <w:spacing w:line="240" w:lineRule="exact"/>
              <w:ind w:firstLineChars="100" w:firstLine="211"/>
              <w:rPr>
                <w:rFonts w:ascii="宋体" w:hAnsi="宋体"/>
                <w:b/>
                <w:color w:val="FF0000"/>
                <w:sz w:val="21"/>
                <w:szCs w:val="21"/>
              </w:rPr>
            </w:pPr>
            <w:r>
              <w:rPr>
                <w:rFonts w:ascii="宋体" w:hAnsi="宋体" w:hint="eastAsia"/>
                <w:b/>
                <w:sz w:val="21"/>
                <w:szCs w:val="21"/>
              </w:rPr>
              <w:t>无</w:t>
            </w:r>
          </w:p>
        </w:tc>
      </w:tr>
      <w:tr w:rsidR="00AB5A9C" w:rsidTr="00446EF2">
        <w:trPr>
          <w:cantSplit/>
          <w:trHeight w:val="1087"/>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Pr="001B703A" w:rsidRDefault="00AB5A9C" w:rsidP="00446EF2">
            <w:pPr>
              <w:spacing w:line="240" w:lineRule="exact"/>
              <w:ind w:left="105" w:hangingChars="50" w:hanging="105"/>
              <w:rPr>
                <w:rFonts w:ascii="宋体" w:hAnsi="宋体"/>
                <w:b/>
                <w:sz w:val="21"/>
                <w:szCs w:val="21"/>
              </w:rPr>
            </w:pPr>
            <w:r w:rsidRPr="001B703A">
              <w:rPr>
                <w:rFonts w:ascii="宋体" w:hAnsi="宋体"/>
                <w:b/>
                <w:sz w:val="21"/>
                <w:szCs w:val="21"/>
              </w:rPr>
              <w:t>7. OHSMS</w:t>
            </w:r>
            <w:r w:rsidRPr="001B703A">
              <w:rPr>
                <w:rFonts w:ascii="宋体" w:hAnsi="宋体" w:hint="eastAsia"/>
                <w:b/>
                <w:sz w:val="21"/>
                <w:szCs w:val="21"/>
              </w:rPr>
              <w:t>是否按规定对职业健康安全项目进行定期测量，结果是否满足相关要求：</w:t>
            </w:r>
          </w:p>
          <w:p w:rsidR="00AB5A9C" w:rsidRPr="001B703A" w:rsidRDefault="00AB5A9C" w:rsidP="00446EF2">
            <w:pPr>
              <w:spacing w:line="240" w:lineRule="exact"/>
              <w:rPr>
                <w:rFonts w:ascii="宋体" w:hAnsi="宋体"/>
                <w:b/>
                <w:sz w:val="21"/>
                <w:szCs w:val="21"/>
              </w:rPr>
            </w:pPr>
          </w:p>
          <w:p w:rsidR="00AB5A9C" w:rsidRPr="001B703A" w:rsidRDefault="008E256A" w:rsidP="00446EF2">
            <w:pPr>
              <w:spacing w:line="240" w:lineRule="exact"/>
              <w:ind w:firstLineChars="100" w:firstLine="211"/>
              <w:rPr>
                <w:rFonts w:ascii="宋体" w:hAnsi="宋体"/>
                <w:b/>
                <w:sz w:val="21"/>
                <w:szCs w:val="21"/>
              </w:rPr>
            </w:pPr>
            <w:r>
              <w:rPr>
                <w:rFonts w:ascii="宋体" w:hAnsi="宋体" w:hint="eastAsia"/>
                <w:b/>
                <w:sz w:val="21"/>
                <w:szCs w:val="21"/>
              </w:rPr>
              <w:t>无</w:t>
            </w:r>
          </w:p>
        </w:tc>
      </w:tr>
      <w:tr w:rsidR="00AB5A9C" w:rsidTr="00446EF2">
        <w:trPr>
          <w:cantSplit/>
          <w:trHeight w:val="742"/>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Pr="001B703A" w:rsidRDefault="00AB5A9C" w:rsidP="00446EF2">
            <w:pPr>
              <w:spacing w:line="240" w:lineRule="exact"/>
              <w:rPr>
                <w:rFonts w:ascii="宋体" w:hAnsi="宋体"/>
                <w:b/>
                <w:sz w:val="21"/>
                <w:szCs w:val="21"/>
              </w:rPr>
            </w:pPr>
            <w:r w:rsidRPr="001B703A">
              <w:rPr>
                <w:rFonts w:ascii="宋体" w:hAnsi="宋体"/>
                <w:b/>
                <w:sz w:val="21"/>
                <w:szCs w:val="21"/>
              </w:rPr>
              <w:t>8.OHSMS</w:t>
            </w:r>
            <w:r w:rsidRPr="001B703A">
              <w:rPr>
                <w:rFonts w:ascii="宋体" w:hAnsi="宋体" w:hint="eastAsia"/>
                <w:b/>
                <w:sz w:val="21"/>
                <w:szCs w:val="21"/>
              </w:rPr>
              <w:t>国家</w:t>
            </w:r>
            <w:r w:rsidRPr="001B703A">
              <w:rPr>
                <w:rFonts w:ascii="宋体" w:hAnsi="宋体"/>
                <w:b/>
                <w:sz w:val="21"/>
                <w:szCs w:val="21"/>
              </w:rPr>
              <w:t>/</w:t>
            </w:r>
            <w:r w:rsidRPr="001B703A">
              <w:rPr>
                <w:rFonts w:ascii="宋体" w:hAnsi="宋体" w:hint="eastAsia"/>
                <w:b/>
                <w:sz w:val="21"/>
                <w:szCs w:val="21"/>
              </w:rPr>
              <w:t>地方职业健康安全部门监督检查情况及措施</w:t>
            </w:r>
          </w:p>
          <w:p w:rsidR="00AB5A9C" w:rsidRPr="001B703A" w:rsidRDefault="00AB5A9C" w:rsidP="00446EF2">
            <w:pPr>
              <w:spacing w:line="240" w:lineRule="exact"/>
              <w:rPr>
                <w:rFonts w:ascii="宋体" w:hAnsi="宋体"/>
                <w:b/>
                <w:sz w:val="21"/>
                <w:szCs w:val="21"/>
              </w:rPr>
            </w:pPr>
            <w:r w:rsidRPr="001B703A">
              <w:rPr>
                <w:rFonts w:hint="eastAsia"/>
                <w:b/>
                <w:sz w:val="20"/>
              </w:rPr>
              <w:t>暂无</w:t>
            </w:r>
          </w:p>
        </w:tc>
      </w:tr>
      <w:tr w:rsidR="00AB5A9C" w:rsidTr="00446EF2">
        <w:trPr>
          <w:cantSplit/>
          <w:trHeight w:val="590"/>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Default="00AB5A9C" w:rsidP="00446EF2">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AB5A9C" w:rsidTr="00446EF2">
        <w:trPr>
          <w:cantSplit/>
          <w:trHeight w:val="1050"/>
          <w:jc w:val="center"/>
        </w:trPr>
        <w:tc>
          <w:tcPr>
            <w:tcW w:w="720" w:type="dxa"/>
            <w:vMerge w:val="restart"/>
            <w:vAlign w:val="center"/>
          </w:tcPr>
          <w:p w:rsidR="00AB5A9C" w:rsidRDefault="00AB5A9C" w:rsidP="00446EF2">
            <w:pPr>
              <w:spacing w:line="240" w:lineRule="exact"/>
              <w:ind w:left="113" w:right="113"/>
              <w:jc w:val="center"/>
              <w:rPr>
                <w:rFonts w:ascii="宋体" w:hAnsi="宋体"/>
                <w:b/>
                <w:szCs w:val="21"/>
              </w:rPr>
            </w:pPr>
            <w:r>
              <w:rPr>
                <w:rFonts w:ascii="宋体" w:hAnsi="宋体" w:hint="eastAsia"/>
                <w:b/>
                <w:szCs w:val="21"/>
              </w:rPr>
              <w:t>(五)持</w:t>
            </w:r>
          </w:p>
          <w:p w:rsidR="00AB5A9C" w:rsidRDefault="00AB5A9C" w:rsidP="00446EF2">
            <w:pPr>
              <w:spacing w:line="240" w:lineRule="exact"/>
              <w:ind w:left="113" w:right="113"/>
              <w:jc w:val="center"/>
              <w:rPr>
                <w:rFonts w:ascii="宋体" w:hAnsi="宋体"/>
                <w:b/>
                <w:szCs w:val="21"/>
              </w:rPr>
            </w:pPr>
            <w:r>
              <w:rPr>
                <w:rFonts w:ascii="宋体" w:hAnsi="宋体" w:hint="eastAsia"/>
                <w:b/>
                <w:szCs w:val="21"/>
              </w:rPr>
              <w:t>续</w:t>
            </w:r>
          </w:p>
          <w:p w:rsidR="00AB5A9C" w:rsidRDefault="00AB5A9C" w:rsidP="00446EF2">
            <w:pPr>
              <w:spacing w:line="240" w:lineRule="exact"/>
              <w:ind w:left="113" w:right="113"/>
              <w:jc w:val="center"/>
              <w:rPr>
                <w:rFonts w:ascii="宋体" w:hAnsi="宋体"/>
                <w:b/>
                <w:szCs w:val="21"/>
              </w:rPr>
            </w:pPr>
            <w:r>
              <w:rPr>
                <w:rFonts w:ascii="宋体" w:hAnsi="宋体" w:hint="eastAsia"/>
                <w:b/>
                <w:szCs w:val="21"/>
              </w:rPr>
              <w:t>改</w:t>
            </w:r>
          </w:p>
          <w:p w:rsidR="00AB5A9C" w:rsidRDefault="00AB5A9C" w:rsidP="00446EF2">
            <w:pPr>
              <w:spacing w:line="240" w:lineRule="exact"/>
              <w:ind w:left="113" w:right="113"/>
              <w:jc w:val="center"/>
              <w:rPr>
                <w:b/>
                <w:sz w:val="20"/>
              </w:rPr>
            </w:pPr>
            <w:r>
              <w:rPr>
                <w:rFonts w:ascii="宋体" w:hAnsi="宋体" w:hint="eastAsia"/>
                <w:b/>
                <w:szCs w:val="21"/>
              </w:rPr>
              <w:t>进</w:t>
            </w:r>
          </w:p>
        </w:tc>
        <w:tc>
          <w:tcPr>
            <w:tcW w:w="9198" w:type="dxa"/>
          </w:tcPr>
          <w:p w:rsidR="00AB5A9C" w:rsidRDefault="00AB5A9C" w:rsidP="00446EF2">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AB5A9C" w:rsidRDefault="00AB5A9C" w:rsidP="00446EF2">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AB5A9C" w:rsidRDefault="00AB5A9C" w:rsidP="00446EF2">
            <w:pPr>
              <w:spacing w:line="240" w:lineRule="exact"/>
              <w:rPr>
                <w:rFonts w:ascii="宋体" w:hAnsi="宋体"/>
                <w:b/>
                <w:sz w:val="21"/>
                <w:szCs w:val="21"/>
              </w:rPr>
            </w:pPr>
          </w:p>
        </w:tc>
      </w:tr>
      <w:tr w:rsidR="00AB5A9C" w:rsidTr="00446EF2">
        <w:trPr>
          <w:cantSplit/>
          <w:trHeight w:val="554"/>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Default="00AB5A9C" w:rsidP="00446EF2">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AB5A9C" w:rsidRDefault="00AB5A9C" w:rsidP="00446EF2">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AB5A9C" w:rsidTr="00446EF2">
        <w:trPr>
          <w:cantSplit/>
          <w:trHeight w:val="548"/>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Default="00AB5A9C" w:rsidP="00446EF2">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AB5A9C" w:rsidRDefault="00AB5A9C" w:rsidP="00446EF2">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AB5A9C" w:rsidTr="00446EF2">
        <w:trPr>
          <w:cantSplit/>
          <w:trHeight w:val="980"/>
          <w:jc w:val="center"/>
        </w:trPr>
        <w:tc>
          <w:tcPr>
            <w:tcW w:w="720" w:type="dxa"/>
            <w:vMerge/>
            <w:vAlign w:val="center"/>
          </w:tcPr>
          <w:p w:rsidR="00AB5A9C" w:rsidRDefault="00AB5A9C" w:rsidP="00446EF2">
            <w:pPr>
              <w:spacing w:line="240" w:lineRule="exact"/>
              <w:jc w:val="center"/>
              <w:rPr>
                <w:b/>
                <w:sz w:val="20"/>
              </w:rPr>
            </w:pPr>
          </w:p>
        </w:tc>
        <w:tc>
          <w:tcPr>
            <w:tcW w:w="9198" w:type="dxa"/>
          </w:tcPr>
          <w:p w:rsidR="00AB5A9C" w:rsidRDefault="00AB5A9C" w:rsidP="00446EF2">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AB5A9C" w:rsidRDefault="00AB5A9C" w:rsidP="008E256A">
            <w:pPr>
              <w:spacing w:before="93"/>
              <w:ind w:firstLine="480"/>
              <w:rPr>
                <w:rFonts w:ascii="宋体" w:hAnsi="宋体"/>
                <w:b/>
                <w:sz w:val="21"/>
                <w:szCs w:val="21"/>
              </w:rPr>
            </w:pPr>
            <w:r>
              <w:rPr>
                <w:rFonts w:ascii="宋体" w:hAnsi="宋体" w:cs="宋体" w:hint="eastAsia"/>
                <w:sz w:val="21"/>
                <w:szCs w:val="21"/>
              </w:rPr>
              <w:t>上次不符合为GB/T</w:t>
            </w:r>
            <w:r w:rsidR="008E256A">
              <w:rPr>
                <w:rFonts w:ascii="宋体" w:hAnsi="宋体" w:cs="宋体" w:hint="eastAsia"/>
                <w:sz w:val="21"/>
                <w:szCs w:val="21"/>
              </w:rPr>
              <w:t>19</w:t>
            </w:r>
            <w:r>
              <w:rPr>
                <w:rFonts w:ascii="宋体" w:hAnsi="宋体" w:cs="宋体" w:hint="eastAsia"/>
                <w:sz w:val="21"/>
                <w:szCs w:val="21"/>
              </w:rPr>
              <w:t>001-2016标准</w:t>
            </w:r>
            <w:r w:rsidR="008E256A">
              <w:rPr>
                <w:rFonts w:ascii="宋体" w:hAnsi="宋体" w:cs="宋体" w:hint="eastAsia"/>
                <w:sz w:val="21"/>
                <w:szCs w:val="21"/>
              </w:rPr>
              <w:t>8.4.1</w:t>
            </w:r>
            <w:r>
              <w:rPr>
                <w:rFonts w:ascii="宋体" w:hAnsi="宋体" w:cs="宋体" w:hint="eastAsia"/>
                <w:sz w:val="21"/>
                <w:szCs w:val="21"/>
              </w:rPr>
              <w:t>条款。经本次审核验证均整改且无类似不符合情况出现。</w:t>
            </w:r>
          </w:p>
        </w:tc>
      </w:tr>
    </w:tbl>
    <w:p w:rsidR="00AB5A9C" w:rsidRDefault="00AB5A9C" w:rsidP="00175609">
      <w:pPr>
        <w:tabs>
          <w:tab w:val="left" w:pos="645"/>
        </w:tabs>
        <w:spacing w:afterLines="50" w:line="360" w:lineRule="exact"/>
        <w:rPr>
          <w:b/>
          <w:sz w:val="26"/>
          <w:szCs w:val="26"/>
        </w:rPr>
      </w:pPr>
    </w:p>
    <w:p w:rsidR="00AB5A9C" w:rsidRDefault="00AB5A9C" w:rsidP="00175609">
      <w:pPr>
        <w:tabs>
          <w:tab w:val="left" w:pos="645"/>
        </w:tabs>
        <w:spacing w:afterLines="50" w:line="360" w:lineRule="exact"/>
        <w:rPr>
          <w:b/>
          <w:sz w:val="16"/>
          <w:szCs w:val="16"/>
        </w:rPr>
      </w:pPr>
      <w:r>
        <w:rPr>
          <w:rFonts w:hint="eastAsia"/>
          <w:b/>
          <w:sz w:val="26"/>
          <w:szCs w:val="26"/>
        </w:rPr>
        <w:t>七、其它需要说明的问题</w:t>
      </w:r>
    </w:p>
    <w:p w:rsidR="00AB5A9C" w:rsidRDefault="00AB5A9C" w:rsidP="00AB5A9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AB5A9C" w:rsidTr="00446EF2">
        <w:tc>
          <w:tcPr>
            <w:tcW w:w="5353" w:type="dxa"/>
          </w:tcPr>
          <w:p w:rsidR="00AB5A9C" w:rsidRDefault="00AB5A9C" w:rsidP="00446EF2">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AB5A9C" w:rsidRDefault="00AB5A9C" w:rsidP="00446EF2">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AB5A9C" w:rsidTr="00446EF2">
        <w:tc>
          <w:tcPr>
            <w:tcW w:w="5353" w:type="dxa"/>
          </w:tcPr>
          <w:p w:rsidR="00AB5A9C" w:rsidRDefault="00AB5A9C" w:rsidP="00446EF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AB5A9C" w:rsidRDefault="00AB5A9C" w:rsidP="00446EF2">
            <w:pPr>
              <w:snapToGrid w:val="0"/>
              <w:spacing w:line="360" w:lineRule="auto"/>
              <w:ind w:leftChars="-88" w:left="-211" w:firstLineChars="223" w:firstLine="537"/>
              <w:rPr>
                <w:rFonts w:ascii="宋体"/>
                <w:b/>
                <w:szCs w:val="21"/>
              </w:rPr>
            </w:pPr>
          </w:p>
        </w:tc>
      </w:tr>
      <w:tr w:rsidR="00AB5A9C" w:rsidTr="00446EF2">
        <w:tc>
          <w:tcPr>
            <w:tcW w:w="5353" w:type="dxa"/>
          </w:tcPr>
          <w:p w:rsidR="00AB5A9C" w:rsidRDefault="00AB5A9C" w:rsidP="00446EF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AB5A9C" w:rsidRDefault="00AB5A9C" w:rsidP="00446EF2">
            <w:pPr>
              <w:snapToGrid w:val="0"/>
              <w:spacing w:line="360" w:lineRule="auto"/>
              <w:ind w:leftChars="-88" w:left="-211" w:firstLineChars="223" w:firstLine="537"/>
              <w:rPr>
                <w:rFonts w:ascii="宋体"/>
                <w:b/>
                <w:color w:val="FF0000"/>
                <w:szCs w:val="21"/>
              </w:rPr>
            </w:pPr>
          </w:p>
        </w:tc>
      </w:tr>
      <w:tr w:rsidR="00AB5A9C" w:rsidTr="00446EF2">
        <w:tc>
          <w:tcPr>
            <w:tcW w:w="5353" w:type="dxa"/>
          </w:tcPr>
          <w:p w:rsidR="00AB5A9C" w:rsidRDefault="00AB5A9C" w:rsidP="00446EF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AB5A9C" w:rsidRDefault="00AB5A9C" w:rsidP="00446EF2">
            <w:pPr>
              <w:snapToGrid w:val="0"/>
              <w:spacing w:line="360" w:lineRule="auto"/>
              <w:ind w:leftChars="-88" w:left="-211" w:firstLineChars="223" w:firstLine="537"/>
              <w:rPr>
                <w:rFonts w:ascii="宋体"/>
                <w:b/>
                <w:color w:val="FF0000"/>
                <w:szCs w:val="21"/>
              </w:rPr>
            </w:pPr>
          </w:p>
        </w:tc>
      </w:tr>
    </w:tbl>
    <w:p w:rsidR="00AB5A9C" w:rsidRDefault="00AB5A9C" w:rsidP="00AB5A9C">
      <w:pPr>
        <w:snapToGrid w:val="0"/>
        <w:spacing w:line="360" w:lineRule="auto"/>
        <w:ind w:leftChars="-88" w:left="-211" w:firstLineChars="223" w:firstLine="493"/>
        <w:rPr>
          <w:b/>
          <w:spacing w:val="-10"/>
          <w:szCs w:val="21"/>
        </w:rPr>
      </w:pPr>
    </w:p>
    <w:p w:rsidR="00AB5A9C" w:rsidRDefault="00AB5A9C" w:rsidP="00AB5A9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AB5A9C" w:rsidRDefault="00AB5A9C" w:rsidP="00AB5A9C">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AB5A9C" w:rsidRPr="001B703A" w:rsidRDefault="00AB5A9C" w:rsidP="00175609">
      <w:pPr>
        <w:tabs>
          <w:tab w:val="left" w:pos="645"/>
        </w:tabs>
        <w:spacing w:beforeLines="50" w:afterLines="50" w:line="360" w:lineRule="exact"/>
        <w:rPr>
          <w:b/>
          <w:sz w:val="16"/>
          <w:szCs w:val="16"/>
        </w:rPr>
      </w:pPr>
      <w:r>
        <w:rPr>
          <w:rFonts w:hint="eastAsia"/>
          <w:b/>
          <w:sz w:val="26"/>
          <w:szCs w:val="26"/>
        </w:rPr>
        <w:t>八</w:t>
      </w:r>
      <w:r w:rsidRPr="001B703A">
        <w:rPr>
          <w:rFonts w:hint="eastAsia"/>
          <w:b/>
          <w:sz w:val="26"/>
          <w:szCs w:val="26"/>
        </w:rPr>
        <w:t>、本次审核不符合项</w:t>
      </w:r>
    </w:p>
    <w:p w:rsidR="00AB5A9C" w:rsidRPr="001B703A" w:rsidRDefault="00AB5A9C" w:rsidP="00AB5A9C">
      <w:pPr>
        <w:snapToGrid w:val="0"/>
        <w:spacing w:line="360" w:lineRule="auto"/>
        <w:ind w:leftChars="-88" w:left="-211" w:firstLineChars="223" w:firstLine="537"/>
        <w:rPr>
          <w:rFonts w:ascii="宋体" w:hAnsi="宋体"/>
          <w:b/>
          <w:szCs w:val="21"/>
        </w:rPr>
      </w:pPr>
      <w:r w:rsidRPr="001B703A">
        <w:rPr>
          <w:rFonts w:ascii="宋体" w:hAnsi="宋体" w:hint="eastAsia"/>
          <w:b/>
          <w:szCs w:val="21"/>
        </w:rPr>
        <w:t>本</w:t>
      </w:r>
      <w:r w:rsidRPr="001B703A">
        <w:rPr>
          <w:rFonts w:hint="eastAsia"/>
          <w:b/>
          <w:sz w:val="26"/>
          <w:szCs w:val="26"/>
        </w:rPr>
        <w:t>次审核共开具不符合项报告</w:t>
      </w:r>
      <w:r w:rsidRPr="001B703A">
        <w:rPr>
          <w:rFonts w:hint="eastAsia"/>
          <w:b/>
          <w:sz w:val="26"/>
          <w:szCs w:val="26"/>
        </w:rPr>
        <w:t>1</w:t>
      </w:r>
      <w:r w:rsidRPr="001B703A">
        <w:rPr>
          <w:rFonts w:hint="eastAsia"/>
          <w:b/>
          <w:sz w:val="26"/>
          <w:szCs w:val="26"/>
        </w:rPr>
        <w:t>项；其中</w:t>
      </w:r>
      <w:r w:rsidR="00C42132" w:rsidRPr="00C42132">
        <w:rPr>
          <w:b/>
          <w:sz w:val="26"/>
          <w:szCs w:val="26"/>
        </w:rPr>
        <w:pict>
          <v:line id="直接连接符 1" o:spid="_x0000_s1030" style="position:absolute;left:0;text-align:left;z-index:251660288;mso-position-horizontal-relative:text;mso-position-vertical-relative:text" from="210pt,16.2pt" to="210.05pt,16.2pt" o:allowincell="f"/>
        </w:pict>
      </w:r>
      <w:r w:rsidRPr="001B703A">
        <w:rPr>
          <w:rFonts w:hint="eastAsia"/>
          <w:b/>
          <w:sz w:val="26"/>
          <w:szCs w:val="26"/>
        </w:rPr>
        <w:t>严重不符合</w:t>
      </w:r>
      <w:r w:rsidRPr="001B703A">
        <w:rPr>
          <w:rFonts w:hint="eastAsia"/>
          <w:b/>
          <w:sz w:val="26"/>
          <w:szCs w:val="26"/>
        </w:rPr>
        <w:t xml:space="preserve"> 0</w:t>
      </w:r>
      <w:r w:rsidRPr="001B703A">
        <w:rPr>
          <w:rFonts w:hint="eastAsia"/>
          <w:b/>
          <w:sz w:val="26"/>
          <w:szCs w:val="26"/>
        </w:rPr>
        <w:t>项，一般不符合</w:t>
      </w:r>
      <w:r w:rsidRPr="001B703A">
        <w:rPr>
          <w:rFonts w:hint="eastAsia"/>
          <w:b/>
          <w:sz w:val="26"/>
          <w:szCs w:val="26"/>
        </w:rPr>
        <w:t xml:space="preserve"> 1</w:t>
      </w:r>
      <w:r w:rsidRPr="001B703A">
        <w:rPr>
          <w:rFonts w:hint="eastAsia"/>
          <w:b/>
          <w:sz w:val="26"/>
          <w:szCs w:val="26"/>
        </w:rPr>
        <w:t>项，观察项</w:t>
      </w:r>
      <w:r w:rsidRPr="001B703A">
        <w:rPr>
          <w:rFonts w:hint="eastAsia"/>
          <w:b/>
          <w:sz w:val="26"/>
          <w:szCs w:val="26"/>
        </w:rPr>
        <w:t>0</w:t>
      </w:r>
      <w:r w:rsidRPr="001B703A">
        <w:rPr>
          <w:rFonts w:hint="eastAsia"/>
          <w:b/>
          <w:sz w:val="26"/>
          <w:szCs w:val="26"/>
        </w:rPr>
        <w:t>项。不符合项分布在</w:t>
      </w:r>
      <w:r w:rsidR="006A6E73">
        <w:rPr>
          <w:rFonts w:hint="eastAsia"/>
          <w:b/>
          <w:sz w:val="26"/>
          <w:szCs w:val="26"/>
        </w:rPr>
        <w:t>综合管理</w:t>
      </w:r>
      <w:r w:rsidRPr="001B703A">
        <w:rPr>
          <w:rFonts w:hint="eastAsia"/>
          <w:b/>
          <w:sz w:val="26"/>
          <w:szCs w:val="26"/>
        </w:rPr>
        <w:t>部部门</w:t>
      </w:r>
      <w:r w:rsidR="006A6E73">
        <w:rPr>
          <w:rFonts w:hint="eastAsia"/>
          <w:b/>
          <w:sz w:val="26"/>
          <w:szCs w:val="26"/>
        </w:rPr>
        <w:t>E9.1.1/S4.5.1</w:t>
      </w:r>
      <w:r w:rsidRPr="001B703A">
        <w:rPr>
          <w:rFonts w:hint="eastAsia"/>
          <w:b/>
          <w:sz w:val="26"/>
          <w:szCs w:val="26"/>
        </w:rPr>
        <w:t xml:space="preserve"> </w:t>
      </w:r>
      <w:r w:rsidRPr="001B703A">
        <w:rPr>
          <w:rFonts w:hint="eastAsia"/>
          <w:b/>
          <w:sz w:val="26"/>
          <w:szCs w:val="26"/>
        </w:rPr>
        <w:t>条款，见不符合</w:t>
      </w:r>
      <w:r w:rsidRPr="001B703A">
        <w:rPr>
          <w:rFonts w:ascii="宋体" w:hAnsi="宋体" w:hint="eastAsia"/>
          <w:b/>
          <w:szCs w:val="21"/>
        </w:rPr>
        <w:t>项分布表。（Q/J/E/S分开填写）</w:t>
      </w:r>
    </w:p>
    <w:p w:rsidR="00AB5A9C" w:rsidRDefault="00AB5A9C" w:rsidP="00AB5A9C">
      <w:pPr>
        <w:snapToGrid w:val="0"/>
        <w:spacing w:line="360" w:lineRule="auto"/>
        <w:ind w:leftChars="-88" w:left="-211" w:firstLineChars="223" w:firstLine="537"/>
        <w:rPr>
          <w:rFonts w:ascii="宋体" w:hAnsi="宋体"/>
          <w:b/>
          <w:color w:val="FF0000"/>
          <w:szCs w:val="21"/>
        </w:rPr>
      </w:pPr>
    </w:p>
    <w:p w:rsidR="00AB5A9C" w:rsidRDefault="00AB5A9C" w:rsidP="00175609">
      <w:pPr>
        <w:tabs>
          <w:tab w:val="left" w:pos="645"/>
        </w:tabs>
        <w:spacing w:afterLines="50" w:line="360" w:lineRule="exact"/>
        <w:rPr>
          <w:b/>
          <w:sz w:val="16"/>
          <w:szCs w:val="16"/>
        </w:rPr>
      </w:pPr>
      <w:r>
        <w:rPr>
          <w:rFonts w:hint="eastAsia"/>
          <w:b/>
          <w:sz w:val="26"/>
          <w:szCs w:val="26"/>
        </w:rPr>
        <w:lastRenderedPageBreak/>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AB5A9C" w:rsidTr="00446EF2">
        <w:trPr>
          <w:cantSplit/>
          <w:trHeight w:val="3752"/>
          <w:jc w:val="center"/>
        </w:trPr>
        <w:tc>
          <w:tcPr>
            <w:tcW w:w="9523" w:type="dxa"/>
            <w:vAlign w:val="center"/>
          </w:tcPr>
          <w:p w:rsidR="00AB5A9C" w:rsidRDefault="00AB5A9C" w:rsidP="00446EF2">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AB5A9C" w:rsidRDefault="00AB5A9C" w:rsidP="00446EF2">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AB5A9C" w:rsidRDefault="00AB5A9C" w:rsidP="00446EF2">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AB5A9C" w:rsidRDefault="00AB5A9C" w:rsidP="00446EF2">
            <w:pPr>
              <w:spacing w:line="280" w:lineRule="exact"/>
              <w:ind w:firstLineChars="100" w:firstLine="241"/>
              <w:rPr>
                <w:rFonts w:ascii="宋体" w:hAnsi="宋体"/>
                <w:b/>
                <w:szCs w:val="21"/>
              </w:rPr>
            </w:pPr>
          </w:p>
          <w:p w:rsidR="00AB5A9C" w:rsidRDefault="00AB5A9C" w:rsidP="00175609">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宋体" w:hAnsi="宋体" w:hint="eastAsia"/>
                <w:sz w:val="21"/>
                <w:szCs w:val="21"/>
              </w:rPr>
              <w:t>四川苏华能源工程有限公司</w:t>
            </w:r>
            <w:r>
              <w:rPr>
                <w:rFonts w:ascii="微软雅黑" w:eastAsia="微软雅黑" w:hAnsi="微软雅黑" w:hint="eastAsia"/>
                <w:bCs/>
                <w:szCs w:val="24"/>
              </w:rPr>
              <w:t>）的管理体系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AB5A9C" w:rsidRDefault="00AB5A9C" w:rsidP="00446EF2">
            <w:pPr>
              <w:spacing w:line="280" w:lineRule="exact"/>
              <w:rPr>
                <w:rFonts w:ascii="宋体" w:hAnsi="宋体"/>
                <w:b/>
                <w:szCs w:val="21"/>
              </w:rPr>
            </w:pPr>
          </w:p>
          <w:p w:rsidR="00AB5A9C" w:rsidRDefault="00AB5A9C" w:rsidP="00446EF2">
            <w:pPr>
              <w:spacing w:line="240" w:lineRule="exact"/>
              <w:rPr>
                <w:rFonts w:ascii="宋体" w:hAnsi="宋体"/>
                <w:b/>
                <w:szCs w:val="21"/>
              </w:rPr>
            </w:pPr>
          </w:p>
        </w:tc>
      </w:tr>
      <w:tr w:rsidR="00AB5A9C" w:rsidTr="00446EF2">
        <w:trPr>
          <w:cantSplit/>
          <w:trHeight w:val="510"/>
          <w:jc w:val="center"/>
        </w:trPr>
        <w:tc>
          <w:tcPr>
            <w:tcW w:w="9523" w:type="dxa"/>
          </w:tcPr>
          <w:p w:rsidR="00AB5A9C" w:rsidRDefault="00AB5A9C" w:rsidP="00446EF2">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AB5A9C" w:rsidRDefault="00AB5A9C" w:rsidP="00446EF2">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AB5A9C" w:rsidRDefault="00AB5A9C" w:rsidP="00446EF2">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），换发证书</w:t>
            </w:r>
          </w:p>
          <w:p w:rsidR="00AB5A9C" w:rsidRDefault="00AB5A9C" w:rsidP="00446EF2">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B5A9C" w:rsidRDefault="00AB5A9C" w:rsidP="00446EF2">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B5A9C" w:rsidRDefault="00AB5A9C" w:rsidP="005E41FB">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AB5A9C" w:rsidRDefault="00AB5A9C" w:rsidP="00AB5A9C">
      <w:pPr>
        <w:snapToGrid w:val="0"/>
        <w:spacing w:line="240" w:lineRule="exact"/>
        <w:rPr>
          <w:b/>
          <w:sz w:val="21"/>
          <w:szCs w:val="21"/>
        </w:rPr>
      </w:pPr>
    </w:p>
    <w:p w:rsidR="00AB5A9C" w:rsidRDefault="00AB5A9C" w:rsidP="00175609">
      <w:pPr>
        <w:tabs>
          <w:tab w:val="left" w:pos="645"/>
        </w:tabs>
        <w:spacing w:afterLines="50" w:line="360" w:lineRule="exact"/>
        <w:rPr>
          <w:b/>
          <w:sz w:val="16"/>
          <w:szCs w:val="16"/>
        </w:rPr>
      </w:pPr>
      <w:r>
        <w:rPr>
          <w:rFonts w:hint="eastAsia"/>
          <w:b/>
          <w:sz w:val="26"/>
          <w:szCs w:val="26"/>
        </w:rPr>
        <w:t>十、不符合项纠正措施要求</w:t>
      </w:r>
    </w:p>
    <w:p w:rsidR="00AB5A9C" w:rsidRDefault="00AB5A9C" w:rsidP="00AB5A9C">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AB5A9C" w:rsidRDefault="00AB5A9C" w:rsidP="00175609">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：本次审核为远程审核，后续安排现场核验。</w:t>
      </w:r>
    </w:p>
    <w:p w:rsidR="00AB5A9C" w:rsidRDefault="00AB5A9C" w:rsidP="00175609">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3360" behindDoc="0" locked="0" layoutInCell="1" allowOverlap="1">
            <wp:simplePos x="0" y="0"/>
            <wp:positionH relativeFrom="column">
              <wp:posOffset>1790700</wp:posOffset>
            </wp:positionH>
            <wp:positionV relativeFrom="paragraph">
              <wp:posOffset>269875</wp:posOffset>
            </wp:positionV>
            <wp:extent cx="323850" cy="335280"/>
            <wp:effectExtent l="19050" t="0" r="0" b="0"/>
            <wp:wrapNone/>
            <wp:docPr id="9"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rsidR="00AB5A9C" w:rsidRDefault="00AB5A9C" w:rsidP="00AB5A9C">
      <w:pPr>
        <w:snapToGrid w:val="0"/>
        <w:spacing w:line="320" w:lineRule="exact"/>
        <w:ind w:firstLineChars="250" w:firstLine="527"/>
        <w:rPr>
          <w:b/>
          <w:sz w:val="21"/>
        </w:rPr>
      </w:pPr>
      <w:r>
        <w:rPr>
          <w:rFonts w:hint="eastAsia"/>
          <w:b/>
          <w:sz w:val="21"/>
        </w:rPr>
        <w:t>审核组组长（签名）：</w:t>
      </w:r>
    </w:p>
    <w:p w:rsidR="00AB5A9C" w:rsidRDefault="00AB5A9C" w:rsidP="00175609">
      <w:pPr>
        <w:snapToGrid w:val="0"/>
        <w:spacing w:beforeLines="50" w:line="320" w:lineRule="exact"/>
        <w:ind w:firstLineChars="250" w:firstLine="552"/>
        <w:rPr>
          <w:b/>
          <w:sz w:val="21"/>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1955165</wp:posOffset>
            </wp:positionH>
            <wp:positionV relativeFrom="paragraph">
              <wp:posOffset>104775</wp:posOffset>
            </wp:positionV>
            <wp:extent cx="422910" cy="320040"/>
            <wp:effectExtent l="0" t="0" r="3810" b="0"/>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9"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p>
    <w:p w:rsidR="00AB5A9C" w:rsidRDefault="00AB5A9C" w:rsidP="00AB5A9C">
      <w:pPr>
        <w:snapToGrid w:val="0"/>
        <w:spacing w:line="280" w:lineRule="exact"/>
        <w:ind w:firstLineChars="3000" w:firstLine="6325"/>
        <w:rPr>
          <w:b/>
          <w:sz w:val="21"/>
        </w:rPr>
      </w:pPr>
      <w:r>
        <w:rPr>
          <w:rFonts w:hint="eastAsia"/>
          <w:b/>
          <w:sz w:val="21"/>
        </w:rPr>
        <w:t>日期：</w:t>
      </w:r>
      <w:r>
        <w:rPr>
          <w:rFonts w:hint="eastAsia"/>
          <w:b/>
          <w:sz w:val="21"/>
        </w:rPr>
        <w:t>2020.3.14</w:t>
      </w:r>
    </w:p>
    <w:p w:rsidR="00AB5A9C" w:rsidRDefault="00AB5A9C" w:rsidP="00AB5A9C">
      <w:pPr>
        <w:snapToGrid w:val="0"/>
        <w:spacing w:line="200" w:lineRule="exact"/>
        <w:ind w:firstLineChars="300" w:firstLine="482"/>
        <w:rPr>
          <w:b/>
          <w:sz w:val="16"/>
          <w:szCs w:val="16"/>
        </w:rPr>
      </w:pPr>
    </w:p>
    <w:p w:rsidR="00AB5A9C" w:rsidRDefault="00AB5A9C" w:rsidP="00175609">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AB5A9C" w:rsidRDefault="00AB5A9C" w:rsidP="00AB5A9C">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5E41FB">
        <w:rPr>
          <w:rFonts w:hint="eastAsia"/>
          <w:b/>
          <w:sz w:val="21"/>
          <w:szCs w:val="21"/>
        </w:rPr>
        <w:t>□</w:t>
      </w:r>
      <w:r w:rsidRPr="008E256A">
        <w:rPr>
          <w:b/>
          <w:sz w:val="21"/>
          <w:szCs w:val="21"/>
        </w:rPr>
        <w:t>QMS (</w:t>
      </w:r>
      <w:r w:rsidR="005E41FB">
        <w:rPr>
          <w:rFonts w:hint="eastAsia"/>
          <w:b/>
          <w:sz w:val="21"/>
          <w:szCs w:val="21"/>
        </w:rPr>
        <w:t xml:space="preserve">   </w:t>
      </w:r>
      <w:r w:rsidRPr="008E256A">
        <w:rPr>
          <w:b/>
          <w:sz w:val="21"/>
          <w:szCs w:val="21"/>
        </w:rPr>
        <w:t>)</w:t>
      </w:r>
      <w:r w:rsidRPr="008E256A">
        <w:rPr>
          <w:rFonts w:hint="eastAsia"/>
          <w:b/>
          <w:sz w:val="21"/>
          <w:szCs w:val="21"/>
        </w:rPr>
        <w:t>个一般不符合，</w:t>
      </w:r>
      <w:r w:rsidRPr="008E256A">
        <w:rPr>
          <w:b/>
          <w:sz w:val="21"/>
          <w:szCs w:val="21"/>
        </w:rPr>
        <w:t>(</w:t>
      </w:r>
      <w:r w:rsidR="005E41FB">
        <w:rPr>
          <w:rFonts w:hint="eastAsia"/>
          <w:b/>
          <w:sz w:val="21"/>
          <w:szCs w:val="21"/>
        </w:rPr>
        <w:t xml:space="preserve">  </w:t>
      </w:r>
      <w:r w:rsidRPr="008E256A">
        <w:rPr>
          <w:b/>
          <w:sz w:val="21"/>
          <w:szCs w:val="21"/>
        </w:rPr>
        <w:t>)</w:t>
      </w:r>
      <w:r w:rsidRPr="008E256A">
        <w:rPr>
          <w:rFonts w:hint="eastAsia"/>
          <w:b/>
          <w:sz w:val="21"/>
          <w:szCs w:val="21"/>
        </w:rPr>
        <w:t>个严重不符合，</w:t>
      </w:r>
      <w:r w:rsidR="005E41FB">
        <w:rPr>
          <w:rFonts w:hint="eastAsia"/>
          <w:b/>
          <w:sz w:val="21"/>
          <w:szCs w:val="21"/>
        </w:rPr>
        <w:t>□</w:t>
      </w:r>
      <w:r w:rsidRPr="008E256A">
        <w:rPr>
          <w:rFonts w:hint="eastAsia"/>
          <w:b/>
          <w:sz w:val="21"/>
          <w:szCs w:val="21"/>
        </w:rPr>
        <w:t>验证合格</w:t>
      </w:r>
      <w:r>
        <w:rPr>
          <w:rFonts w:hint="eastAsia"/>
          <w:b/>
          <w:sz w:val="21"/>
          <w:szCs w:val="21"/>
        </w:rPr>
        <w:t>□仍有问题</w:t>
      </w:r>
    </w:p>
    <w:p w:rsidR="00AB5A9C" w:rsidRDefault="00AB5A9C" w:rsidP="00AB5A9C">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AB5A9C" w:rsidRDefault="00AB5A9C" w:rsidP="00AB5A9C">
      <w:pPr>
        <w:spacing w:line="360" w:lineRule="exact"/>
        <w:ind w:firstLineChars="400" w:firstLine="843"/>
        <w:rPr>
          <w:b/>
          <w:sz w:val="21"/>
          <w:szCs w:val="21"/>
        </w:rPr>
      </w:pPr>
      <w:r>
        <w:rPr>
          <w:rFonts w:hint="eastAsia"/>
          <w:b/>
          <w:bCs/>
          <w:sz w:val="21"/>
          <w:szCs w:val="21"/>
        </w:rPr>
        <w:t>审核中发现的</w:t>
      </w:r>
      <w:r w:rsidR="005E41FB" w:rsidRPr="008E256A">
        <w:rPr>
          <w:rFonts w:hint="eastAsia"/>
          <w:b/>
          <w:sz w:val="21"/>
          <w:szCs w:val="21"/>
        </w:rPr>
        <w:t>■</w:t>
      </w:r>
      <w:r>
        <w:rPr>
          <w:b/>
          <w:sz w:val="21"/>
          <w:szCs w:val="21"/>
        </w:rPr>
        <w:t>EMS (</w:t>
      </w:r>
      <w:r w:rsidR="005E41FB">
        <w:rPr>
          <w:rFonts w:hint="eastAsia"/>
          <w:b/>
          <w:sz w:val="21"/>
          <w:szCs w:val="21"/>
        </w:rPr>
        <w:t xml:space="preserve">  </w:t>
      </w:r>
      <w:r w:rsidR="005E41FB">
        <w:rPr>
          <w:b/>
          <w:sz w:val="21"/>
          <w:szCs w:val="21"/>
        </w:rPr>
        <w:t>1</w:t>
      </w:r>
      <w:r w:rsidR="005E41FB">
        <w:rPr>
          <w:rFonts w:hint="eastAsia"/>
          <w:b/>
          <w:sz w:val="21"/>
          <w:szCs w:val="21"/>
        </w:rPr>
        <w:t xml:space="preserve">  </w:t>
      </w:r>
      <w:r>
        <w:rPr>
          <w:b/>
          <w:sz w:val="21"/>
          <w:szCs w:val="21"/>
        </w:rPr>
        <w:t>)</w:t>
      </w:r>
      <w:r>
        <w:rPr>
          <w:rFonts w:hint="eastAsia"/>
          <w:b/>
          <w:sz w:val="21"/>
          <w:szCs w:val="21"/>
        </w:rPr>
        <w:t>个一般不符合，</w:t>
      </w:r>
      <w:r>
        <w:rPr>
          <w:b/>
          <w:sz w:val="21"/>
          <w:szCs w:val="21"/>
        </w:rPr>
        <w:t>(</w:t>
      </w:r>
      <w:r w:rsidR="005E41FB">
        <w:rPr>
          <w:rFonts w:hint="eastAsia"/>
          <w:b/>
          <w:sz w:val="21"/>
          <w:szCs w:val="21"/>
        </w:rPr>
        <w:t xml:space="preserve">  </w:t>
      </w:r>
      <w:r w:rsidR="005E41FB">
        <w:rPr>
          <w:b/>
          <w:sz w:val="21"/>
          <w:szCs w:val="21"/>
        </w:rPr>
        <w:t>0</w:t>
      </w:r>
      <w:r>
        <w:rPr>
          <w:b/>
          <w:sz w:val="21"/>
          <w:szCs w:val="21"/>
        </w:rPr>
        <w:t xml:space="preserve"> </w:t>
      </w:r>
      <w:r w:rsidR="005E41FB">
        <w:rPr>
          <w:rFonts w:hint="eastAsia"/>
          <w:b/>
          <w:sz w:val="21"/>
          <w:szCs w:val="21"/>
        </w:rPr>
        <w:t xml:space="preserve"> </w:t>
      </w:r>
      <w:r>
        <w:rPr>
          <w:b/>
          <w:sz w:val="21"/>
          <w:szCs w:val="21"/>
        </w:rPr>
        <w:t>)</w:t>
      </w:r>
      <w:r>
        <w:rPr>
          <w:rFonts w:hint="eastAsia"/>
          <w:b/>
          <w:sz w:val="21"/>
          <w:szCs w:val="21"/>
        </w:rPr>
        <w:t>个严重不符合，</w:t>
      </w:r>
      <w:r w:rsidR="005E41FB" w:rsidRPr="008E256A">
        <w:rPr>
          <w:rFonts w:hint="eastAsia"/>
          <w:b/>
          <w:sz w:val="21"/>
          <w:szCs w:val="21"/>
        </w:rPr>
        <w:t>■</w:t>
      </w:r>
      <w:r>
        <w:rPr>
          <w:rFonts w:hint="eastAsia"/>
          <w:b/>
          <w:sz w:val="21"/>
          <w:szCs w:val="21"/>
        </w:rPr>
        <w:t>验证合格□仍有问题</w:t>
      </w:r>
    </w:p>
    <w:p w:rsidR="00AB5A9C" w:rsidRDefault="00AB5A9C" w:rsidP="00AB5A9C">
      <w:pPr>
        <w:spacing w:line="360" w:lineRule="exact"/>
        <w:ind w:firstLineChars="400" w:firstLine="843"/>
        <w:rPr>
          <w:b/>
          <w:sz w:val="21"/>
          <w:szCs w:val="21"/>
        </w:rPr>
      </w:pPr>
      <w:r>
        <w:rPr>
          <w:rFonts w:hint="eastAsia"/>
          <w:b/>
          <w:bCs/>
          <w:sz w:val="21"/>
          <w:szCs w:val="21"/>
        </w:rPr>
        <w:t>审核中发现的</w:t>
      </w:r>
      <w:r w:rsidR="005E41FB" w:rsidRPr="008E256A">
        <w:rPr>
          <w:rFonts w:hint="eastAsia"/>
          <w:b/>
          <w:sz w:val="21"/>
          <w:szCs w:val="21"/>
        </w:rPr>
        <w:t>■</w:t>
      </w:r>
      <w:r>
        <w:rPr>
          <w:b/>
          <w:sz w:val="21"/>
          <w:szCs w:val="21"/>
        </w:rPr>
        <w:t xml:space="preserve">OHSMS (  </w:t>
      </w:r>
      <w:r w:rsidR="005E41FB">
        <w:rPr>
          <w:b/>
          <w:sz w:val="21"/>
          <w:szCs w:val="21"/>
        </w:rPr>
        <w:t>1</w:t>
      </w:r>
      <w:r>
        <w:rPr>
          <w:b/>
          <w:sz w:val="21"/>
          <w:szCs w:val="21"/>
        </w:rPr>
        <w:t xml:space="preserve">  )</w:t>
      </w:r>
      <w:r>
        <w:rPr>
          <w:rFonts w:hint="eastAsia"/>
          <w:b/>
          <w:sz w:val="21"/>
          <w:szCs w:val="21"/>
        </w:rPr>
        <w:t>个一般不符合，</w:t>
      </w:r>
      <w:r>
        <w:rPr>
          <w:b/>
          <w:sz w:val="21"/>
          <w:szCs w:val="21"/>
        </w:rPr>
        <w:t xml:space="preserve">(  </w:t>
      </w:r>
      <w:r w:rsidR="005E41FB">
        <w:rPr>
          <w:b/>
          <w:sz w:val="21"/>
          <w:szCs w:val="21"/>
        </w:rPr>
        <w:t>0</w:t>
      </w:r>
      <w:r>
        <w:rPr>
          <w:b/>
          <w:sz w:val="21"/>
          <w:szCs w:val="21"/>
        </w:rPr>
        <w:t xml:space="preserve">  )</w:t>
      </w:r>
      <w:r>
        <w:rPr>
          <w:rFonts w:hint="eastAsia"/>
          <w:b/>
          <w:sz w:val="21"/>
          <w:szCs w:val="21"/>
        </w:rPr>
        <w:t>个严重不符合，</w:t>
      </w:r>
      <w:r w:rsidR="005E41FB" w:rsidRPr="008E256A">
        <w:rPr>
          <w:rFonts w:hint="eastAsia"/>
          <w:b/>
          <w:sz w:val="21"/>
          <w:szCs w:val="21"/>
        </w:rPr>
        <w:t>■</w:t>
      </w:r>
      <w:r>
        <w:rPr>
          <w:rFonts w:hint="eastAsia"/>
          <w:b/>
          <w:sz w:val="21"/>
          <w:szCs w:val="21"/>
        </w:rPr>
        <w:t>验证合格□仍有问题</w:t>
      </w:r>
      <w:r>
        <w:rPr>
          <w:rFonts w:hint="eastAsia"/>
          <w:b/>
          <w:bCs/>
          <w:sz w:val="21"/>
          <w:szCs w:val="21"/>
        </w:rPr>
        <w:t>审</w:t>
      </w:r>
    </w:p>
    <w:p w:rsidR="00AB5A9C" w:rsidRDefault="00AB5A9C" w:rsidP="00175609">
      <w:pPr>
        <w:spacing w:beforeLines="50" w:line="400" w:lineRule="exact"/>
        <w:rPr>
          <w:b/>
          <w:sz w:val="21"/>
          <w:szCs w:val="21"/>
          <w:u w:val="single"/>
        </w:rPr>
      </w:pPr>
      <w:r>
        <w:rPr>
          <w:rFonts w:hint="eastAsia"/>
          <w:b/>
          <w:sz w:val="21"/>
          <w:szCs w:val="21"/>
        </w:rPr>
        <w:t>存在问题说明及意见：</w:t>
      </w:r>
      <w:r w:rsidR="005E41FB">
        <w:rPr>
          <w:rFonts w:hint="eastAsia"/>
          <w:b/>
          <w:sz w:val="21"/>
          <w:szCs w:val="21"/>
        </w:rPr>
        <w:t>无</w:t>
      </w:r>
    </w:p>
    <w:p w:rsidR="00AB5A9C" w:rsidRDefault="00AB5A9C" w:rsidP="00175609">
      <w:pPr>
        <w:spacing w:beforeLines="50"/>
        <w:ind w:firstLineChars="300" w:firstLine="632"/>
        <w:rPr>
          <w:b/>
          <w:sz w:val="21"/>
          <w:szCs w:val="21"/>
        </w:rPr>
      </w:pPr>
      <w:r>
        <w:rPr>
          <w:b/>
          <w:sz w:val="21"/>
          <w:szCs w:val="21"/>
        </w:rPr>
        <w:t>2.</w:t>
      </w:r>
      <w:r>
        <w:rPr>
          <w:rFonts w:hint="eastAsia"/>
          <w:b/>
          <w:sz w:val="21"/>
          <w:szCs w:val="21"/>
        </w:rPr>
        <w:t>验证结论：</w:t>
      </w:r>
    </w:p>
    <w:p w:rsidR="00AB5A9C" w:rsidRDefault="00AB5A9C" w:rsidP="00175609">
      <w:pPr>
        <w:tabs>
          <w:tab w:val="left" w:pos="6880"/>
          <w:tab w:val="left" w:pos="7740"/>
          <w:tab w:val="left" w:pos="8385"/>
        </w:tabs>
        <w:snapToGrid w:val="0"/>
        <w:spacing w:beforeLines="50"/>
        <w:ind w:firstLineChars="900" w:firstLine="1897"/>
        <w:rPr>
          <w:b/>
          <w:sz w:val="21"/>
          <w:szCs w:val="21"/>
        </w:rPr>
      </w:pPr>
      <w:r>
        <w:rPr>
          <w:rFonts w:hint="eastAsia"/>
          <w:b/>
          <w:noProof/>
          <w:spacing w:val="-10"/>
          <w:sz w:val="21"/>
          <w:szCs w:val="21"/>
        </w:rPr>
        <w:drawing>
          <wp:anchor distT="0" distB="0" distL="114300" distR="114300" simplePos="0" relativeHeight="251664384" behindDoc="0" locked="0" layoutInCell="1" allowOverlap="1">
            <wp:simplePos x="0" y="0"/>
            <wp:positionH relativeFrom="column">
              <wp:posOffset>1181100</wp:posOffset>
            </wp:positionH>
            <wp:positionV relativeFrom="paragraph">
              <wp:posOffset>267335</wp:posOffset>
            </wp:positionV>
            <wp:extent cx="323850" cy="335280"/>
            <wp:effectExtent l="19050" t="0" r="0"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AB5A9C" w:rsidRPr="001B703A" w:rsidRDefault="00AB5A9C" w:rsidP="00175609">
      <w:pPr>
        <w:tabs>
          <w:tab w:val="left" w:pos="3175"/>
        </w:tabs>
        <w:snapToGrid w:val="0"/>
        <w:spacing w:beforeLines="50"/>
        <w:ind w:firstLineChars="343" w:firstLine="723"/>
        <w:rPr>
          <w:b/>
          <w:sz w:val="21"/>
          <w:szCs w:val="21"/>
          <w:u w:val="single"/>
        </w:rPr>
      </w:pPr>
      <w:r>
        <w:rPr>
          <w:rFonts w:hint="eastAsia"/>
          <w:b/>
          <w:sz w:val="21"/>
          <w:szCs w:val="21"/>
        </w:rPr>
        <w:t>组长签字：</w:t>
      </w:r>
      <w:r>
        <w:rPr>
          <w:b/>
          <w:sz w:val="21"/>
          <w:szCs w:val="21"/>
        </w:rPr>
        <w:tab/>
      </w:r>
      <w:r w:rsidRPr="001B703A">
        <w:rPr>
          <w:rFonts w:hint="eastAsia"/>
          <w:b/>
          <w:sz w:val="21"/>
          <w:szCs w:val="21"/>
        </w:rPr>
        <w:t>时间：</w:t>
      </w:r>
    </w:p>
    <w:p w:rsidR="00AB5A9C" w:rsidRDefault="00AB5A9C" w:rsidP="00AB5A9C">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B5A9C" w:rsidRDefault="00AB5A9C" w:rsidP="00AB5A9C">
      <w:pPr>
        <w:snapToGrid w:val="0"/>
        <w:rPr>
          <w:b/>
          <w:sz w:val="21"/>
          <w:u w:val="single"/>
        </w:rPr>
      </w:pPr>
    </w:p>
    <w:p w:rsidR="00AB5A9C" w:rsidRDefault="00AB5A9C" w:rsidP="00AB5A9C">
      <w:pPr>
        <w:spacing w:line="360" w:lineRule="auto"/>
        <w:rPr>
          <w:b/>
          <w:sz w:val="26"/>
          <w:szCs w:val="26"/>
        </w:rPr>
      </w:pPr>
      <w:r>
        <w:rPr>
          <w:rFonts w:hint="eastAsia"/>
          <w:b/>
          <w:sz w:val="26"/>
          <w:szCs w:val="26"/>
        </w:rPr>
        <w:t>十五、认证评定与批准</w:t>
      </w:r>
    </w:p>
    <w:p w:rsidR="00AB5A9C" w:rsidRDefault="00AB5A9C" w:rsidP="00AB5A9C">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AB5A9C" w:rsidRDefault="00AB5A9C" w:rsidP="00AB5A9C">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AB5A9C" w:rsidRDefault="00AB5A9C" w:rsidP="00AB5A9C">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AB5A9C" w:rsidRDefault="00AB5A9C" w:rsidP="00AB5A9C">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AB5A9C" w:rsidRDefault="00AB5A9C" w:rsidP="00175609">
      <w:pPr>
        <w:snapToGrid w:val="0"/>
        <w:spacing w:beforeLines="50" w:afterLines="50" w:line="360" w:lineRule="exact"/>
        <w:rPr>
          <w:b/>
          <w:sz w:val="26"/>
          <w:szCs w:val="26"/>
        </w:rPr>
      </w:pPr>
      <w:r>
        <w:rPr>
          <w:rFonts w:hint="eastAsia"/>
          <w:b/>
          <w:sz w:val="26"/>
          <w:szCs w:val="26"/>
        </w:rPr>
        <w:t>十六、审核报告的发放范围：</w:t>
      </w:r>
    </w:p>
    <w:p w:rsidR="00AB5A9C" w:rsidRDefault="00AB5A9C" w:rsidP="00AB5A9C">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B5A9C" w:rsidRDefault="00AB5A9C" w:rsidP="00AB5A9C">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AB5A9C" w:rsidRDefault="00AB5A9C" w:rsidP="00175609">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AB5A9C" w:rsidRDefault="00AB5A9C" w:rsidP="00AB5A9C">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B5A9C" w:rsidRDefault="00AB5A9C" w:rsidP="00AB5A9C">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AB5A9C" w:rsidRDefault="00AB5A9C" w:rsidP="00AB5A9C">
      <w:pPr>
        <w:spacing w:line="320" w:lineRule="exact"/>
        <w:rPr>
          <w:b/>
          <w:bCs/>
          <w:sz w:val="16"/>
          <w:szCs w:val="16"/>
        </w:rPr>
      </w:pPr>
      <w:r>
        <w:rPr>
          <w:b/>
          <w:bCs/>
          <w:sz w:val="21"/>
          <w:szCs w:val="28"/>
        </w:rPr>
        <w:t>3.</w:t>
      </w:r>
      <w:r>
        <w:rPr>
          <w:rFonts w:ascii="宋体" w:hAnsi="宋体" w:hint="eastAsia"/>
          <w:b/>
          <w:bCs/>
          <w:sz w:val="21"/>
          <w:szCs w:val="28"/>
        </w:rPr>
        <w:t>其他</w:t>
      </w:r>
    </w:p>
    <w:p w:rsidR="00AB5A9C" w:rsidRDefault="00AB5A9C" w:rsidP="00175609">
      <w:pPr>
        <w:spacing w:beforeLines="50" w:afterLines="50" w:line="360" w:lineRule="exact"/>
        <w:rPr>
          <w:rFonts w:ascii="宋体"/>
          <w:b/>
          <w:sz w:val="26"/>
          <w:szCs w:val="26"/>
        </w:rPr>
      </w:pPr>
      <w:r>
        <w:rPr>
          <w:rFonts w:ascii="宋体" w:hAnsi="宋体" w:hint="eastAsia"/>
          <w:b/>
          <w:sz w:val="26"/>
          <w:szCs w:val="26"/>
        </w:rPr>
        <w:t>十八、填表说明：</w:t>
      </w:r>
    </w:p>
    <w:p w:rsidR="00AB5A9C" w:rsidRDefault="00AB5A9C" w:rsidP="00AB5A9C">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B5A9C" w:rsidRDefault="00AB5A9C" w:rsidP="00AB5A9C">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B5A9C" w:rsidRDefault="00AB5A9C" w:rsidP="00AB5A9C">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B5A9C" w:rsidRDefault="00AB5A9C" w:rsidP="00AB5A9C">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B5A9C" w:rsidRDefault="00AB5A9C" w:rsidP="00AB5A9C">
      <w:pPr>
        <w:snapToGrid w:val="0"/>
        <w:jc w:val="left"/>
        <w:rPr>
          <w:b/>
          <w:sz w:val="21"/>
          <w:szCs w:val="21"/>
        </w:rPr>
      </w:pPr>
    </w:p>
    <w:p w:rsidR="00AB5A9C" w:rsidRDefault="00AB5A9C" w:rsidP="00AB5A9C">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B5A9C" w:rsidRDefault="00AB5A9C" w:rsidP="00AB5A9C">
      <w:pPr>
        <w:snapToGrid w:val="0"/>
        <w:ind w:firstLineChars="147" w:firstLine="354"/>
        <w:jc w:val="left"/>
        <w:rPr>
          <w:rFonts w:ascii="方正仿宋简体" w:eastAsia="方正仿宋简体"/>
          <w:b/>
        </w:rPr>
      </w:pPr>
    </w:p>
    <w:p w:rsidR="00AB5A9C" w:rsidRDefault="00AB5A9C" w:rsidP="00AB5A9C">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AB5A9C" w:rsidRDefault="00AB5A9C" w:rsidP="00AB5A9C"/>
    <w:p w:rsidR="005B46B4" w:rsidRDefault="008D738A" w:rsidP="00C42132">
      <w:pPr>
        <w:tabs>
          <w:tab w:val="left" w:pos="645"/>
        </w:tabs>
        <w:spacing w:beforeLines="100" w:afterLines="50" w:line="360" w:lineRule="exact"/>
      </w:pPr>
    </w:p>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38A" w:rsidRDefault="008D738A" w:rsidP="00DE238C">
      <w:r>
        <w:separator/>
      </w:r>
    </w:p>
  </w:endnote>
  <w:endnote w:type="continuationSeparator" w:id="0">
    <w:p w:rsidR="008D738A" w:rsidRDefault="008D738A" w:rsidP="00DE23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38A" w:rsidRDefault="008D738A" w:rsidP="00DE238C">
      <w:r>
        <w:separator/>
      </w:r>
    </w:p>
  </w:footnote>
  <w:footnote w:type="continuationSeparator" w:id="0">
    <w:p w:rsidR="008D738A" w:rsidRDefault="008D738A" w:rsidP="00DE23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C42132" w:rsidP="00736C0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421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44241C" w:rsidRPr="00390345">
      <w:rPr>
        <w:rStyle w:val="CharChar1"/>
        <w:rFonts w:hint="default"/>
      </w:rPr>
      <w:t>北京国标联合认证有限公司</w:t>
    </w:r>
    <w:r w:rsidR="0044241C" w:rsidRPr="00390345">
      <w:rPr>
        <w:rStyle w:val="CharChar1"/>
        <w:rFonts w:hint="default"/>
      </w:rPr>
      <w:tab/>
    </w:r>
    <w:r w:rsidR="0044241C" w:rsidRPr="00390345">
      <w:rPr>
        <w:rStyle w:val="CharChar1"/>
        <w:rFonts w:hint="default"/>
      </w:rPr>
      <w:tab/>
    </w:r>
    <w:r w:rsidR="0044241C">
      <w:rPr>
        <w:rStyle w:val="CharChar1"/>
        <w:rFonts w:hint="default"/>
      </w:rPr>
      <w:tab/>
    </w:r>
  </w:p>
  <w:p w:rsidR="004209E6" w:rsidRPr="004209E6" w:rsidRDefault="00C42132"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44241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4241C" w:rsidRPr="00390345">
      <w:rPr>
        <w:rStyle w:val="CharChar1"/>
        <w:rFonts w:hint="default"/>
        <w:w w:val="90"/>
      </w:rPr>
      <w:t>Beijing International Standard united Certification Co.,Ltd.</w:t>
    </w:r>
    <w:r w:rsidR="0044241C" w:rsidRPr="007757F3">
      <w:rPr>
        <w:rFonts w:hint="eastAsia"/>
        <w:sz w:val="18"/>
        <w:szCs w:val="18"/>
      </w:rPr>
      <w:t>ISC-B-I</w:t>
    </w:r>
    <w:r w:rsidR="0044241C">
      <w:rPr>
        <w:rFonts w:hint="eastAsia"/>
        <w:sz w:val="18"/>
        <w:szCs w:val="18"/>
      </w:rPr>
      <w:t>I-1</w:t>
    </w:r>
    <w:r w:rsidR="0044241C">
      <w:rPr>
        <w:sz w:val="18"/>
        <w:szCs w:val="18"/>
      </w:rPr>
      <w:t>3</w:t>
    </w:r>
    <w:r w:rsidR="0044241C" w:rsidRPr="007757F3">
      <w:rPr>
        <w:rFonts w:hint="eastAsia"/>
        <w:sz w:val="18"/>
        <w:szCs w:val="18"/>
      </w:rPr>
      <w:t>管理体系审核记录表</w:t>
    </w:r>
    <w:r w:rsidR="0044241C">
      <w:rPr>
        <w:rFonts w:hint="eastAsia"/>
        <w:sz w:val="18"/>
        <w:szCs w:val="18"/>
      </w:rPr>
      <w:t>(03</w:t>
    </w:r>
    <w:r w:rsidR="0044241C">
      <w:rPr>
        <w:rFonts w:hint="eastAsia"/>
        <w:sz w:val="18"/>
        <w:szCs w:val="18"/>
      </w:rPr>
      <w:t>版</w:t>
    </w:r>
    <w:r w:rsidR="0044241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2D9F6465"/>
    <w:multiLevelType w:val="multilevel"/>
    <w:tmpl w:val="2D9F6465"/>
    <w:lvl w:ilvl="0">
      <w:start w:val="1"/>
      <w:numFmt w:val="decimal"/>
      <w:lvlText w:val="%1."/>
      <w:lvlJc w:val="left"/>
      <w:pPr>
        <w:tabs>
          <w:tab w:val="left" w:pos="862"/>
        </w:tabs>
        <w:ind w:left="862" w:hanging="360"/>
      </w:pPr>
      <w:rPr>
        <w:rFonts w:hint="default"/>
      </w:rPr>
    </w:lvl>
    <w:lvl w:ilvl="1">
      <w:start w:val="1"/>
      <w:numFmt w:val="lowerLetter"/>
      <w:lvlText w:val="%2)"/>
      <w:lvlJc w:val="left"/>
      <w:pPr>
        <w:tabs>
          <w:tab w:val="left" w:pos="1342"/>
        </w:tabs>
        <w:ind w:left="1342" w:hanging="420"/>
      </w:pPr>
    </w:lvl>
    <w:lvl w:ilvl="2">
      <w:start w:val="1"/>
      <w:numFmt w:val="lowerRoman"/>
      <w:lvlText w:val="%3."/>
      <w:lvlJc w:val="right"/>
      <w:pPr>
        <w:tabs>
          <w:tab w:val="left" w:pos="1762"/>
        </w:tabs>
        <w:ind w:left="1762" w:hanging="420"/>
      </w:pPr>
    </w:lvl>
    <w:lvl w:ilvl="3">
      <w:start w:val="1"/>
      <w:numFmt w:val="decimal"/>
      <w:lvlText w:val="%4."/>
      <w:lvlJc w:val="left"/>
      <w:pPr>
        <w:tabs>
          <w:tab w:val="left" w:pos="2182"/>
        </w:tabs>
        <w:ind w:left="2182" w:hanging="420"/>
      </w:pPr>
    </w:lvl>
    <w:lvl w:ilvl="4">
      <w:start w:val="1"/>
      <w:numFmt w:val="lowerLetter"/>
      <w:lvlText w:val="%5)"/>
      <w:lvlJc w:val="left"/>
      <w:pPr>
        <w:tabs>
          <w:tab w:val="left" w:pos="2602"/>
        </w:tabs>
        <w:ind w:left="2602" w:hanging="420"/>
      </w:pPr>
    </w:lvl>
    <w:lvl w:ilvl="5">
      <w:start w:val="1"/>
      <w:numFmt w:val="lowerRoman"/>
      <w:lvlText w:val="%6."/>
      <w:lvlJc w:val="right"/>
      <w:pPr>
        <w:tabs>
          <w:tab w:val="left" w:pos="3022"/>
        </w:tabs>
        <w:ind w:left="3022" w:hanging="420"/>
      </w:pPr>
    </w:lvl>
    <w:lvl w:ilvl="6">
      <w:start w:val="1"/>
      <w:numFmt w:val="decimal"/>
      <w:lvlText w:val="%7."/>
      <w:lvlJc w:val="left"/>
      <w:pPr>
        <w:tabs>
          <w:tab w:val="left" w:pos="3442"/>
        </w:tabs>
        <w:ind w:left="3442" w:hanging="420"/>
      </w:pPr>
    </w:lvl>
    <w:lvl w:ilvl="7">
      <w:start w:val="1"/>
      <w:numFmt w:val="lowerLetter"/>
      <w:lvlText w:val="%8)"/>
      <w:lvlJc w:val="left"/>
      <w:pPr>
        <w:tabs>
          <w:tab w:val="left" w:pos="3862"/>
        </w:tabs>
        <w:ind w:left="3862" w:hanging="420"/>
      </w:pPr>
    </w:lvl>
    <w:lvl w:ilvl="8">
      <w:start w:val="1"/>
      <w:numFmt w:val="lowerRoman"/>
      <w:lvlText w:val="%9."/>
      <w:lvlJc w:val="right"/>
      <w:pPr>
        <w:tabs>
          <w:tab w:val="left" w:pos="4282"/>
        </w:tabs>
        <w:ind w:left="4282" w:hanging="420"/>
      </w:pPr>
    </w:lvl>
  </w:abstractNum>
  <w:abstractNum w:abstractNumId="6">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3"/>
  </w:num>
  <w:num w:numId="3">
    <w:abstractNumId w:val="1"/>
  </w:num>
  <w:num w:numId="4">
    <w:abstractNumId w:val="5"/>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238C"/>
    <w:rsid w:val="00175609"/>
    <w:rsid w:val="001F23C2"/>
    <w:rsid w:val="002903E0"/>
    <w:rsid w:val="0044241C"/>
    <w:rsid w:val="004C6E37"/>
    <w:rsid w:val="005E41FB"/>
    <w:rsid w:val="0061190D"/>
    <w:rsid w:val="006A6E73"/>
    <w:rsid w:val="00736C08"/>
    <w:rsid w:val="007621E8"/>
    <w:rsid w:val="008D738A"/>
    <w:rsid w:val="008E256A"/>
    <w:rsid w:val="009B42A8"/>
    <w:rsid w:val="009B462C"/>
    <w:rsid w:val="00A13D4F"/>
    <w:rsid w:val="00A817BE"/>
    <w:rsid w:val="00AB5A9C"/>
    <w:rsid w:val="00C42132"/>
    <w:rsid w:val="00C9536E"/>
    <w:rsid w:val="00DE238C"/>
    <w:rsid w:val="00E262B2"/>
    <w:rsid w:val="00FA50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Plain Text"/>
    <w:basedOn w:val="a"/>
    <w:link w:val="Char2"/>
    <w:uiPriority w:val="99"/>
    <w:rsid w:val="005E41FB"/>
    <w:rPr>
      <w:rFonts w:ascii="宋体" w:hAnsi="Courier New" w:hint="eastAsia"/>
    </w:rPr>
  </w:style>
  <w:style w:type="character" w:customStyle="1" w:styleId="Char2">
    <w:name w:val="纯文本 Char"/>
    <w:basedOn w:val="a0"/>
    <w:link w:val="a8"/>
    <w:uiPriority w:val="99"/>
    <w:rsid w:val="005E41FB"/>
    <w:rPr>
      <w:rFonts w:ascii="宋体" w:hAnsi="Courier New"/>
      <w:kern w:val="2"/>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1340</Words>
  <Characters>7639</Characters>
  <Application>Microsoft Office Word</Application>
  <DocSecurity>0</DocSecurity>
  <Lines>63</Lines>
  <Paragraphs>17</Paragraphs>
  <ScaleCrop>false</ScaleCrop>
  <Company>微软中国</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2019-04-18T08:15:00Z</cp:lastPrinted>
  <dcterms:created xsi:type="dcterms:W3CDTF">2016-02-29T05:10:00Z</dcterms:created>
  <dcterms:modified xsi:type="dcterms:W3CDTF">2020-10-17T06:19:00Z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