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茂县跃发化工有限公司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周大平</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0"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方正仿宋简体" w:eastAsia="方正仿宋简体"/>
                <w:b/>
                <w:lang w:eastAsia="zh-CN"/>
              </w:rPr>
              <w:t>查，在成品堆放区，无状态标识。不符合GB/T 19001:2016 idt ISO 9001:2015标准</w:t>
            </w:r>
            <w:r>
              <w:rPr>
                <w:rFonts w:hint="eastAsia" w:ascii="方正仿宋简体" w:eastAsia="方正仿宋简体"/>
                <w:b/>
                <w:lang w:val="en-US" w:eastAsia="zh-CN"/>
              </w:rPr>
              <w:t>8.5.2条款，组织应在生产和服务提供的整个过程中按照监视和测量要求识别输出状态。</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rPr>
              <w:t xml:space="preserve"> </w:t>
            </w:r>
            <w:r>
              <w:rPr>
                <w:rFonts w:hint="eastAsia" w:ascii="宋体" w:hAnsi="宋体" w:eastAsia="宋体" w:cs="宋体"/>
                <w:sz w:val="24"/>
                <w:szCs w:val="24"/>
                <w:lang w:val="en-US" w:eastAsia="zh-CN"/>
              </w:rPr>
              <w:t>8.5.2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527685</wp:posOffset>
                  </wp:positionH>
                  <wp:positionV relativeFrom="paragraph">
                    <wp:posOffset>107315</wp:posOffset>
                  </wp:positionV>
                  <wp:extent cx="549910" cy="569595"/>
                  <wp:effectExtent l="0" t="0" r="13970" b="9525"/>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6" cstate="print"/>
                          <a:srcRect/>
                          <a:stretch>
                            <a:fillRect/>
                          </a:stretch>
                        </pic:blipFill>
                        <pic:spPr>
                          <a:xfrm>
                            <a:off x="0" y="0"/>
                            <a:ext cx="549910" cy="56959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3051810</wp:posOffset>
                  </wp:positionH>
                  <wp:positionV relativeFrom="paragraph">
                    <wp:posOffset>97790</wp:posOffset>
                  </wp:positionV>
                  <wp:extent cx="488950" cy="506730"/>
                  <wp:effectExtent l="0" t="0" r="13970" b="1143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88950" cy="506730"/>
                          </a:xfrm>
                          <a:prstGeom prst="rect">
                            <a:avLst/>
                          </a:prstGeom>
                          <a:noFill/>
                          <a:ln w="9525">
                            <a:noFill/>
                            <a:miter lim="800000"/>
                            <a:headEnd/>
                            <a:tailEnd/>
                          </a:ln>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2020.8.23</w:t>
            </w:r>
            <w:r>
              <w:rPr>
                <w:rFonts w:hint="eastAsia" w:ascii="方正仿宋简体" w:eastAsia="方正仿宋简体"/>
                <w:b/>
                <w:sz w:val="24"/>
              </w:rPr>
              <w:t xml:space="preserve">      日  期：</w:t>
            </w:r>
            <w:r>
              <w:rPr>
                <w:rFonts w:hint="eastAsia" w:ascii="方正仿宋简体" w:eastAsia="方正仿宋简体"/>
                <w:b/>
                <w:sz w:val="24"/>
                <w:lang w:val="en-US" w:eastAsia="zh-CN"/>
              </w:rPr>
              <w:t>2020.8.23</w:t>
            </w:r>
            <w:r>
              <w:rPr>
                <w:rFonts w:hint="eastAsia" w:ascii="方正仿宋简体" w:eastAsia="方正仿宋简体"/>
                <w:b/>
                <w:sz w:val="24"/>
              </w:rPr>
              <w:t xml:space="preserve">          日  期：</w:t>
            </w:r>
            <w:r>
              <w:rPr>
                <w:rFonts w:hint="eastAsia" w:ascii="方正仿宋简体" w:eastAsia="方正仿宋简体"/>
                <w:b/>
                <w:sz w:val="24"/>
                <w:lang w:val="en-US" w:eastAsia="zh-CN"/>
              </w:rPr>
              <w:t>2020.8.23</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2B1798"/>
    <w:rsid w:val="3ED81A46"/>
    <w:rsid w:val="4C5574E3"/>
    <w:rsid w:val="5D062944"/>
    <w:rsid w:val="5D616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2020-08-24T07:39:44Z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