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茂县跃发化工有限公司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17.01.00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6" w:name="审核范围"/>
            <w:r>
              <w:rPr>
                <w:rFonts w:hint="eastAsia"/>
                <w:b/>
                <w:sz w:val="22"/>
                <w:szCs w:val="22"/>
              </w:rPr>
              <w:t>硅铁的生产</w:t>
            </w:r>
            <w:bookmarkEnd w:id="6"/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原料——配料——入炉——冶炼——定时出炉——地模冷却——破碎——检验——入库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生产过程中质量风险：材料成分、含量达不到技术要求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关键控制点：配料、冶炼电流、电压和时间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生产过程中“冶炼”为特殊过程：通过对人员能力、工艺参数、文件、设施设备、过程控制等的确认来对该过程进行控制。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硅铁  GB/T2272-2009标准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硅铁成分含量，无</w:t>
            </w:r>
            <w:r>
              <w:rPr>
                <w:rFonts w:hint="eastAsia"/>
                <w:b/>
                <w:sz w:val="20"/>
              </w:rPr>
              <w:t>型式试验要求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hint="eastAsia"/>
          <w:b/>
          <w:sz w:val="18"/>
          <w:szCs w:val="18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3869690</wp:posOffset>
            </wp:positionH>
            <wp:positionV relativeFrom="paragraph">
              <wp:posOffset>26035</wp:posOffset>
            </wp:positionV>
            <wp:extent cx="428625" cy="443865"/>
            <wp:effectExtent l="0" t="0" r="13335" b="13335"/>
            <wp:wrapNone/>
            <wp:docPr id="1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43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1240790</wp:posOffset>
            </wp:positionH>
            <wp:positionV relativeFrom="paragraph">
              <wp:posOffset>35560</wp:posOffset>
            </wp:positionV>
            <wp:extent cx="428625" cy="443865"/>
            <wp:effectExtent l="0" t="0" r="13335" b="13335"/>
            <wp:wrapNone/>
            <wp:docPr id="5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43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2020.8.23</w:t>
      </w:r>
      <w:r>
        <w:rPr>
          <w:rFonts w:ascii="宋体"/>
          <w:b/>
          <w:sz w:val="22"/>
          <w:szCs w:val="22"/>
        </w:rPr>
        <w:t xml:space="preserve">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2020.8.23</w:t>
      </w:r>
      <w:r>
        <w:rPr>
          <w:rFonts w:ascii="宋体"/>
          <w:b/>
          <w:sz w:val="22"/>
          <w:szCs w:val="22"/>
        </w:rPr>
        <w:t xml:space="preserve"> </w:t>
      </w:r>
      <w:bookmarkStart w:id="7" w:name="_GoBack"/>
      <w:bookmarkEnd w:id="7"/>
    </w:p>
    <w:p>
      <w:pPr>
        <w:snapToGrid w:val="0"/>
        <w:rPr>
          <w:rFonts w:hint="eastAsia"/>
          <w:b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1E43B19"/>
    <w:rsid w:val="3467327F"/>
    <w:rsid w:val="39DC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张</cp:lastModifiedBy>
  <dcterms:modified xsi:type="dcterms:W3CDTF">2020-08-24T08:07:55Z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