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青岛恒林工业集团股份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4月01日 上午至2023年04月01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汪桂丽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