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C0" w:rsidRDefault="00DF434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 w:rsidR="00DB37C0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成都邦瑞创达科技有限公司</w:t>
            </w:r>
            <w:bookmarkEnd w:id="0"/>
          </w:p>
        </w:tc>
      </w:tr>
      <w:tr w:rsidR="00DB37C0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四川省成都市金堂县成都</w:t>
            </w:r>
            <w:r>
              <w:rPr>
                <w:rFonts w:asciiTheme="minorEastAsia" w:eastAsiaTheme="minorEastAsia" w:hAnsiTheme="minorEastAsia"/>
                <w:sz w:val="20"/>
              </w:rPr>
              <w:t>--</w:t>
            </w:r>
            <w:r>
              <w:rPr>
                <w:rFonts w:asciiTheme="minorEastAsia" w:eastAsiaTheme="minorEastAsia" w:hAnsiTheme="minorEastAsia"/>
                <w:sz w:val="20"/>
              </w:rPr>
              <w:t>阿坝工业集中发展区高庙子路</w:t>
            </w:r>
            <w:r>
              <w:rPr>
                <w:rFonts w:asciiTheme="minorEastAsia" w:eastAsiaTheme="minorEastAsia" w:hAnsiTheme="minorEastAsia"/>
                <w:sz w:val="20"/>
              </w:rPr>
              <w:t>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DB37C0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DB37C0" w:rsidRDefault="00F046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赵军</w:t>
            </w:r>
          </w:p>
        </w:tc>
        <w:tc>
          <w:tcPr>
            <w:tcW w:w="1695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DB37C0" w:rsidRDefault="00F046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18181446505</w:t>
            </w:r>
          </w:p>
        </w:tc>
        <w:tc>
          <w:tcPr>
            <w:tcW w:w="765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DB37C0" w:rsidRDefault="00DB37C0">
            <w:pPr>
              <w:rPr>
                <w:sz w:val="21"/>
                <w:szCs w:val="21"/>
              </w:rPr>
            </w:pPr>
            <w:bookmarkStart w:id="2" w:name="联系人邮箱"/>
            <w:bookmarkEnd w:id="2"/>
          </w:p>
        </w:tc>
      </w:tr>
      <w:tr w:rsidR="00DB37C0">
        <w:trPr>
          <w:gridAfter w:val="1"/>
          <w:wAfter w:w="56" w:type="dxa"/>
          <w:trHeight w:val="557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DB37C0" w:rsidRDefault="00F046E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王东</w:t>
            </w:r>
          </w:p>
        </w:tc>
        <w:tc>
          <w:tcPr>
            <w:tcW w:w="1695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DB37C0" w:rsidRDefault="00DB37C0">
            <w:pPr>
              <w:rPr>
                <w:sz w:val="21"/>
                <w:szCs w:val="21"/>
              </w:rPr>
            </w:pPr>
          </w:p>
        </w:tc>
      </w:tr>
      <w:tr w:rsidR="00DB37C0">
        <w:trPr>
          <w:gridAfter w:val="1"/>
          <w:wAfter w:w="56" w:type="dxa"/>
          <w:trHeight w:val="252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bookmarkStart w:id="3" w:name="合同编号"/>
            <w:r>
              <w:rPr>
                <w:sz w:val="20"/>
              </w:rPr>
              <w:t>0004-2019-Q-2020</w:t>
            </w:r>
            <w:bookmarkEnd w:id="3"/>
          </w:p>
        </w:tc>
        <w:tc>
          <w:tcPr>
            <w:tcW w:w="1701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DB37C0" w:rsidRDefault="00DF434F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DB37C0">
        <w:trPr>
          <w:gridAfter w:val="1"/>
          <w:wAfter w:w="56" w:type="dxa"/>
          <w:trHeight w:val="455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rPr>
                <w:sz w:val="20"/>
              </w:rPr>
            </w:pPr>
            <w:bookmarkStart w:id="4" w:name="审核类型"/>
            <w:r>
              <w:rPr>
                <w:rFonts w:ascii="宋体" w:hAnsi="宋体" w:hint="eastAsia"/>
                <w:b/>
                <w:bCs/>
                <w:sz w:val="20"/>
              </w:rPr>
              <w:t>监查</w:t>
            </w:r>
            <w:r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4"/>
          </w:p>
        </w:tc>
      </w:tr>
      <w:tr w:rsidR="00DB37C0">
        <w:trPr>
          <w:gridAfter w:val="1"/>
          <w:wAfter w:w="56" w:type="dxa"/>
          <w:trHeight w:val="990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5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5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DB37C0">
        <w:trPr>
          <w:gridAfter w:val="1"/>
          <w:wAfter w:w="56" w:type="dxa"/>
          <w:trHeight w:val="504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DB37C0" w:rsidRDefault="00DF434F">
            <w:pPr>
              <w:rPr>
                <w:sz w:val="20"/>
              </w:rPr>
            </w:pPr>
            <w:bookmarkStart w:id="6" w:name="审核范围"/>
            <w:bookmarkStart w:id="7" w:name="_GoBack"/>
            <w:r>
              <w:rPr>
                <w:sz w:val="20"/>
              </w:rPr>
              <w:t>合金磁性材料的生产</w:t>
            </w:r>
            <w:bookmarkEnd w:id="6"/>
            <w:bookmarkEnd w:id="7"/>
          </w:p>
        </w:tc>
        <w:tc>
          <w:tcPr>
            <w:tcW w:w="951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DB37C0" w:rsidRDefault="00DF434F"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17.01.00</w:t>
            </w:r>
            <w:bookmarkEnd w:id="8"/>
          </w:p>
        </w:tc>
      </w:tr>
      <w:tr w:rsidR="00DB37C0">
        <w:trPr>
          <w:gridAfter w:val="1"/>
          <w:wAfter w:w="56" w:type="dxa"/>
          <w:trHeight w:val="840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DB37C0">
        <w:trPr>
          <w:gridAfter w:val="1"/>
          <w:wAfter w:w="56" w:type="dxa"/>
          <w:trHeight w:val="300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5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DB37C0">
        <w:trPr>
          <w:gridAfter w:val="1"/>
          <w:wAfter w:w="56" w:type="dxa"/>
          <w:trHeight w:val="222"/>
        </w:trPr>
        <w:tc>
          <w:tcPr>
            <w:tcW w:w="1485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DB37C0" w:rsidRDefault="00DF43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B37C0">
        <w:trPr>
          <w:gridAfter w:val="1"/>
          <w:wAfter w:w="56" w:type="dxa"/>
          <w:trHeight w:val="286"/>
        </w:trPr>
        <w:tc>
          <w:tcPr>
            <w:tcW w:w="10321" w:type="dxa"/>
            <w:gridSpan w:val="17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B37C0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B37C0">
        <w:trPr>
          <w:gridAfter w:val="1"/>
          <w:wAfter w:w="56" w:type="dxa"/>
          <w:trHeight w:val="570"/>
        </w:trPr>
        <w:tc>
          <w:tcPr>
            <w:tcW w:w="1395" w:type="dxa"/>
            <w:gridSpan w:val="2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</w:tc>
        <w:tc>
          <w:tcPr>
            <w:tcW w:w="1559" w:type="dxa"/>
            <w:gridSpan w:val="5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17.01.00</w:t>
            </w:r>
          </w:p>
        </w:tc>
        <w:tc>
          <w:tcPr>
            <w:tcW w:w="1324" w:type="dxa"/>
            <w:vAlign w:val="center"/>
          </w:tcPr>
          <w:p w:rsidR="00DB37C0" w:rsidRDefault="00DF434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DB37C0">
        <w:trPr>
          <w:gridAfter w:val="1"/>
          <w:wAfter w:w="56" w:type="dxa"/>
          <w:trHeight w:val="265"/>
        </w:trPr>
        <w:tc>
          <w:tcPr>
            <w:tcW w:w="1395" w:type="dxa"/>
            <w:gridSpan w:val="2"/>
            <w:vAlign w:val="center"/>
          </w:tcPr>
          <w:p w:rsidR="00DB37C0" w:rsidRDefault="00DB37C0">
            <w:pPr>
              <w:rPr>
                <w:sz w:val="20"/>
              </w:rPr>
            </w:pPr>
          </w:p>
          <w:p w:rsidR="00DB37C0" w:rsidRDefault="00DB37C0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</w:tr>
      <w:tr w:rsidR="00DB37C0">
        <w:trPr>
          <w:gridAfter w:val="1"/>
          <w:wAfter w:w="56" w:type="dxa"/>
          <w:trHeight w:val="825"/>
        </w:trPr>
        <w:tc>
          <w:tcPr>
            <w:tcW w:w="10321" w:type="dxa"/>
            <w:gridSpan w:val="17"/>
            <w:vAlign w:val="center"/>
          </w:tcPr>
          <w:p w:rsidR="00DB37C0" w:rsidRDefault="00DF434F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DB37C0">
        <w:trPr>
          <w:gridAfter w:val="1"/>
          <w:wAfter w:w="56" w:type="dxa"/>
          <w:trHeight w:val="510"/>
        </w:trPr>
        <w:tc>
          <w:tcPr>
            <w:tcW w:w="1201" w:type="dxa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DB37C0" w:rsidRDefault="00DB37C0"/>
        </w:tc>
      </w:tr>
      <w:tr w:rsidR="00DB37C0">
        <w:trPr>
          <w:gridAfter w:val="1"/>
          <w:wAfter w:w="56" w:type="dxa"/>
          <w:trHeight w:val="211"/>
        </w:trPr>
        <w:tc>
          <w:tcPr>
            <w:tcW w:w="1201" w:type="dxa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  <w:p w:rsidR="00DB37C0" w:rsidRDefault="00DB37C0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DB37C0" w:rsidRDefault="00DB37C0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DB37C0" w:rsidRDefault="00DB37C0"/>
        </w:tc>
      </w:tr>
      <w:tr w:rsidR="00DB37C0">
        <w:trPr>
          <w:gridAfter w:val="1"/>
          <w:wAfter w:w="56" w:type="dxa"/>
          <w:trHeight w:val="588"/>
        </w:trPr>
        <w:tc>
          <w:tcPr>
            <w:tcW w:w="1201" w:type="dxa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 w:rsidR="00DB37C0" w:rsidRDefault="00DF43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DB37C0" w:rsidRDefault="00DF434F">
            <w:r>
              <w:rPr>
                <w:rFonts w:hint="eastAsia"/>
                <w:sz w:val="20"/>
              </w:rPr>
              <w:t>2020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27</w:t>
            </w:r>
            <w:r>
              <w:rPr>
                <w:rFonts w:hint="eastAsia"/>
                <w:sz w:val="20"/>
              </w:rPr>
              <w:t>日</w:t>
            </w:r>
          </w:p>
        </w:tc>
      </w:tr>
      <w:tr w:rsidR="00DB37C0">
        <w:tblPrEx>
          <w:jc w:val="center"/>
        </w:tblPrEx>
        <w:trPr>
          <w:cantSplit/>
          <w:trHeight w:val="401"/>
          <w:jc w:val="center"/>
        </w:trPr>
        <w:tc>
          <w:tcPr>
            <w:tcW w:w="10377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B37C0" w:rsidRDefault="00DB37C0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B37C0" w:rsidRDefault="00DF434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W w:w="10321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379"/>
              <w:gridCol w:w="1560"/>
              <w:gridCol w:w="8382"/>
            </w:tblGrid>
            <w:tr w:rsidR="00DB37C0">
              <w:trPr>
                <w:trHeight w:val="259"/>
                <w:jc w:val="center"/>
              </w:trPr>
              <w:tc>
                <w:tcPr>
                  <w:tcW w:w="1939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  <w:noWrap/>
                </w:tcPr>
                <w:p w:rsidR="00DB37C0" w:rsidRDefault="00DF434F">
                  <w:pPr>
                    <w:ind w:rightChars="13" w:right="31"/>
                    <w:jc w:val="righ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安</w:t>
                  </w: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</w:rPr>
                    <w:t>排</w:t>
                  </w:r>
                </w:p>
                <w:p w:rsidR="00DB37C0" w:rsidRDefault="00DF434F">
                  <w:pPr>
                    <w:ind w:firstLineChars="38" w:firstLine="91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时</w:t>
                  </w:r>
                  <w:r>
                    <w:rPr>
                      <w:rFonts w:ascii="宋体" w:hAnsi="宋体" w:hint="eastAsia"/>
                    </w:rPr>
                    <w:t xml:space="preserve"> </w:t>
                  </w:r>
                  <w:r>
                    <w:rPr>
                      <w:rFonts w:ascii="宋体" w:hAnsi="宋体" w:hint="eastAsia"/>
                    </w:rPr>
                    <w:t>间</w:t>
                  </w:r>
                </w:p>
              </w:tc>
              <w:tc>
                <w:tcPr>
                  <w:tcW w:w="8382" w:type="dxa"/>
                  <w:tcBorders>
                    <w:top w:val="single" w:sz="6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审核部门</w:t>
                  </w:r>
                  <w:r>
                    <w:rPr>
                      <w:rFonts w:ascii="宋体" w:hAnsi="宋体" w:hint="eastAsia"/>
                    </w:rPr>
                    <w:t>/</w:t>
                  </w:r>
                  <w:r>
                    <w:rPr>
                      <w:rFonts w:ascii="宋体" w:hAnsi="宋体" w:hint="eastAsia"/>
                    </w:rPr>
                    <w:t>过程及涉及条款（参考）</w:t>
                  </w:r>
                </w:p>
              </w:tc>
            </w:tr>
            <w:tr w:rsidR="00DB37C0">
              <w:trPr>
                <w:trHeight w:val="290"/>
                <w:jc w:val="center"/>
              </w:trPr>
              <w:tc>
                <w:tcPr>
                  <w:tcW w:w="1939" w:type="dxa"/>
                  <w:gridSpan w:val="2"/>
                  <w:vMerge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  <w:tl2br w:val="single" w:sz="4" w:space="0" w:color="auto"/>
                  </w:tcBorders>
                  <w:noWrap/>
                </w:tcPr>
                <w:p w:rsidR="00DB37C0" w:rsidRDefault="00DB37C0"/>
              </w:tc>
              <w:tc>
                <w:tcPr>
                  <w:tcW w:w="83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</w:tr>
            <w:tr w:rsidR="00DB37C0">
              <w:trPr>
                <w:trHeight w:val="305"/>
                <w:jc w:val="center"/>
              </w:trPr>
              <w:tc>
                <w:tcPr>
                  <w:tcW w:w="379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  <w:r>
                    <w:rPr>
                      <w:rFonts w:ascii="宋体" w:hAnsi="宋体" w:hint="eastAsia"/>
                    </w:rPr>
                    <w:t>月</w:t>
                  </w:r>
                  <w:r>
                    <w:rPr>
                      <w:rFonts w:ascii="宋体" w:hAnsi="宋体" w:hint="eastAsia"/>
                    </w:rPr>
                    <w:t>28</w:t>
                  </w:r>
                  <w:r>
                    <w:rPr>
                      <w:rFonts w:ascii="宋体" w:hAnsi="宋体" w:hint="eastAsia"/>
                    </w:rPr>
                    <w:t>日</w:t>
                  </w: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 8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00-8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rPr>
                      <w:rFonts w:ascii="宋体" w:hAnsi="宋体"/>
                      <w:sz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首次会议</w:t>
                  </w:r>
                </w:p>
              </w:tc>
            </w:tr>
            <w:tr w:rsidR="00DB37C0">
              <w:trPr>
                <w:trHeight w:val="2301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30-1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管理层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文平</w:t>
                  </w:r>
                </w:p>
                <w:p w:rsidR="00DB37C0" w:rsidRDefault="00DF434F">
                  <w:pPr>
                    <w:pStyle w:val="a6"/>
                    <w:spacing w:line="300" w:lineRule="exact"/>
                    <w:ind w:firstLineChars="0" w:firstLine="0"/>
                    <w:rPr>
                      <w:rFonts w:ascii="宋体" w:hAnsi="宋体" w:cs="新宋体"/>
                      <w:sz w:val="18"/>
                      <w:szCs w:val="18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4.1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组织及其环境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;4.2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相关方需求与期望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;4.3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确定体系范围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;4.4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体系及其过程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;5.1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领导作用与承诺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;5.2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方针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;5.3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组织的角色、职责和权限；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应对风险和机遇的措施；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目标及其实现的策划；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变更的策划；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7.1.1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资源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总则；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9.1.1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监测、分析和评价总则；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9.1.3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分析和评价；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内部审核；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管理评审；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10.1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改进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总则；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10.2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不合格和纠正措施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10.3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持续改进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标准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/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规范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/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法规的执行情况、上次审核不符合项的验证、认证证书、标志的使用情况、投诉或事故、监督抽查情况、体系变动</w:t>
                  </w:r>
                </w:p>
              </w:tc>
            </w:tr>
            <w:tr w:rsidR="00DB37C0">
              <w:trPr>
                <w:trHeight w:val="1319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质量部：文平</w:t>
                  </w:r>
                </w:p>
                <w:p w:rsidR="00DB37C0" w:rsidRDefault="00DF434F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组织的角色、职责和权限；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质量目标及其实现的策划；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7.1.5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（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）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;8.1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8.3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设计开发控制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8.6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产品和服务放行；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8.7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不合格输出的控制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.</w:t>
                  </w:r>
                </w:p>
              </w:tc>
            </w:tr>
            <w:tr w:rsidR="00DB37C0">
              <w:trPr>
                <w:trHeight w:val="614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午餐</w:t>
                  </w:r>
                </w:p>
              </w:tc>
            </w:tr>
            <w:tr w:rsidR="00DB37C0">
              <w:trPr>
                <w:trHeight w:val="894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4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  <w:p w:rsidR="00DB37C0" w:rsidRDefault="00DB37C0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购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销部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: 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文平</w:t>
                  </w:r>
                </w:p>
                <w:p w:rsidR="00DB37C0" w:rsidRDefault="00DF434F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组织的角色、职责和权限；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质量目标及其实现的策划；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 xml:space="preserve"> 8.2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产品和服务的要求；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9.1.2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顾客满意；</w:t>
                  </w:r>
                </w:p>
                <w:p w:rsidR="00DB37C0" w:rsidRDefault="00DB37C0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</w:p>
              </w:tc>
            </w:tr>
            <w:tr w:rsidR="00DB37C0">
              <w:trPr>
                <w:trHeight w:val="1635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4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0-1</w:t>
                  </w:r>
                  <w:r>
                    <w:rPr>
                      <w:rFonts w:ascii="宋体" w:hAnsi="宋体" w:hint="eastAsia"/>
                    </w:rPr>
                    <w:t>6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  <w:p w:rsidR="00DB37C0" w:rsidRDefault="00DB37C0">
                  <w:pPr>
                    <w:rPr>
                      <w:rFonts w:ascii="宋体" w:hAnsi="宋体"/>
                    </w:rPr>
                  </w:pP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生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产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部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: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文平</w:t>
                  </w:r>
                </w:p>
                <w:p w:rsidR="00DB37C0" w:rsidRDefault="00DF434F">
                  <w:pPr>
                    <w:snapToGrid w:val="0"/>
                    <w:spacing w:line="240" w:lineRule="exact"/>
                    <w:rPr>
                      <w:rFonts w:ascii="宋体" w:hAnsi="宋体" w:cs="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5.3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组织的角色、职责和权限；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6.2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质量目标及其实现的策划；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8.5.1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生产和服务提供的控制；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8.5.2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标识和可追溯性；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8.5.3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顾客或外部供方的财产；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8.5.4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防护；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8.5.5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交付后的活动；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8.5.6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更改控制</w:t>
                  </w:r>
                  <w:r>
                    <w:rPr>
                      <w:rFonts w:ascii="宋体" w:hAnsi="宋体" w:cs="宋体" w:hint="eastAsia"/>
                      <w:sz w:val="21"/>
                      <w:szCs w:val="21"/>
                    </w:rPr>
                    <w:t>；</w:t>
                  </w:r>
                </w:p>
                <w:p w:rsidR="00DB37C0" w:rsidRDefault="00DB37C0">
                  <w:pPr>
                    <w:snapToGrid w:val="0"/>
                    <w:spacing w:line="240" w:lineRule="exact"/>
                    <w:rPr>
                      <w:rFonts w:ascii="宋体" w:hAnsi="宋体" w:cs="新宋体"/>
                      <w:sz w:val="21"/>
                      <w:szCs w:val="21"/>
                    </w:rPr>
                  </w:pPr>
                </w:p>
              </w:tc>
            </w:tr>
            <w:tr w:rsidR="00DB37C0">
              <w:trPr>
                <w:trHeight w:val="431"/>
                <w:jc w:val="center"/>
              </w:trPr>
              <w:tc>
                <w:tcPr>
                  <w:tcW w:w="379" w:type="dxa"/>
                  <w:vMerge/>
                  <w:tcBorders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B37C0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6" w:space="0" w:color="auto"/>
                  </w:tcBorders>
                  <w:noWrap/>
                </w:tcPr>
                <w:p w:rsidR="00DB37C0" w:rsidRDefault="00DF434F">
                  <w:pPr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>
                    <w:rPr>
                      <w:rFonts w:ascii="宋体" w:hAnsi="宋体" w:hint="eastAsia"/>
                    </w:rPr>
                    <w:t>6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3</w:t>
                  </w:r>
                  <w:r>
                    <w:rPr>
                      <w:rFonts w:ascii="宋体" w:hAnsi="宋体" w:hint="eastAsia"/>
                    </w:rPr>
                    <w:t>0-17</w:t>
                  </w:r>
                  <w:r>
                    <w:rPr>
                      <w:rFonts w:ascii="宋体" w:hAnsi="宋体" w:hint="eastAsia"/>
                    </w:rPr>
                    <w:t>：</w:t>
                  </w:r>
                  <w:r>
                    <w:rPr>
                      <w:rFonts w:ascii="宋体" w:hAnsi="宋体" w:hint="eastAsia"/>
                    </w:rPr>
                    <w:t>0</w:t>
                  </w:r>
                  <w:r>
                    <w:rPr>
                      <w:rFonts w:ascii="宋体" w:hAnsi="宋体" w:hint="eastAsia"/>
                    </w:rPr>
                    <w:t>0</w:t>
                  </w:r>
                </w:p>
              </w:tc>
              <w:tc>
                <w:tcPr>
                  <w:tcW w:w="8382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noWrap/>
                  <w:vAlign w:val="center"/>
                </w:tcPr>
                <w:p w:rsidR="00DB37C0" w:rsidRDefault="00DF434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审核组内部沟通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,</w:t>
                  </w: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并与受审核方沟通</w:t>
                  </w:r>
                </w:p>
                <w:p w:rsidR="00DB37C0" w:rsidRDefault="00DF434F">
                  <w:pPr>
                    <w:rPr>
                      <w:rFonts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ascii="宋体" w:hAnsi="宋体" w:cs="新宋体" w:hint="eastAsia"/>
                      <w:sz w:val="21"/>
                      <w:szCs w:val="21"/>
                    </w:rPr>
                    <w:t>末次会议</w:t>
                  </w:r>
                </w:p>
              </w:tc>
            </w:tr>
          </w:tbl>
          <w:p w:rsidR="00DB37C0" w:rsidRDefault="00DB37C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B37C0" w:rsidRDefault="00DB37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B37C0" w:rsidRDefault="00DB37C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DB37C0" w:rsidRDefault="00DF434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DB37C0" w:rsidRDefault="00DF434F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</w:t>
      </w:r>
      <w:r>
        <w:rPr>
          <w:rFonts w:ascii="宋体" w:hAnsi="宋体" w:hint="eastAsia"/>
          <w:b/>
          <w:sz w:val="18"/>
          <w:szCs w:val="18"/>
        </w:rPr>
        <w:t>的使用情况、投诉或事故、监督抽查情况、体系变动</w:t>
      </w:r>
    </w:p>
    <w:sectPr w:rsidR="00DB37C0" w:rsidSect="00DB37C0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34F" w:rsidRDefault="00DF434F" w:rsidP="00DB37C0">
      <w:r>
        <w:separator/>
      </w:r>
    </w:p>
  </w:endnote>
  <w:endnote w:type="continuationSeparator" w:id="1">
    <w:p w:rsidR="00DF434F" w:rsidRDefault="00DF434F" w:rsidP="00DB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34F" w:rsidRDefault="00DF434F" w:rsidP="00DB37C0">
      <w:r>
        <w:separator/>
      </w:r>
    </w:p>
  </w:footnote>
  <w:footnote w:type="continuationSeparator" w:id="1">
    <w:p w:rsidR="00DF434F" w:rsidRDefault="00DF434F" w:rsidP="00DB3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7C0" w:rsidRDefault="00DF434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B37C0" w:rsidRDefault="00DB37C0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5.25pt;margin-top:2.2pt;width:159.25pt;height:20.2pt;z-index:251658240" stroked="f">
          <v:textbox>
            <w:txbxContent>
              <w:p w:rsidR="00DB37C0" w:rsidRDefault="00DF434F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F434F">
      <w:rPr>
        <w:rStyle w:val="CharChar1"/>
        <w:rFonts w:hint="default"/>
        <w:w w:val="90"/>
      </w:rPr>
      <w:t>Beijing International Standard united Certification Co.,Ltd.</w:t>
    </w:r>
  </w:p>
  <w:p w:rsidR="00DB37C0" w:rsidRDefault="00DB37C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7C0"/>
    <w:rsid w:val="00DB37C0"/>
    <w:rsid w:val="00DF434F"/>
    <w:rsid w:val="00F046E5"/>
    <w:rsid w:val="04093979"/>
    <w:rsid w:val="676E4354"/>
    <w:rsid w:val="7DF42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C0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B3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7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DB3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DB37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7C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DB37C0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DB37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B37C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1649</Characters>
  <Application>Microsoft Office Word</Application>
  <DocSecurity>0</DocSecurity>
  <Lines>13</Lines>
  <Paragraphs>3</Paragraphs>
  <ScaleCrop>false</ScaleCrop>
  <Company>微软中国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dcterms:created xsi:type="dcterms:W3CDTF">2015-06-17T14:31:00Z</dcterms:created>
  <dcterms:modified xsi:type="dcterms:W3CDTF">2020-05-28T01:26:00Z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