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772"/>
        <w:gridCol w:w="321"/>
        <w:gridCol w:w="865"/>
        <w:gridCol w:w="688"/>
        <w:gridCol w:w="6"/>
        <w:gridCol w:w="453"/>
        <w:gridCol w:w="1007"/>
        <w:gridCol w:w="424"/>
        <w:gridCol w:w="103"/>
        <w:gridCol w:w="273"/>
        <w:gridCol w:w="575"/>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85"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受审核方</w:t>
            </w:r>
          </w:p>
        </w:tc>
        <w:tc>
          <w:tcPr>
            <w:tcW w:w="8836" w:type="dxa"/>
            <w:gridSpan w:val="16"/>
            <w:vAlign w:val="center"/>
          </w:tcPr>
          <w:p>
            <w:pPr>
              <w:rPr>
                <w:rFonts w:hint="default" w:ascii="Times New Roman" w:hAnsi="Times New Roman" w:eastAsia="宋体" w:cs="Times New Roman"/>
                <w:b w:val="0"/>
                <w:bCs w:val="0"/>
                <w:sz w:val="21"/>
                <w:szCs w:val="21"/>
              </w:rPr>
            </w:pPr>
            <w:bookmarkStart w:id="0" w:name="组织名称"/>
            <w:r>
              <w:rPr>
                <w:rFonts w:hint="default" w:ascii="Times New Roman" w:hAnsi="Times New Roman" w:eastAsia="宋体" w:cs="Times New Roman"/>
                <w:b w:val="0"/>
                <w:bCs w:val="0"/>
                <w:sz w:val="21"/>
                <w:szCs w:val="21"/>
              </w:rPr>
              <w:t>沧州金泓特种电缆有限公司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85"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受审核方地址</w:t>
            </w:r>
          </w:p>
        </w:tc>
        <w:tc>
          <w:tcPr>
            <w:tcW w:w="8836" w:type="dxa"/>
            <w:gridSpan w:val="16"/>
            <w:vAlign w:val="center"/>
          </w:tcPr>
          <w:p>
            <w:pPr>
              <w:rPr>
                <w:rFonts w:hint="default" w:ascii="Times New Roman" w:hAnsi="Times New Roman" w:eastAsia="宋体" w:cs="Times New Roman"/>
                <w:b w:val="0"/>
                <w:bCs w:val="0"/>
                <w:sz w:val="21"/>
                <w:szCs w:val="21"/>
              </w:rPr>
            </w:pPr>
            <w:bookmarkStart w:id="1" w:name="生产地址"/>
            <w:r>
              <w:rPr>
                <w:rFonts w:hint="default" w:ascii="Times New Roman" w:hAnsi="Times New Roman" w:eastAsia="宋体" w:cs="Times New Roman"/>
                <w:b w:val="0"/>
                <w:bCs w:val="0"/>
                <w:sz w:val="21"/>
                <w:szCs w:val="21"/>
              </w:rPr>
              <w:t>河北省沧州市河间市故仙镇邱故仙村时景路东</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5"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联系人</w:t>
            </w:r>
          </w:p>
        </w:tc>
        <w:tc>
          <w:tcPr>
            <w:tcW w:w="2372" w:type="dxa"/>
            <w:gridSpan w:val="4"/>
            <w:vAlign w:val="center"/>
          </w:tcPr>
          <w:p>
            <w:pPr>
              <w:rPr>
                <w:rFonts w:hint="default" w:ascii="Times New Roman" w:hAnsi="Times New Roman" w:eastAsia="宋体" w:cs="Times New Roman"/>
                <w:b w:val="0"/>
                <w:bCs w:val="0"/>
                <w:sz w:val="21"/>
                <w:szCs w:val="21"/>
              </w:rPr>
            </w:pPr>
            <w:bookmarkStart w:id="2" w:name="联系人"/>
            <w:r>
              <w:rPr>
                <w:rFonts w:hint="default" w:ascii="Times New Roman" w:hAnsi="Times New Roman" w:eastAsia="宋体" w:cs="Times New Roman"/>
                <w:b w:val="0"/>
                <w:bCs w:val="0"/>
                <w:sz w:val="21"/>
                <w:szCs w:val="21"/>
              </w:rPr>
              <w:t>齐保国</w:t>
            </w:r>
            <w:bookmarkEnd w:id="2"/>
          </w:p>
        </w:tc>
        <w:tc>
          <w:tcPr>
            <w:tcW w:w="1874"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联系电话</w:t>
            </w:r>
          </w:p>
        </w:tc>
        <w:tc>
          <w:tcPr>
            <w:tcW w:w="1466" w:type="dxa"/>
            <w:gridSpan w:val="3"/>
            <w:vAlign w:val="center"/>
          </w:tcPr>
          <w:p>
            <w:pPr>
              <w:rPr>
                <w:rFonts w:hint="default" w:ascii="Times New Roman" w:hAnsi="Times New Roman" w:eastAsia="宋体" w:cs="Times New Roman"/>
                <w:b w:val="0"/>
                <w:bCs w:val="0"/>
                <w:sz w:val="21"/>
                <w:szCs w:val="21"/>
              </w:rPr>
            </w:pPr>
            <w:bookmarkStart w:id="3" w:name="联系人电话"/>
            <w:r>
              <w:rPr>
                <w:rFonts w:hint="default" w:ascii="Times New Roman" w:hAnsi="Times New Roman" w:eastAsia="宋体" w:cs="Times New Roman"/>
                <w:b w:val="0"/>
                <w:bCs w:val="0"/>
                <w:sz w:val="21"/>
                <w:szCs w:val="21"/>
              </w:rPr>
              <w:t>13811775559</w:t>
            </w:r>
            <w:bookmarkEnd w:id="3"/>
          </w:p>
        </w:tc>
        <w:tc>
          <w:tcPr>
            <w:tcW w:w="800"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邮编</w:t>
            </w:r>
          </w:p>
        </w:tc>
        <w:tc>
          <w:tcPr>
            <w:tcW w:w="2324" w:type="dxa"/>
            <w:gridSpan w:val="3"/>
            <w:vAlign w:val="center"/>
          </w:tcPr>
          <w:p>
            <w:pPr>
              <w:rPr>
                <w:rFonts w:hint="default" w:ascii="Times New Roman" w:hAnsi="Times New Roman" w:eastAsia="宋体" w:cs="Times New Roman"/>
                <w:b w:val="0"/>
                <w:bCs w:val="0"/>
                <w:sz w:val="21"/>
                <w:szCs w:val="21"/>
              </w:rPr>
            </w:pPr>
            <w:bookmarkStart w:id="4" w:name="生产邮编"/>
            <w:r>
              <w:rPr>
                <w:rFonts w:hint="default" w:ascii="Times New Roman" w:hAnsi="Times New Roman" w:eastAsia="宋体" w:cs="Times New Roman"/>
                <w:b w:val="0"/>
                <w:bCs w:val="0"/>
                <w:sz w:val="21"/>
                <w:szCs w:val="21"/>
              </w:rPr>
              <w:t>062450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85"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最高管理者</w:t>
            </w:r>
          </w:p>
        </w:tc>
        <w:tc>
          <w:tcPr>
            <w:tcW w:w="2372" w:type="dxa"/>
            <w:gridSpan w:val="4"/>
            <w:vAlign w:val="center"/>
          </w:tcPr>
          <w:p>
            <w:pPr>
              <w:rPr>
                <w:rFonts w:hint="default" w:ascii="Times New Roman" w:hAnsi="Times New Roman" w:eastAsia="宋体" w:cs="Times New Roman"/>
                <w:b w:val="0"/>
                <w:bCs w:val="0"/>
                <w:sz w:val="21"/>
                <w:szCs w:val="21"/>
              </w:rPr>
            </w:pPr>
            <w:bookmarkStart w:id="5" w:name="最高管理者"/>
            <w:bookmarkEnd w:id="5"/>
            <w:r>
              <w:rPr>
                <w:rFonts w:hint="default" w:ascii="Times New Roman" w:hAnsi="Times New Roman" w:eastAsia="宋体" w:cs="Times New Roman"/>
                <w:b w:val="0"/>
                <w:bCs w:val="0"/>
                <w:sz w:val="21"/>
                <w:szCs w:val="21"/>
              </w:rPr>
              <w:t>齐保国</w:t>
            </w:r>
          </w:p>
        </w:tc>
        <w:tc>
          <w:tcPr>
            <w:tcW w:w="1874"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传真</w:t>
            </w:r>
          </w:p>
        </w:tc>
        <w:tc>
          <w:tcPr>
            <w:tcW w:w="1466" w:type="dxa"/>
            <w:gridSpan w:val="3"/>
            <w:vAlign w:val="center"/>
          </w:tcPr>
          <w:p>
            <w:pPr>
              <w:rPr>
                <w:rFonts w:hint="default" w:ascii="Times New Roman" w:hAnsi="Times New Roman" w:eastAsia="宋体" w:cs="Times New Roman"/>
                <w:b w:val="0"/>
                <w:bCs w:val="0"/>
                <w:sz w:val="21"/>
                <w:szCs w:val="21"/>
              </w:rPr>
            </w:pPr>
            <w:bookmarkStart w:id="6" w:name="联系人传真"/>
            <w:bookmarkEnd w:id="6"/>
            <w:r>
              <w:rPr>
                <w:rFonts w:hint="eastAsia"/>
                <w:b w:val="0"/>
                <w:bCs w:val="0"/>
                <w:sz w:val="21"/>
                <w:szCs w:val="21"/>
              </w:rPr>
              <w:t>0317-3875278</w:t>
            </w:r>
          </w:p>
        </w:tc>
        <w:tc>
          <w:tcPr>
            <w:tcW w:w="800"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邮箱</w:t>
            </w:r>
          </w:p>
        </w:tc>
        <w:tc>
          <w:tcPr>
            <w:tcW w:w="2324" w:type="dxa"/>
            <w:gridSpan w:val="3"/>
            <w:vAlign w:val="center"/>
          </w:tcPr>
          <w:p>
            <w:pPr>
              <w:rPr>
                <w:rFonts w:hint="default" w:ascii="Times New Roman" w:hAnsi="Times New Roman" w:eastAsia="宋体" w:cs="Times New Roman"/>
                <w:b w:val="0"/>
                <w:bCs w:val="0"/>
                <w:sz w:val="21"/>
                <w:szCs w:val="21"/>
              </w:rPr>
            </w:pPr>
            <w:bookmarkStart w:id="7" w:name="联系人邮箱"/>
            <w:bookmarkEnd w:id="7"/>
            <w:r>
              <w:rPr>
                <w:rFonts w:hint="eastAsia"/>
                <w:b w:val="0"/>
                <w:bCs w:val="0"/>
                <w:sz w:val="21"/>
                <w:szCs w:val="21"/>
              </w:rPr>
              <w:t>qbg13901360362@163.com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合同编号</w:t>
            </w:r>
          </w:p>
        </w:tc>
        <w:tc>
          <w:tcPr>
            <w:tcW w:w="2372" w:type="dxa"/>
            <w:gridSpan w:val="4"/>
            <w:vAlign w:val="center"/>
          </w:tcPr>
          <w:p>
            <w:pPr>
              <w:rPr>
                <w:rFonts w:hint="default" w:ascii="Times New Roman" w:hAnsi="Times New Roman" w:eastAsia="宋体" w:cs="Times New Roman"/>
                <w:b w:val="0"/>
                <w:bCs w:val="0"/>
                <w:sz w:val="21"/>
                <w:szCs w:val="21"/>
              </w:rPr>
            </w:pPr>
            <w:bookmarkStart w:id="8" w:name="合同编号"/>
            <w:r>
              <w:rPr>
                <w:rFonts w:hint="default" w:ascii="Times New Roman" w:hAnsi="Times New Roman" w:eastAsia="宋体" w:cs="Times New Roman"/>
                <w:b w:val="0"/>
                <w:bCs w:val="0"/>
                <w:sz w:val="21"/>
                <w:szCs w:val="21"/>
              </w:rPr>
              <w:t>0679-2019-QEO</w:t>
            </w:r>
            <w:bookmarkEnd w:id="8"/>
          </w:p>
        </w:tc>
        <w:tc>
          <w:tcPr>
            <w:tcW w:w="1880" w:type="dxa"/>
            <w:gridSpan w:val="4"/>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审核领域</w:t>
            </w:r>
          </w:p>
        </w:tc>
        <w:tc>
          <w:tcPr>
            <w:tcW w:w="4584" w:type="dxa"/>
            <w:gridSpan w:val="8"/>
            <w:vAlign w:val="center"/>
          </w:tcPr>
          <w:p>
            <w:pPr>
              <w:rPr>
                <w:rFonts w:hint="default" w:ascii="Times New Roman" w:hAnsi="Times New Roman" w:eastAsia="宋体" w:cs="Times New Roman"/>
                <w:b w:val="0"/>
                <w:bCs w:val="0"/>
                <w:sz w:val="21"/>
                <w:szCs w:val="21"/>
              </w:rPr>
            </w:pPr>
            <w:bookmarkStart w:id="9" w:name="Q勾选"/>
            <w:r>
              <w:rPr>
                <w:rFonts w:hint="default" w:ascii="Times New Roman" w:hAnsi="Times New Roman" w:eastAsia="宋体" w:cs="Times New Roman"/>
                <w:b w:val="0"/>
                <w:bCs w:val="0"/>
                <w:sz w:val="21"/>
                <w:szCs w:val="21"/>
              </w:rPr>
              <w:t>■</w:t>
            </w:r>
            <w:bookmarkEnd w:id="9"/>
            <w:r>
              <w:rPr>
                <w:rFonts w:hint="default" w:ascii="Times New Roman" w:hAnsi="Times New Roman" w:eastAsia="宋体" w:cs="Times New Roman"/>
                <w:b w:val="0"/>
                <w:bCs w:val="0"/>
                <w:spacing w:val="-2"/>
                <w:sz w:val="21"/>
                <w:szCs w:val="21"/>
              </w:rPr>
              <w:t>QMS</w:t>
            </w:r>
            <w:bookmarkStart w:id="10" w:name="E勾选"/>
            <w:r>
              <w:rPr>
                <w:rFonts w:hint="default" w:ascii="Times New Roman" w:hAnsi="Times New Roman" w:eastAsia="宋体" w:cs="Times New Roman"/>
                <w:b w:val="0"/>
                <w:bCs w:val="0"/>
                <w:sz w:val="21"/>
                <w:szCs w:val="21"/>
              </w:rPr>
              <w:t>■</w:t>
            </w:r>
            <w:bookmarkEnd w:id="10"/>
            <w:r>
              <w:rPr>
                <w:rFonts w:hint="default" w:ascii="Times New Roman" w:hAnsi="Times New Roman" w:eastAsia="宋体" w:cs="Times New Roman"/>
                <w:b w:val="0"/>
                <w:bCs w:val="0"/>
                <w:spacing w:val="-2"/>
                <w:sz w:val="21"/>
                <w:szCs w:val="21"/>
              </w:rPr>
              <w:t>EMS</w:t>
            </w:r>
            <w:bookmarkStart w:id="11" w:name="S勾选"/>
            <w:r>
              <w:rPr>
                <w:rFonts w:hint="default" w:ascii="Times New Roman" w:hAnsi="Times New Roman" w:eastAsia="宋体" w:cs="Times New Roman"/>
                <w:b w:val="0"/>
                <w:bCs w:val="0"/>
                <w:sz w:val="21"/>
                <w:szCs w:val="21"/>
              </w:rPr>
              <w:t>■</w:t>
            </w:r>
            <w:bookmarkEnd w:id="11"/>
            <w:r>
              <w:rPr>
                <w:rFonts w:hint="default" w:ascii="Times New Roman" w:hAnsi="Times New Roman" w:eastAsia="宋体" w:cs="Times New Roman"/>
                <w:b w:val="0"/>
                <w:bCs w:val="0"/>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审核类型</w:t>
            </w:r>
          </w:p>
        </w:tc>
        <w:tc>
          <w:tcPr>
            <w:tcW w:w="8836" w:type="dxa"/>
            <w:gridSpan w:val="16"/>
            <w:vAlign w:val="center"/>
          </w:tcPr>
          <w:p>
            <w:pPr>
              <w:rPr>
                <w:rFonts w:hint="eastAsia" w:ascii="Times New Roman" w:hAnsi="Times New Roman" w:eastAsia="宋体" w:cs="Times New Roman"/>
                <w:b w:val="0"/>
                <w:bCs w:val="0"/>
                <w:sz w:val="21"/>
                <w:szCs w:val="21"/>
                <w:lang w:val="en-US" w:eastAsia="zh-CN"/>
              </w:rPr>
            </w:pPr>
            <w:bookmarkStart w:id="12" w:name="审核类型ZB"/>
            <w:r>
              <w:rPr>
                <w:rFonts w:hint="default" w:ascii="Times New Roman" w:hAnsi="Times New Roman" w:eastAsia="宋体" w:cs="Times New Roman"/>
                <w:b w:val="0"/>
                <w:bCs w:val="0"/>
                <w:sz w:val="21"/>
                <w:szCs w:val="21"/>
              </w:rPr>
              <w:t>质量管理体系：初次认证第（二）阶段</w:t>
            </w:r>
            <w:r>
              <w:rPr>
                <w:rFonts w:hint="eastAsia" w:cs="Times New Roman"/>
                <w:b w:val="0"/>
                <w:bCs w:val="0"/>
                <w:sz w:val="21"/>
                <w:szCs w:val="21"/>
                <w:lang w:val="en-US" w:eastAsia="zh-CN"/>
              </w:rPr>
              <w:t>远程</w:t>
            </w:r>
          </w:p>
          <w:p>
            <w:pPr>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环境管理体系：初次认证第（二）阶段</w:t>
            </w:r>
            <w:r>
              <w:rPr>
                <w:rFonts w:hint="eastAsia" w:cs="Times New Roman"/>
                <w:b w:val="0"/>
                <w:bCs w:val="0"/>
                <w:sz w:val="21"/>
                <w:szCs w:val="21"/>
                <w:lang w:val="en-US" w:eastAsia="zh-CN"/>
              </w:rPr>
              <w:t>远程</w:t>
            </w:r>
          </w:p>
          <w:p>
            <w:pPr>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职业健康安全管理体系：初次认证第（二）阶段</w:t>
            </w:r>
            <w:bookmarkEnd w:id="12"/>
            <w:r>
              <w:rPr>
                <w:rFonts w:hint="eastAsia" w:cs="Times New Roman"/>
                <w:b w:val="0"/>
                <w:bCs w:val="0"/>
                <w:sz w:val="21"/>
                <w:szCs w:val="21"/>
                <w:lang w:val="en-US" w:eastAsia="zh-CN"/>
              </w:rPr>
              <w:t>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审核目的</w:t>
            </w:r>
          </w:p>
        </w:tc>
        <w:tc>
          <w:tcPr>
            <w:tcW w:w="8836" w:type="dxa"/>
            <w:gridSpan w:val="16"/>
          </w:tcPr>
          <w:p>
            <w:pPr>
              <w:tabs>
                <w:tab w:val="center" w:pos="4153"/>
                <w:tab w:val="right" w:pos="8306"/>
              </w:tabs>
              <w:snapToGrid w:val="0"/>
              <w:spacing w:line="300" w:lineRule="auto"/>
              <w:ind w:left="102" w:leftChars="-45" w:hanging="210" w:hangingChars="100"/>
              <w:rPr>
                <w:rFonts w:hint="default" w:ascii="Times New Roman" w:hAnsi="Times New Roman" w:eastAsia="宋体" w:cs="Times New Roman"/>
                <w:b w:val="0"/>
                <w:bCs w:val="0"/>
                <w:sz w:val="21"/>
                <w:szCs w:val="21"/>
              </w:rPr>
            </w:pPr>
            <w:r>
              <w:rPr>
                <w:rFonts w:hint="eastAsia" w:cs="Times New Roman"/>
                <w:b w:val="0"/>
                <w:bCs w:val="0"/>
                <w:sz w:val="21"/>
                <w:szCs w:val="21"/>
                <w:lang w:eastAsia="zh-CN"/>
              </w:rPr>
              <w:t>☑</w:t>
            </w:r>
            <w:r>
              <w:rPr>
                <w:rFonts w:hint="default" w:ascii="Times New Roman" w:hAnsi="Times New Roman" w:eastAsia="宋体" w:cs="Times New Roman"/>
                <w:b w:val="0"/>
                <w:bCs w:val="0"/>
                <w:sz w:val="21"/>
                <w:szCs w:val="21"/>
              </w:rPr>
              <w:t>第二阶段审核：验证组织管理体系的建立、实施运行的符合性及有效性，以确定是否推荐认证注册。</w:t>
            </w:r>
          </w:p>
          <w:p>
            <w:pPr>
              <w:tabs>
                <w:tab w:val="center" w:pos="4153"/>
                <w:tab w:val="right" w:pos="8306"/>
              </w:tabs>
              <w:snapToGrid w:val="0"/>
              <w:spacing w:line="300" w:lineRule="auto"/>
              <w:ind w:left="88" w:leftChars="-51" w:hanging="210" w:hangingChars="1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□再认证：验证组织管理体系的符合性和持续有效性，以确定是否推荐保持认证注册资格并换发认证证书。</w:t>
            </w:r>
          </w:p>
          <w:p>
            <w:pPr>
              <w:tabs>
                <w:tab w:val="center" w:pos="4153"/>
                <w:tab w:val="right" w:pos="8306"/>
              </w:tabs>
              <w:snapToGrid w:val="0"/>
              <w:spacing w:line="300" w:lineRule="auto"/>
              <w:ind w:left="102" w:leftChars="-45" w:hanging="210" w:hangingChars="1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□特殊审核: □确定是否推荐同意扩大范围的申请并换发认证证书。</w:t>
            </w:r>
          </w:p>
          <w:p>
            <w:pPr>
              <w:tabs>
                <w:tab w:val="center" w:pos="4153"/>
                <w:tab w:val="right" w:pos="8306"/>
              </w:tabs>
              <w:snapToGrid w:val="0"/>
              <w:spacing w:line="300" w:lineRule="auto"/>
              <w:ind w:left="102" w:leftChars="-45" w:hanging="210" w:hangingChars="1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□跟踪调查投诉、曝光情况，确认获证客户是否已实施有效的整改措施。</w:t>
            </w:r>
          </w:p>
          <w:p>
            <w:pPr>
              <w:tabs>
                <w:tab w:val="center" w:pos="4153"/>
                <w:tab w:val="right" w:pos="8306"/>
              </w:tabs>
              <w:snapToGrid w:val="0"/>
              <w:spacing w:line="300" w:lineRule="auto"/>
              <w:ind w:left="102" w:leftChars="-45" w:hanging="210" w:hangingChars="1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□调查获证客户变更信息，确定管理体系持续有效运行。</w:t>
            </w:r>
          </w:p>
          <w:p>
            <w:pPr>
              <w:tabs>
                <w:tab w:val="center" w:pos="4153"/>
                <w:tab w:val="right" w:pos="8306"/>
              </w:tabs>
              <w:snapToGrid w:val="0"/>
              <w:spacing w:line="30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□对被暂停客户进行跟踪审核，验证被暂停原因是否已消除，以确定是否恢复认证注册资格。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审核范围</w:t>
            </w:r>
          </w:p>
        </w:tc>
        <w:tc>
          <w:tcPr>
            <w:tcW w:w="6136" w:type="dxa"/>
            <w:gridSpan w:val="11"/>
            <w:vAlign w:val="center"/>
          </w:tcPr>
          <w:p>
            <w:pPr>
              <w:rPr>
                <w:rFonts w:hint="default" w:ascii="Times New Roman" w:hAnsi="Times New Roman" w:eastAsia="宋体" w:cs="Times New Roman"/>
                <w:b w:val="0"/>
                <w:bCs w:val="0"/>
                <w:sz w:val="21"/>
                <w:szCs w:val="21"/>
              </w:rPr>
            </w:pPr>
            <w:bookmarkStart w:id="13" w:name="审核范围"/>
            <w:r>
              <w:rPr>
                <w:rFonts w:hint="default" w:ascii="Times New Roman" w:hAnsi="Times New Roman" w:eastAsia="宋体" w:cs="Times New Roman"/>
                <w:b w:val="0"/>
                <w:bCs w:val="0"/>
                <w:sz w:val="21"/>
                <w:szCs w:val="21"/>
              </w:rPr>
              <w:t>Q：许可范围内的电缆电线的生产销售</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E：许可范围内的电缆电线的生产销售及其所涉及的环境管理活动</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O：许可范围内的电缆电线的生产销售及其所涉及的职业健康安全管理活动</w:t>
            </w:r>
            <w:bookmarkEnd w:id="13"/>
          </w:p>
        </w:tc>
        <w:tc>
          <w:tcPr>
            <w:tcW w:w="951"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专业</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代码</w:t>
            </w:r>
          </w:p>
        </w:tc>
        <w:tc>
          <w:tcPr>
            <w:tcW w:w="1749" w:type="dxa"/>
            <w:gridSpan w:val="2"/>
            <w:vAlign w:val="center"/>
          </w:tcPr>
          <w:p>
            <w:pPr>
              <w:rPr>
                <w:rFonts w:hint="default" w:ascii="Times New Roman" w:hAnsi="Times New Roman" w:eastAsia="宋体" w:cs="Times New Roman"/>
                <w:b w:val="0"/>
                <w:bCs w:val="0"/>
                <w:sz w:val="21"/>
                <w:szCs w:val="21"/>
              </w:rPr>
            </w:pPr>
            <w:bookmarkStart w:id="14" w:name="专业代码"/>
            <w:r>
              <w:rPr>
                <w:rFonts w:hint="default" w:ascii="Times New Roman" w:hAnsi="Times New Roman" w:eastAsia="宋体" w:cs="Times New Roman"/>
                <w:b w:val="0"/>
                <w:bCs w:val="0"/>
                <w:sz w:val="21"/>
                <w:szCs w:val="21"/>
              </w:rPr>
              <w:t>Q：19.11.02</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E：19.11.02</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O：19.11.02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审核准则</w:t>
            </w:r>
          </w:p>
        </w:tc>
        <w:tc>
          <w:tcPr>
            <w:tcW w:w="8836" w:type="dxa"/>
            <w:gridSpan w:val="16"/>
            <w:vAlign w:val="center"/>
          </w:tcPr>
          <w:p>
            <w:pPr>
              <w:rPr>
                <w:rFonts w:hint="eastAsia" w:ascii="宋体" w:hAnsi="宋体"/>
                <w:b w:val="0"/>
                <w:bCs w:val="0"/>
                <w:sz w:val="21"/>
                <w:szCs w:val="21"/>
              </w:rPr>
            </w:pPr>
            <w:bookmarkStart w:id="15" w:name="审核依据"/>
            <w:r>
              <w:rPr>
                <w:rFonts w:hint="eastAsia" w:ascii="宋体" w:hAnsi="宋体"/>
                <w:b w:val="0"/>
                <w:bCs w:val="0"/>
                <w:sz w:val="21"/>
                <w:szCs w:val="21"/>
              </w:rPr>
              <w:t>Q：GB/T 19001-2016idtISO 9001:2015,</w:t>
            </w:r>
          </w:p>
          <w:p>
            <w:pPr>
              <w:rPr>
                <w:rFonts w:hint="eastAsia" w:ascii="宋体" w:hAnsi="宋体"/>
                <w:b w:val="0"/>
                <w:bCs w:val="0"/>
                <w:sz w:val="21"/>
                <w:szCs w:val="21"/>
              </w:rPr>
            </w:pPr>
            <w:r>
              <w:rPr>
                <w:rFonts w:hint="eastAsia" w:ascii="宋体" w:hAnsi="宋体"/>
                <w:b w:val="0"/>
                <w:bCs w:val="0"/>
                <w:sz w:val="21"/>
                <w:szCs w:val="21"/>
              </w:rPr>
              <w:t>E：GB/T 24001-2016idtISO 14001:2015,</w:t>
            </w:r>
          </w:p>
          <w:p>
            <w:pPr>
              <w:tabs>
                <w:tab w:val="center" w:pos="4153"/>
                <w:tab w:val="right" w:pos="8306"/>
              </w:tabs>
              <w:snapToGrid w:val="0"/>
              <w:spacing w:line="276" w:lineRule="auto"/>
              <w:rPr>
                <w:rFonts w:hint="default" w:ascii="Times New Roman" w:hAnsi="Times New Roman" w:eastAsia="宋体" w:cs="Times New Roman"/>
                <w:b w:val="0"/>
                <w:bCs w:val="0"/>
                <w:sz w:val="21"/>
                <w:szCs w:val="21"/>
                <w:lang w:val="de-DE"/>
              </w:rPr>
            </w:pPr>
            <w:r>
              <w:rPr>
                <w:rFonts w:hint="eastAsia" w:ascii="宋体" w:hAnsi="宋体"/>
                <w:b w:val="0"/>
                <w:bCs w:val="0"/>
                <w:sz w:val="21"/>
                <w:szCs w:val="21"/>
              </w:rPr>
              <w:t xml:space="preserve">O：GB/T </w:t>
            </w:r>
            <w:r>
              <w:rPr>
                <w:rFonts w:hint="eastAsia" w:ascii="宋体" w:hAnsi="宋体"/>
                <w:b w:val="0"/>
                <w:bCs w:val="0"/>
                <w:sz w:val="21"/>
                <w:szCs w:val="21"/>
                <w:lang w:val="en-US" w:eastAsia="zh-CN"/>
              </w:rPr>
              <w:t>45</w:t>
            </w:r>
            <w:r>
              <w:rPr>
                <w:rFonts w:hint="eastAsia" w:ascii="宋体" w:hAnsi="宋体"/>
                <w:b w:val="0"/>
                <w:bCs w:val="0"/>
                <w:sz w:val="21"/>
                <w:szCs w:val="21"/>
              </w:rPr>
              <w:t>001-20</w:t>
            </w:r>
            <w:r>
              <w:rPr>
                <w:rFonts w:hint="eastAsia" w:ascii="宋体" w:hAnsi="宋体"/>
                <w:b w:val="0"/>
                <w:bCs w:val="0"/>
                <w:sz w:val="21"/>
                <w:szCs w:val="21"/>
                <w:lang w:val="en-US" w:eastAsia="zh-CN"/>
              </w:rPr>
              <w:t>20</w:t>
            </w:r>
            <w:r>
              <w:rPr>
                <w:rFonts w:hint="eastAsia" w:ascii="宋体" w:hAnsi="宋体"/>
                <w:b w:val="0"/>
                <w:bCs w:val="0"/>
                <w:sz w:val="21"/>
                <w:szCs w:val="21"/>
              </w:rPr>
              <w:t>idtISO 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审核日期</w:t>
            </w:r>
          </w:p>
        </w:tc>
        <w:tc>
          <w:tcPr>
            <w:tcW w:w="8836" w:type="dxa"/>
            <w:gridSpan w:val="16"/>
            <w:vAlign w:val="center"/>
          </w:tcPr>
          <w:p>
            <w:pPr>
              <w:tabs>
                <w:tab w:val="center" w:pos="4153"/>
                <w:tab w:val="right" w:pos="8306"/>
              </w:tabs>
              <w:snapToGrid w:val="0"/>
              <w:spacing w:line="360" w:lineRule="auto"/>
              <w:rPr>
                <w:rFonts w:hint="default" w:ascii="Times New Roman" w:hAnsi="Times New Roman" w:eastAsia="宋体" w:cs="Times New Roman"/>
                <w:b w:val="0"/>
                <w:bCs w:val="0"/>
                <w:sz w:val="21"/>
                <w:szCs w:val="21"/>
                <w:lang w:val="de-DE"/>
              </w:rPr>
            </w:pPr>
            <w:r>
              <w:rPr>
                <w:rFonts w:hint="eastAsia" w:cs="Times New Roman"/>
                <w:b w:val="0"/>
                <w:bCs w:val="0"/>
                <w:sz w:val="21"/>
                <w:szCs w:val="21"/>
                <w:lang w:val="en-US" w:eastAsia="zh-CN"/>
              </w:rPr>
              <w:t>远程</w:t>
            </w:r>
            <w:r>
              <w:rPr>
                <w:rFonts w:hint="default" w:ascii="Times New Roman" w:hAnsi="Times New Roman" w:eastAsia="宋体" w:cs="Times New Roman"/>
                <w:b w:val="0"/>
                <w:bCs w:val="0"/>
                <w:sz w:val="21"/>
                <w:szCs w:val="21"/>
              </w:rPr>
              <w:t>审核于</w:t>
            </w:r>
            <w:bookmarkStart w:id="16" w:name="审核日期安排"/>
            <w:r>
              <w:rPr>
                <w:rFonts w:hint="default" w:ascii="Times New Roman" w:hAnsi="Times New Roman" w:eastAsia="宋体" w:cs="Times New Roman"/>
                <w:b w:val="0"/>
                <w:bCs w:val="0"/>
                <w:sz w:val="21"/>
                <w:szCs w:val="21"/>
              </w:rPr>
              <w:t>2020年04月05日 上午至2020年04月09日 上午 (共4.5天)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85"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审核语言</w:t>
            </w:r>
          </w:p>
        </w:tc>
        <w:tc>
          <w:tcPr>
            <w:tcW w:w="8836" w:type="dxa"/>
            <w:gridSpan w:val="16"/>
            <w:vAlign w:val="center"/>
          </w:tcPr>
          <w:p>
            <w:pPr>
              <w:tabs>
                <w:tab w:val="center" w:pos="4153"/>
                <w:tab w:val="right" w:pos="8306"/>
              </w:tabs>
              <w:snapToGrid w:val="0"/>
              <w:spacing w:line="360" w:lineRule="auto"/>
              <w:rPr>
                <w:rFonts w:hint="default" w:ascii="Times New Roman" w:hAnsi="Times New Roman" w:eastAsia="宋体" w:cs="Times New Roman"/>
                <w:b w:val="0"/>
                <w:bCs w:val="0"/>
                <w:sz w:val="21"/>
                <w:szCs w:val="21"/>
              </w:rPr>
            </w:pPr>
            <w:r>
              <w:rPr>
                <w:rFonts w:hint="eastAsia" w:cs="Times New Roman"/>
                <w:b w:val="0"/>
                <w:bCs w:val="0"/>
                <w:sz w:val="21"/>
                <w:szCs w:val="21"/>
                <w:lang w:val="de-DE" w:eastAsia="zh-CN"/>
              </w:rPr>
              <w:t>☑</w:t>
            </w:r>
            <w:r>
              <w:rPr>
                <w:rFonts w:hint="default" w:ascii="Times New Roman" w:hAnsi="Times New Roman" w:eastAsia="宋体" w:cs="Times New Roman"/>
                <w:b w:val="0"/>
                <w:bCs w:val="0"/>
                <w:sz w:val="21"/>
                <w:szCs w:val="21"/>
              </w:rPr>
              <w:t>普通话</w:t>
            </w:r>
            <w:r>
              <w:rPr>
                <w:rFonts w:hint="default" w:ascii="Times New Roman" w:hAnsi="Times New Roman" w:eastAsia="宋体" w:cs="Times New Roman"/>
                <w:b w:val="0"/>
                <w:bCs w:val="0"/>
                <w:sz w:val="21"/>
                <w:szCs w:val="21"/>
                <w:lang w:val="de-DE"/>
              </w:rPr>
              <w:t>□</w:t>
            </w:r>
            <w:r>
              <w:rPr>
                <w:rFonts w:hint="default" w:ascii="Times New Roman" w:hAnsi="Times New Roman" w:eastAsia="宋体" w:cs="Times New Roman"/>
                <w:b w:val="0"/>
                <w:bCs w:val="0"/>
                <w:sz w:val="21"/>
                <w:szCs w:val="21"/>
              </w:rPr>
              <w:t>英语</w:t>
            </w:r>
            <w:r>
              <w:rPr>
                <w:rFonts w:hint="default" w:ascii="Times New Roman" w:hAnsi="Times New Roman" w:eastAsia="宋体" w:cs="Times New Roman"/>
                <w:b w:val="0"/>
                <w:bCs w:val="0"/>
                <w:sz w:val="21"/>
                <w:szCs w:val="21"/>
                <w:lang w:val="de-DE"/>
              </w:rPr>
              <w:t>□</w:t>
            </w:r>
            <w:r>
              <w:rPr>
                <w:rFonts w:hint="default" w:ascii="Times New Roman" w:hAnsi="Times New Roman" w:eastAsia="宋体" w:cs="Times New Roman"/>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21" w:type="dxa"/>
            <w:gridSpan w:val="19"/>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姓名</w:t>
            </w:r>
          </w:p>
        </w:tc>
        <w:tc>
          <w:tcPr>
            <w:tcW w:w="1134" w:type="dxa"/>
            <w:gridSpan w:val="2"/>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组内身份</w:t>
            </w:r>
          </w:p>
        </w:tc>
        <w:tc>
          <w:tcPr>
            <w:tcW w:w="709" w:type="dxa"/>
            <w:gridSpan w:val="2"/>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性别</w:t>
            </w:r>
          </w:p>
        </w:tc>
        <w:tc>
          <w:tcPr>
            <w:tcW w:w="1958" w:type="dxa"/>
            <w:gridSpan w:val="3"/>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注册资格</w:t>
            </w:r>
          </w:p>
        </w:tc>
        <w:tc>
          <w:tcPr>
            <w:tcW w:w="2681" w:type="dxa"/>
            <w:gridSpan w:val="6"/>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专业代码</w:t>
            </w:r>
          </w:p>
        </w:tc>
        <w:tc>
          <w:tcPr>
            <w:tcW w:w="1456" w:type="dxa"/>
            <w:gridSpan w:val="3"/>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联系电话</w:t>
            </w:r>
          </w:p>
        </w:tc>
        <w:tc>
          <w:tcPr>
            <w:tcW w:w="1141" w:type="dxa"/>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吉洁</w:t>
            </w:r>
          </w:p>
        </w:tc>
        <w:tc>
          <w:tcPr>
            <w:tcW w:w="1134" w:type="dxa"/>
            <w:gridSpan w:val="2"/>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组长</w:t>
            </w:r>
          </w:p>
        </w:tc>
        <w:tc>
          <w:tcPr>
            <w:tcW w:w="709" w:type="dxa"/>
            <w:gridSpan w:val="2"/>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女</w:t>
            </w:r>
          </w:p>
        </w:tc>
        <w:tc>
          <w:tcPr>
            <w:tcW w:w="1958" w:type="dxa"/>
            <w:gridSpan w:val="3"/>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QEO:审核员</w:t>
            </w:r>
          </w:p>
        </w:tc>
        <w:tc>
          <w:tcPr>
            <w:tcW w:w="2681" w:type="dxa"/>
            <w:gridSpan w:val="6"/>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QEO:19.11.02</w:t>
            </w:r>
          </w:p>
        </w:tc>
        <w:tc>
          <w:tcPr>
            <w:tcW w:w="1456" w:type="dxa"/>
            <w:gridSpan w:val="3"/>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18633812642</w:t>
            </w:r>
          </w:p>
        </w:tc>
        <w:tc>
          <w:tcPr>
            <w:tcW w:w="1141" w:type="dxa"/>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pPr>
              <w:rPr>
                <w:rFonts w:hint="default" w:ascii="Times New Roman" w:hAnsi="Times New Roman" w:eastAsia="宋体" w:cs="Times New Roman"/>
                <w:b w:val="0"/>
                <w:bCs w:val="0"/>
                <w:sz w:val="21"/>
                <w:szCs w:val="21"/>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2700655</wp:posOffset>
                  </wp:positionH>
                  <wp:positionV relativeFrom="paragraph">
                    <wp:posOffset>501650</wp:posOffset>
                  </wp:positionV>
                  <wp:extent cx="948690" cy="45720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948690" cy="457200"/>
                          </a:xfrm>
                          <a:prstGeom prst="rect">
                            <a:avLst/>
                          </a:prstGeom>
                        </pic:spPr>
                      </pic:pic>
                    </a:graphicData>
                  </a:graphic>
                </wp:anchor>
              </w:drawing>
            </w:r>
            <w:r>
              <w:rPr>
                <w:rFonts w:hint="default" w:ascii="Times New Roman" w:hAnsi="Times New Roman" w:eastAsia="宋体" w:cs="Times New Roman"/>
                <w:b w:val="0"/>
                <w:bCs w:val="0"/>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1"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审核方案</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管理人员</w:t>
            </w:r>
          </w:p>
        </w:tc>
        <w:tc>
          <w:tcPr>
            <w:tcW w:w="1843" w:type="dxa"/>
            <w:gridSpan w:val="4"/>
            <w:vAlign w:val="center"/>
          </w:tcPr>
          <w:p>
            <w:pPr>
              <w:rPr>
                <w:rFonts w:hint="eastAsia"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李永忠</w:t>
            </w:r>
          </w:p>
        </w:tc>
        <w:tc>
          <w:tcPr>
            <w:tcW w:w="1134"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审核组长</w:t>
            </w:r>
          </w:p>
          <w:p>
            <w:pPr>
              <w:rPr>
                <w:rFonts w:hint="eastAsia" w:ascii="Times New Roman" w:hAnsi="Times New Roman" w:eastAsia="宋体" w:cs="Times New Roman"/>
                <w:b w:val="0"/>
                <w:bCs w:val="0"/>
                <w:sz w:val="21"/>
                <w:szCs w:val="21"/>
                <w:lang w:eastAsia="zh-CN"/>
              </w:rPr>
            </w:pPr>
            <w:r>
              <w:rPr>
                <w:rFonts w:hint="eastAsia" w:ascii="Times New Roman" w:hAnsi="Times New Roman" w:cs="Times New Roman"/>
                <w:b w:val="0"/>
                <w:bCs w:val="0"/>
                <w:sz w:val="21"/>
                <w:szCs w:val="21"/>
                <w:lang w:val="en-US" w:eastAsia="zh-CN"/>
              </w:rPr>
              <w:t>签名</w:t>
            </w:r>
          </w:p>
        </w:tc>
        <w:tc>
          <w:tcPr>
            <w:tcW w:w="2012" w:type="dxa"/>
            <w:gridSpan w:val="4"/>
            <w:vAlign w:val="center"/>
          </w:tcPr>
          <w:p>
            <w:pPr>
              <w:rPr>
                <w:rFonts w:hint="default" w:ascii="Times New Roman" w:hAnsi="Times New Roman" w:eastAsia="宋体" w:cs="Times New Roman"/>
                <w:b w:val="0"/>
                <w:bCs w:val="0"/>
                <w:sz w:val="21"/>
                <w:szCs w:val="21"/>
              </w:rPr>
            </w:pPr>
          </w:p>
        </w:tc>
        <w:tc>
          <w:tcPr>
            <w:tcW w:w="1807" w:type="dxa"/>
            <w:gridSpan w:val="4"/>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受审核方</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签字及公章</w:t>
            </w:r>
          </w:p>
        </w:tc>
        <w:tc>
          <w:tcPr>
            <w:tcW w:w="2324" w:type="dxa"/>
            <w:gridSpan w:val="3"/>
            <w:vAlign w:val="center"/>
          </w:tcPr>
          <w:p>
            <w:pP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01"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日期</w:t>
            </w:r>
          </w:p>
        </w:tc>
        <w:tc>
          <w:tcPr>
            <w:tcW w:w="1843" w:type="dxa"/>
            <w:gridSpan w:val="4"/>
            <w:vAlign w:val="center"/>
          </w:tcPr>
          <w:p>
            <w:pP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2020.3.27</w:t>
            </w:r>
          </w:p>
        </w:tc>
        <w:tc>
          <w:tcPr>
            <w:tcW w:w="1134" w:type="dxa"/>
            <w:gridSpan w:val="3"/>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日期</w:t>
            </w:r>
          </w:p>
        </w:tc>
        <w:tc>
          <w:tcPr>
            <w:tcW w:w="2012" w:type="dxa"/>
            <w:gridSpan w:val="4"/>
            <w:vAlign w:val="center"/>
          </w:tcPr>
          <w:p>
            <w:pP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2020.4.4</w:t>
            </w:r>
          </w:p>
        </w:tc>
        <w:tc>
          <w:tcPr>
            <w:tcW w:w="1807" w:type="dxa"/>
            <w:gridSpan w:val="4"/>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日期</w:t>
            </w:r>
          </w:p>
        </w:tc>
        <w:tc>
          <w:tcPr>
            <w:tcW w:w="2324" w:type="dxa"/>
            <w:gridSpan w:val="3"/>
            <w:vAlign w:val="center"/>
          </w:tcPr>
          <w:p>
            <w:pP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2020.4.4</w:t>
            </w:r>
          </w:p>
        </w:tc>
      </w:tr>
    </w:tbl>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tbl>
      <w:tblPr>
        <w:tblStyle w:val="5"/>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382"/>
        <w:gridCol w:w="6354"/>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13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382"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354"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2020.</w:t>
            </w:r>
            <w:r>
              <w:rPr>
                <w:rFonts w:hint="eastAsia" w:ascii="Times New Roman" w:hAnsi="Times New Roman" w:cs="Times New Roman"/>
                <w:b w:val="0"/>
                <w:bCs/>
                <w:sz w:val="21"/>
                <w:szCs w:val="21"/>
                <w:lang w:val="en-US" w:eastAsia="zh-CN"/>
              </w:rPr>
              <w:t>4.5</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:30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2020.</w:t>
            </w:r>
            <w:r>
              <w:rPr>
                <w:rFonts w:hint="eastAsia" w:ascii="Times New Roman" w:hAnsi="Times New Roman" w:cs="Times New Roman"/>
                <w:b w:val="0"/>
                <w:bCs/>
                <w:sz w:val="21"/>
                <w:szCs w:val="21"/>
                <w:lang w:val="en-US" w:eastAsia="zh-CN"/>
              </w:rPr>
              <w:t>4.5</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:30-</w:t>
            </w:r>
            <w:r>
              <w:rPr>
                <w:rFonts w:hint="default" w:ascii="Times New Roman" w:hAnsi="Times New Roman" w:eastAsia="宋体"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4.1/4.2/4.3/4.4/5.1/5.2/5.3/6.1/6.2/6.3/7.1/9.1.1/9.3/10.1/10.3</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2020.</w:t>
            </w:r>
            <w:r>
              <w:rPr>
                <w:rFonts w:hint="eastAsia" w:ascii="Times New Roman" w:hAnsi="Times New Roman" w:cs="Times New Roman"/>
                <w:b w:val="0"/>
                <w:bCs/>
                <w:sz w:val="21"/>
                <w:szCs w:val="21"/>
                <w:lang w:val="en-US" w:eastAsia="zh-CN"/>
              </w:rPr>
              <w:t>4.5</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销售部</w:t>
            </w:r>
            <w:r>
              <w:rPr>
                <w:rFonts w:hint="default" w:ascii="Times New Roman" w:hAnsi="Times New Roman" w:eastAsia="宋体" w:cs="Times New Roman"/>
                <w:sz w:val="21"/>
                <w:szCs w:val="21"/>
              </w:rPr>
              <w:t>：组织的岗位、职责权限；目标、方案；环境因素/危险源识别评价；产品和服务要求；顾客或外部供方财产；交付后活动；</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bookmarkStart w:id="17" w:name="_GoBack"/>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8.5.3/8.5.5/</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bookmarkEnd w:id="17"/>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2020.4.6</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综合部</w:t>
            </w:r>
            <w:r>
              <w:rPr>
                <w:rFonts w:hint="default" w:ascii="Times New Roman" w:hAnsi="Times New Roman" w:eastAsia="宋体" w:cs="Times New Roman"/>
                <w:sz w:val="21"/>
                <w:szCs w:val="21"/>
              </w:rPr>
              <w:t>：组织的岗位、职责权限；目标、方案；环境因素/危险源识别评价；文件化信息；文件总则/管理手册、文件和记录控制；人员、组织知识；能力；意识；沟通；能力、培训和意识；信息交流、沟通参与和协商；运行控制；应急准备和响应；合规义务；法律法规要求；绩效的监视和测量；合规性评价；内部审核；事件、不合格及纠正和预防措施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9.1.2/</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r>
              <w:rPr>
                <w:rFonts w:hint="eastAsia" w:cs="Times New Roman"/>
                <w:sz w:val="21"/>
                <w:szCs w:val="21"/>
                <w:lang w:eastAsia="zh-CN"/>
              </w:rPr>
              <w:t>；</w:t>
            </w:r>
            <w:r>
              <w:rPr>
                <w:rFonts w:hint="eastAsia" w:cs="Times New Roman"/>
                <w:sz w:val="21"/>
                <w:szCs w:val="21"/>
                <w:lang w:val="en-US" w:eastAsia="zh-CN"/>
              </w:rPr>
              <w:t>O5.4</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rPr>
            </w:pPr>
            <w:r>
              <w:rPr>
                <w:rFonts w:hint="eastAsia" w:ascii="Times New Roman" w:hAnsi="Times New Roman" w:cs="Times New Roman"/>
                <w:b w:val="0"/>
                <w:bCs/>
                <w:sz w:val="21"/>
                <w:szCs w:val="21"/>
                <w:lang w:val="en-US" w:eastAsia="zh-CN"/>
              </w:rPr>
              <w:t>2020.4.7</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生产部/车间/库房</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组织的岗位、职责权限；目标、方案；环境因素/危险源识别评价；基础设施；运行环境；运行的策划和控制；</w:t>
            </w:r>
            <w:r>
              <w:rPr>
                <w:rFonts w:hint="default" w:ascii="Times New Roman" w:hAnsi="Times New Roman" w:eastAsia="宋体" w:cs="Times New Roman"/>
                <w:sz w:val="21"/>
                <w:szCs w:val="21"/>
                <w:lang w:val="en-US" w:eastAsia="zh-CN"/>
              </w:rPr>
              <w:t>产品和服务的设计和开发；</w:t>
            </w:r>
            <w:r>
              <w:rPr>
                <w:rFonts w:hint="default" w:ascii="Times New Roman" w:hAnsi="Times New Roman" w:eastAsia="宋体" w:cs="Times New Roman"/>
                <w:sz w:val="21"/>
                <w:szCs w:val="21"/>
              </w:rPr>
              <w:t>外部提供的过程、产品和服务的控制；标识和可追溯性；产品防护；变更的控制；运行控制；应急准备和响应</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Q5.3/6.2/7.1.3/7.1.4/8.1/</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/8.5.1/</w:t>
            </w:r>
            <w:r>
              <w:rPr>
                <w:rFonts w:hint="default" w:ascii="Times New Roman" w:hAnsi="Times New Roman" w:eastAsia="宋体" w:cs="Times New Roman"/>
                <w:sz w:val="21"/>
                <w:szCs w:val="21"/>
              </w:rPr>
              <w:t>8.5.2/8.5.</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/8.5.6</w:t>
            </w:r>
            <w:r>
              <w:rPr>
                <w:rFonts w:hint="default"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2020.4.8</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质检</w:t>
            </w:r>
            <w:r>
              <w:rPr>
                <w:rFonts w:hint="default" w:ascii="Times New Roman" w:hAnsi="Times New Roman" w:eastAsia="宋体" w:cs="Times New Roman"/>
                <w:sz w:val="21"/>
                <w:szCs w:val="21"/>
                <w:lang w:val="en-US" w:eastAsia="zh-CN"/>
              </w:rPr>
              <w:t>部</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组织的岗位、职责权限；目标、方案；环境因素/危险源识别评价；监视和测量资源；运行的策划和控制；</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Q5.3/6.2/7.1.5</w:t>
            </w:r>
            <w:r>
              <w:rPr>
                <w:rFonts w:hint="default" w:ascii="Times New Roman" w:hAnsi="Times New Roman" w:eastAsia="宋体" w:cs="Times New Roman"/>
                <w:sz w:val="21"/>
                <w:szCs w:val="21"/>
                <w:lang w:val="en-US" w:eastAsia="zh-CN"/>
              </w:rPr>
              <w:t>/8.6/8.7</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2020.4.9</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财务</w:t>
            </w:r>
            <w:r>
              <w:rPr>
                <w:rFonts w:hint="default" w:ascii="Times New Roman" w:hAnsi="Times New Roman" w:eastAsia="宋体" w:cs="Times New Roman"/>
                <w:sz w:val="21"/>
                <w:szCs w:val="21"/>
                <w:lang w:val="en-US" w:eastAsia="zh-CN"/>
              </w:rPr>
              <w:t>部</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组织的岗位、职责权限；目标、方案；环境因素/危险源识别评价；运行控制；应急准备和响应</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Q5.3/6.2/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079" w:type="dxa"/>
            <w:vAlign w:val="center"/>
          </w:tcPr>
          <w:p>
            <w:pPr>
              <w:keepNext w:val="0"/>
              <w:keepLines w:val="0"/>
              <w:pageBreakBefore w:val="0"/>
              <w:widowControl w:val="0"/>
              <w:kinsoku/>
              <w:wordWrap/>
              <w:overflowPunct/>
              <w:topLinePunct w:val="0"/>
              <w:autoSpaceDE/>
              <w:autoSpaceDN/>
              <w:bidi w:val="0"/>
              <w:snapToGrid w:val="0"/>
              <w:spacing w:line="300" w:lineRule="exact"/>
              <w:jc w:val="both"/>
              <w:textAlignment w:val="auto"/>
              <w:rPr>
                <w:rFonts w:hint="default" w:ascii="Times New Roman" w:hAnsi="Times New Roman" w:eastAsia="宋体" w:cs="Times New Roman"/>
                <w:b w:val="0"/>
                <w:bCs/>
                <w:sz w:val="21"/>
                <w:szCs w:val="21"/>
                <w:lang w:val="en-US"/>
              </w:rPr>
            </w:pPr>
            <w:r>
              <w:rPr>
                <w:rFonts w:hint="default" w:ascii="Times New Roman" w:hAnsi="Times New Roman" w:eastAsia="宋体" w:cs="Times New Roman"/>
                <w:b w:val="0"/>
                <w:bCs/>
                <w:sz w:val="21"/>
                <w:szCs w:val="21"/>
                <w:lang w:val="en-US" w:eastAsia="zh-CN"/>
              </w:rPr>
              <w:t>2020.</w:t>
            </w:r>
            <w:r>
              <w:rPr>
                <w:rFonts w:hint="eastAsia" w:ascii="Times New Roman" w:hAnsi="Times New Roman" w:cs="Times New Roman"/>
                <w:b w:val="0"/>
                <w:bCs/>
                <w:sz w:val="21"/>
                <w:szCs w:val="21"/>
                <w:lang w:val="en-US" w:eastAsia="zh-CN"/>
              </w:rPr>
              <w:t>4.9</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1</w:t>
            </w:r>
            <w:r>
              <w:rPr>
                <w:rFonts w:hint="eastAsia"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t>:30-1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:00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24" w:type="dxa"/>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079" w:type="dxa"/>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注</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24"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p>
        </w:tc>
      </w:tr>
    </w:tbl>
    <w:p>
      <w:pPr>
        <w:pStyle w:val="9"/>
        <w:numPr>
          <w:ilvl w:val="0"/>
          <w:numId w:val="0"/>
        </w:numPr>
        <w:spacing w:line="300" w:lineRule="exact"/>
        <w:ind w:left="360" w:leftChars="0"/>
        <w:rPr>
          <w:rFonts w:ascii="宋体" w:hAnsi="宋体"/>
          <w:b/>
          <w:sz w:val="18"/>
          <w:szCs w:val="18"/>
        </w:rPr>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2049" o:spid="_x0000_s2049"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8F1BD2"/>
    <w:rsid w:val="2F282B9E"/>
    <w:rsid w:val="51A4166E"/>
    <w:rsid w:val="5D463C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10</TotalTime>
  <ScaleCrop>false</ScaleCrop>
  <LinksUpToDate>false</LinksUpToDate>
  <CharactersWithSpaces>1266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2020-05-02T06:27:06Z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