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30319-2023-Q</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东莞市时速自动化机械有限公司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91441900324914730F</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东莞市时速自动化机械有限公司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广东省东莞市长安镇沙头东大四街12号2号楼201室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广东省东莞市长安镇沙头东大四街12号2号楼201室</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东莞市时速自动化机械有限公司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广东省东莞市长安镇沙头东大四街12号2号楼201室</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