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莞市时速自动化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19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广东省东莞市长安镇沙头东大四街12号2号楼2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东省东莞市长安镇沙头东大四街12号2号楼2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阳清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1233307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1233307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自动化机械设备及配件、模具配件的生产和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