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东莞市时速自动化机械有限公司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广东省东莞市长安镇沙头东大四街12号2号楼201室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广东省东莞市长安镇沙头东大四街12号2号楼201室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阳清武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13412333073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dgshisu08@vip.163.com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30319-2023-Q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自动化机械设备及配件、模具配件的生产和销售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18.05.07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2023年04月14日 上午至2023年04月15日 上午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邝柏臣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2020-N1QMS-1222839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13428842228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黄聪聪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ISC-JSZJ-631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东莞宇球电子股份有限公司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13450046154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