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color w:val="000000"/>
          <w:sz w:val="24"/>
          <w:szCs w:val="24"/>
        </w:rPr>
        <w:t>0024-2020-EO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河北巨石金属制品有限公司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ascii="Times New Roman" w:hAnsi="Times New Roman" w:eastAsia="宋体" w:cs="Times New Roman"/>
                <w:b w:val="0"/>
                <w:bCs/>
                <w:kern w:val="2"/>
                <w:sz w:val="18"/>
                <w:szCs w:val="18"/>
                <w:lang w:val="en-US" w:eastAsia="zh-CN" w:bidi="ar-SA"/>
              </w:rPr>
            </w:pPr>
            <w:r>
              <w:rPr>
                <w:b w:val="0"/>
                <w:bCs/>
                <w:sz w:val="18"/>
                <w:szCs w:val="18"/>
              </w:rPr>
              <w:t>组长</w:t>
            </w:r>
          </w:p>
        </w:tc>
        <w:tc>
          <w:tcPr>
            <w:tcW w:w="1077" w:type="dxa"/>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女</w:t>
            </w:r>
          </w:p>
        </w:tc>
        <w:tc>
          <w:tcPr>
            <w:tcW w:w="3375" w:type="dxa"/>
            <w:gridSpan w:val="3"/>
            <w:vAlign w:val="center"/>
          </w:tcPr>
          <w:p>
            <w:pPr>
              <w:spacing w:line="240" w:lineRule="exact"/>
              <w:jc w:val="center"/>
              <w:rPr>
                <w:b w:val="0"/>
                <w:bCs/>
                <w:color w:val="000000"/>
                <w:sz w:val="20"/>
                <w:szCs w:val="20"/>
              </w:rPr>
            </w:pPr>
            <w:r>
              <w:rPr>
                <w:b w:val="0"/>
                <w:bCs/>
                <w:color w:val="000000"/>
                <w:sz w:val="20"/>
                <w:szCs w:val="20"/>
              </w:rPr>
              <w:t>E:审核员</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O:审核员</w:t>
            </w:r>
          </w:p>
        </w:tc>
        <w:tc>
          <w:tcPr>
            <w:tcW w:w="2575" w:type="dxa"/>
            <w:gridSpan w:val="2"/>
            <w:vAlign w:val="center"/>
          </w:tcPr>
          <w:p>
            <w:pPr>
              <w:spacing w:line="240" w:lineRule="exact"/>
              <w:jc w:val="center"/>
              <w:rPr>
                <w:b w:val="0"/>
                <w:bCs/>
                <w:color w:val="000000"/>
                <w:sz w:val="20"/>
                <w:szCs w:val="20"/>
              </w:rPr>
            </w:pPr>
            <w:r>
              <w:rPr>
                <w:b w:val="0"/>
                <w:bCs/>
                <w:color w:val="000000"/>
                <w:sz w:val="20"/>
                <w:szCs w:val="20"/>
              </w:rPr>
              <w:t>E:29.12.00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4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264"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bCs w:val="0"/>
                <w:color w:val="000000"/>
                <w:sz w:val="20"/>
                <w:szCs w:val="20"/>
                <w:lang w:eastAsia="zh-CN"/>
              </w:rPr>
              <w:t>河北巨石金属制品有限公司</w:t>
            </w:r>
          </w:p>
        </w:tc>
        <w:tc>
          <w:tcPr>
            <w:tcW w:w="1860"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264"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ascii="宋体"/>
                <w:b/>
                <w:color w:val="000000"/>
                <w:sz w:val="20"/>
                <w:szCs w:val="20"/>
              </w:rPr>
              <w:t>任丘市麻家坞镇北马庄村</w:t>
            </w:r>
          </w:p>
        </w:tc>
        <w:tc>
          <w:tcPr>
            <w:tcW w:w="852"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264"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ascii="宋体"/>
                <w:b/>
                <w:color w:val="000000"/>
                <w:sz w:val="20"/>
                <w:szCs w:val="20"/>
              </w:rPr>
              <w:t>任丘市麻家坞镇北马庄村</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96"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ascii="宋体"/>
                <w:b/>
                <w:color w:val="000000"/>
                <w:sz w:val="20"/>
                <w:szCs w:val="20"/>
              </w:rPr>
              <w:t>白晓磊</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ascii="宋体"/>
                <w:b/>
                <w:color w:val="000000"/>
                <w:sz w:val="20"/>
                <w:szCs w:val="20"/>
              </w:rPr>
              <w:t>15303178228</w:t>
            </w:r>
          </w:p>
        </w:tc>
        <w:tc>
          <w:tcPr>
            <w:tcW w:w="85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96"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ascii="宋体"/>
                <w:b/>
                <w:color w:val="000000"/>
                <w:sz w:val="20"/>
                <w:szCs w:val="20"/>
              </w:rPr>
              <w:t>纪志超</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2106" w:type="dxa"/>
            <w:gridSpan w:val="2"/>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ascii="宋体"/>
                <w:b/>
                <w:color w:val="000000"/>
                <w:sz w:val="20"/>
                <w:szCs w:val="20"/>
              </w:rPr>
              <w:t>白晓磊</w:t>
            </w:r>
          </w:p>
        </w:tc>
        <w:tc>
          <w:tcPr>
            <w:tcW w:w="85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01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default" w:ascii="Times New Roman" w:hAnsi="Times New Roman" w:cs="Times New Roman"/>
                <w:b w:val="0"/>
                <w:bCs w:val="0"/>
                <w:sz w:val="21"/>
                <w:szCs w:val="21"/>
              </w:rPr>
              <w:t>hebeijushi@126.com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9"/>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1" w:name="审核范围"/>
            <w:r>
              <w:rPr>
                <w:rFonts w:ascii="宋体" w:hAnsi="宋体"/>
                <w:b/>
                <w:color w:val="000000"/>
                <w:sz w:val="20"/>
                <w:szCs w:val="20"/>
              </w:rPr>
              <w:t>E：中空锚杆、组合锚杆、钢筋连接套筒、预埋槽道、接地端子、螺栓、金属预埋件、声测管、PVC管的销售及其场所所涉及的环境管理活动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ascii="宋体" w:hAnsi="宋体"/>
                <w:b/>
                <w:color w:val="000000"/>
                <w:sz w:val="20"/>
                <w:szCs w:val="20"/>
              </w:rPr>
              <w:t>O：中空锚杆、组合锚杆、钢筋连接套筒、预埋槽道、接地端子、螺栓、金属预埋件、声测管、PVC管的销售及其场所所涉及的职业健康安全管理活动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508"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b w:val="0"/>
                <w:bCs/>
                <w:color w:val="000000"/>
                <w:sz w:val="20"/>
                <w:szCs w:val="20"/>
              </w:rPr>
              <w:t>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56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7</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13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供销部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4"/>
        <w:gridCol w:w="1317"/>
        <w:gridCol w:w="1258"/>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4"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1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58" w:type="dxa"/>
          </w:tcPr>
          <w:p>
            <w:pPr>
              <w:rPr>
                <w:b/>
                <w:color w:val="000000" w:themeColor="text1"/>
                <w:sz w:val="20"/>
                <w:szCs w:val="20"/>
              </w:rPr>
            </w:pPr>
            <w:r>
              <w:rPr>
                <w:rFonts w:hint="eastAsia"/>
                <w:b/>
                <w:color w:val="000000" w:themeColor="text1"/>
                <w:sz w:val="20"/>
                <w:szCs w:val="20"/>
              </w:rPr>
              <w:t>规格</w:t>
            </w:r>
          </w:p>
        </w:tc>
        <w:tc>
          <w:tcPr>
            <w:tcW w:w="229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4" w:type="dxa"/>
          </w:tcPr>
          <w:p>
            <w:pPr>
              <w:rPr>
                <w:rFonts w:hint="default" w:eastAsia="宋体"/>
                <w:b/>
                <w:color w:val="000000" w:themeColor="text1"/>
                <w:sz w:val="20"/>
                <w:szCs w:val="20"/>
                <w:lang w:val="en-US" w:eastAsia="zh-CN"/>
              </w:rPr>
            </w:pPr>
            <w:r>
              <w:rPr>
                <w:rFonts w:hint="default" w:ascii="Times New Roman" w:hAnsi="Times New Roman" w:cs="Times New Roman"/>
                <w:b w:val="0"/>
                <w:bCs w:val="0"/>
                <w:sz w:val="21"/>
                <w:szCs w:val="21"/>
              </w:rPr>
              <w:t>中空锚杆、组合锚杆、钢筋连接套筒、预埋槽道、接地端子、螺栓、金属预埋件、声测管、PVC管的销售</w:t>
            </w:r>
          </w:p>
        </w:tc>
        <w:tc>
          <w:tcPr>
            <w:tcW w:w="1317" w:type="dxa"/>
          </w:tcPr>
          <w:p>
            <w:pPr>
              <w:rPr>
                <w:rFonts w:hint="default" w:eastAsia="宋体"/>
                <w:b/>
                <w:color w:val="000000" w:themeColor="text1"/>
                <w:sz w:val="20"/>
                <w:szCs w:val="20"/>
                <w:lang w:val="en-US" w:eastAsia="zh-CN"/>
              </w:rPr>
            </w:pPr>
            <w:r>
              <w:rPr>
                <w:rFonts w:hint="eastAsia"/>
                <w:sz w:val="20"/>
                <w:lang w:val="en-US" w:eastAsia="zh-CN"/>
              </w:rPr>
              <w:t>/</w:t>
            </w:r>
          </w:p>
        </w:tc>
        <w:tc>
          <w:tcPr>
            <w:tcW w:w="1258"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2294" w:type="dxa"/>
          </w:tcPr>
          <w:p>
            <w:pPr>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办公室/供销部根据部门所涉及的环境因素进行识别，并评价出重要环境因素，提供环境因素评价记录，目前环境因素识别基本完整，评价的重要环境因素为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办公室/供销部根据部门所涉及的危险源进行识别，并评价出重大危险源，提供重大危险源评价记录，目前危险源识别基本完整，评价的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公司环境目标指标：1.固体废弃物100％分类处置；2.杜绝火灾事故。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公司职业健康安全指标：1.杜绝触电、火灾事故；</w:t>
            </w:r>
            <w:r>
              <w:rPr>
                <w:rFonts w:hint="eastAsia" w:cs="宋体"/>
                <w:lang w:val="en-US" w:eastAsia="zh-CN"/>
              </w:rPr>
              <w:t>2.</w:t>
            </w:r>
            <w:r>
              <w:rPr>
                <w:rFonts w:hint="eastAsia" w:cs="宋体"/>
              </w:rPr>
              <w:t>杜绝职业病的发生。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2019年4季度目标考核记录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15</w:t>
            </w:r>
            <w:r>
              <w:rPr>
                <w:rFonts w:hint="default" w:ascii="Times New Roman" w:hAnsi="Times New Roman" w:cs="Times New Roman"/>
                <w:sz w:val="21"/>
                <w:szCs w:val="21"/>
              </w:rPr>
              <w:t>0平米；</w:t>
            </w:r>
            <w:r>
              <w:rPr>
                <w:rFonts w:hint="eastAsia" w:cs="Times New Roman"/>
                <w:sz w:val="21"/>
                <w:szCs w:val="21"/>
                <w:lang w:val="en-US" w:eastAsia="zh-CN"/>
              </w:rPr>
              <w:t>库房2</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eastAsia="zh-CN"/>
              </w:rPr>
              <w:t>产品性能由供方进行检验，组织对服务质量进行检查、对顾客满意度进行调查，制定了对应表格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、GB/T 19000-2016《质量管理体系 基础和术语》、GB/T19</w:t>
            </w:r>
            <w:r>
              <w:rPr>
                <w:rFonts w:hint="eastAsia"/>
                <w:u w:val="none" w:color="auto"/>
                <w:lang w:val="en-US" w:eastAsia="zh-CN"/>
              </w:rPr>
              <w:t>001-2016《质量管理体系 要求》、GB/T24001-2016《环境管理体系 要求及使用指南》、ISO45001：2018《职业健康安全管理体系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(应说明相关证据)：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b/>
                <w:color w:val="000000" w:themeColor="text1"/>
                <w:sz w:val="20"/>
                <w:szCs w:val="20"/>
              </w:rPr>
            </w:pPr>
            <w:r>
              <w:rPr>
                <w:rFonts w:hint="eastAsia"/>
                <w:b/>
                <w:color w:val="000000" w:themeColor="text1"/>
                <w:sz w:val="20"/>
                <w:szCs w:val="20"/>
              </w:rPr>
              <w:t>（附相关证据）：</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涉及有固废处置、资源控制、火灾、相关方施加影响等。查看办公区域干净整洁，配置灭火器等消防设施</w:t>
            </w:r>
            <w:r>
              <w:rPr>
                <w:rFonts w:hint="eastAsia"/>
                <w:b w:val="0"/>
                <w:bCs w:val="0"/>
                <w:sz w:val="21"/>
                <w:szCs w:val="21"/>
                <w:lang w:eastAsia="zh-CN"/>
              </w:rPr>
              <w:t>。</w:t>
            </w:r>
            <w:r>
              <w:rPr>
                <w:rFonts w:hint="eastAsia"/>
                <w:sz w:val="21"/>
                <w:szCs w:val="21"/>
              </w:rPr>
              <w:t>未能提供将公司</w:t>
            </w:r>
            <w:r>
              <w:rPr>
                <w:rFonts w:hint="eastAsia"/>
                <w:sz w:val="21"/>
                <w:szCs w:val="21"/>
                <w:lang w:val="en-US" w:eastAsia="zh-CN"/>
              </w:rPr>
              <w:t>环境</w:t>
            </w:r>
            <w:r>
              <w:rPr>
                <w:rFonts w:hint="eastAsia"/>
                <w:sz w:val="21"/>
                <w:szCs w:val="21"/>
              </w:rPr>
              <w:t>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themeColor="text1"/>
                <w:sz w:val="20"/>
                <w:szCs w:val="20"/>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r>
              <w:rPr>
                <w:rFonts w:hint="eastAsia"/>
                <w:sz w:val="21"/>
                <w:szCs w:val="21"/>
              </w:rPr>
              <w:t>未能提供将公司职业健康安全方面的要求对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9年12月9-10日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lang w:val="en-US" w:eastAsia="zh-CN"/>
              </w:rPr>
              <w:t>12</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供销部E8.1、O8.1.4.3条款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河北巨石金属制品有限公司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spacing w:line="400" w:lineRule="exact"/>
              <w:rPr>
                <w:rFonts w:ascii="宋体"/>
                <w:b/>
                <w:color w:val="000000"/>
                <w:sz w:val="20"/>
                <w:szCs w:val="20"/>
                <w:u w:val="single"/>
              </w:rPr>
            </w:pPr>
            <w:r>
              <w:rPr>
                <w:rFonts w:ascii="宋体" w:hAnsi="宋体"/>
                <w:b/>
                <w:color w:val="000000"/>
                <w:sz w:val="20"/>
                <w:szCs w:val="20"/>
              </w:rPr>
              <w:t>E：中空锚杆、组合锚杆、钢筋连接套筒、预埋槽道、接地端子、螺栓、金属预埋件、声测管、PVC管的销售及其场所所涉及的环境管理活动</w:t>
            </w:r>
          </w:p>
          <w:p>
            <w:pPr>
              <w:rPr>
                <w:rFonts w:hint="eastAsia"/>
                <w:b/>
                <w:color w:val="000000" w:themeColor="text1"/>
              </w:rPr>
            </w:pPr>
            <w:r>
              <w:rPr>
                <w:rFonts w:ascii="宋体" w:hAnsi="宋体"/>
                <w:b/>
                <w:color w:val="000000"/>
                <w:sz w:val="20"/>
                <w:szCs w:val="20"/>
              </w:rPr>
              <w:t>O：中空锚杆、组合锚杆、钢筋连接套筒、预埋槽道、接地端子、螺栓、金属预埋件、声测管、PVC管的销售及其场所所涉及的职业健康安全管理活动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9"/>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1537970</wp:posOffset>
            </wp:positionH>
            <wp:positionV relativeFrom="paragraph">
              <wp:posOffset>173355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textAlignment w:val="auto"/>
        <w:rPr>
          <w:b/>
          <w:color w:val="000000" w:themeColor="text1"/>
          <w:szCs w:val="21"/>
        </w:rPr>
      </w:pP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 xml:space="preserve">   3</w:t>
      </w:r>
      <w:r>
        <w:rPr>
          <w:rFonts w:hint="eastAsia"/>
          <w:b/>
          <w:color w:val="000000" w:themeColor="text1"/>
          <w:szCs w:val="21"/>
        </w:rPr>
        <w:t>月</w:t>
      </w:r>
      <w:r>
        <w:rPr>
          <w:rFonts w:hint="eastAsia"/>
          <w:b/>
          <w:color w:val="000000" w:themeColor="text1"/>
          <w:szCs w:val="21"/>
          <w:lang w:val="en-US" w:eastAsia="zh-CN"/>
        </w:rPr>
        <w:t xml:space="preserve">   14</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bookmarkStart w:id="4" w:name="_GoBack"/>
      <w:bookmarkEnd w:id="4"/>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364440EF"/>
    <w:multiLevelType w:val="singleLevel"/>
    <w:tmpl w:val="364440EF"/>
    <w:lvl w:ilvl="0" w:tentative="0">
      <w:start w:val="11"/>
      <w:numFmt w:val="chineseCounting"/>
      <w:suff w:val="nothing"/>
      <w:lvlText w:val="%1、"/>
      <w:lvlJc w:val="left"/>
      <w:rPr>
        <w:rFonts w:hint="eastAsia"/>
      </w:r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0"/>
  </w:num>
  <w:num w:numId="5">
    <w:abstractNumId w:val="3"/>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18D77FE3"/>
    <w:rsid w:val="1C440198"/>
    <w:rsid w:val="21611269"/>
    <w:rsid w:val="229447B7"/>
    <w:rsid w:val="22DF6A1C"/>
    <w:rsid w:val="262038F9"/>
    <w:rsid w:val="29A9333B"/>
    <w:rsid w:val="29E70823"/>
    <w:rsid w:val="36CF437D"/>
    <w:rsid w:val="372F4304"/>
    <w:rsid w:val="3AFE3AFE"/>
    <w:rsid w:val="3C6210A8"/>
    <w:rsid w:val="3F9B4A9B"/>
    <w:rsid w:val="4B4A3A22"/>
    <w:rsid w:val="57A97EAC"/>
    <w:rsid w:val="5CDD1C2D"/>
    <w:rsid w:val="63AC6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1</TotalTime>
  <ScaleCrop>false</ScaleCrop>
  <LinksUpToDate>false</LinksUpToDate>
  <CharactersWithSpaces>9995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2020-03-15T06:55:45Z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