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四川省桦宇贸易有限公司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成都市武侯区一环路南1段1号C3-805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成都市武侯区一环路南1段1号C3-805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罗勇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18980407566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1023321095@qq.com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30316-2023-QEO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Q：货运代理 ，普通货物仓储服务，货运车辆及机械设备租赁，货物的装卸搬运服务（资质许可范围内除外）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E：货运代理 ，普通货物仓储服务，货运车辆及机械设备租赁，货物的装卸搬运服务（资质许可范围内除外）所涉及场所的相关环境管理活动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O：货运代理 ，普通货物仓储服务，货运车辆及机械设备租赁，货物的装卸搬运服务（资质许可范围内除外）所涉及场所的相关职业健康安全管理活动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Q：31.12.00;31.13.04;31.13.05;32.14.02;32.16.06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E：31.12.00B;31.13.04;31.13.05;32.14.02;32.16.06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O：31.12.00B;31.13.04;31.13.05;32.14.02;32.16.06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2023年03月27日 上午至2023年03月28日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Q:32.14.02,32.16.06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E:31.13.05,32.14.02,32.16.06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O:31.13.05,32.14.02,32.16.06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程万荣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ISC[S]0056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ISC[S]0056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ISC[S]0056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北京国标联合认证有限公司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Q:31.12.00,31.13.04,31.13.05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E:31.12.00B,31.13.04,31.13.05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O:31.12.00B,31.13.04,31.13.05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13982370520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2022-N1EMS-1263525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