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0487-2021-Q-2023</w:t>
      </w:r>
      <w:bookmarkEnd w:id="0"/>
    </w:p>
    <w:p w:rsidR="004771BE" w:rsidP="00412511">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重庆谷鑫川新材料科技有限公司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重庆谷鑫川新材料科技有限公司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重庆市渝北区天山大道西段4号1幢2-4</w:t>
            </w:r>
            <w:bookmarkEnd w:id="8"/>
          </w:p>
        </w:tc>
        <w:tc>
          <w:tcPr>
            <w:tcW w:w="1242" w:type="dxa"/>
            <w:vMerge w:val="restart"/>
            <w:vAlign w:val="center"/>
          </w:tcPr>
          <w:p w:rsidR="004771BE">
            <w:r>
              <w:rPr>
                <w:rFonts w:hint="eastAsia"/>
              </w:rPr>
              <w:t>邮编</w:t>
            </w:r>
          </w:p>
        </w:tc>
        <w:tc>
          <w:tcPr>
            <w:tcW w:w="1771" w:type="dxa"/>
          </w:tcPr>
          <w:p w:rsidR="004771BE">
            <w:bookmarkStart w:id="9" w:name="注册邮编"/>
            <w:r>
              <w:t>401123</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重庆市渝北区天山大道西段4号1幢2-4</w:t>
            </w:r>
            <w:bookmarkEnd w:id="10"/>
          </w:p>
        </w:tc>
        <w:tc>
          <w:tcPr>
            <w:tcW w:w="1242" w:type="dxa"/>
            <w:vMerge/>
            <w:vAlign w:val="center"/>
          </w:tcPr>
          <w:p w:rsidR="004771BE"/>
        </w:tc>
        <w:tc>
          <w:tcPr>
            <w:tcW w:w="1771" w:type="dxa"/>
          </w:tcPr>
          <w:p w:rsidR="004771BE">
            <w:bookmarkStart w:id="11" w:name="办公邮编"/>
            <w:r>
              <w:t>401123</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马莉娟</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15213236780</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孙 明</w:t>
            </w:r>
            <w:bookmarkEnd w:id="15"/>
          </w:p>
        </w:tc>
        <w:tc>
          <w:tcPr>
            <w:tcW w:w="1313" w:type="dxa"/>
            <w:vAlign w:val="center"/>
          </w:tcPr>
          <w:p w:rsidR="004771BE">
            <w:r>
              <w:rPr>
                <w:rFonts w:hint="eastAsia"/>
              </w:rPr>
              <w:t>管理者代表</w:t>
            </w:r>
          </w:p>
        </w:tc>
        <w:tc>
          <w:tcPr>
            <w:tcW w:w="2180" w:type="dxa"/>
          </w:tcPr>
          <w:p w:rsidR="004771BE">
            <w:bookmarkStart w:id="16" w:name="管理者代表"/>
            <w:r>
              <w:t>屈振华</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2023年03月28日 上午至2023年03月28日 下午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二</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共渗机械零部件、机械零部件、机械设备、有色金属及辅材的销售。</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29.12.00</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杨珍全</w:t>
            </w:r>
          </w:p>
        </w:tc>
        <w:tc>
          <w:tcPr>
            <w:tcW w:w="1089" w:type="dxa"/>
            <w:vAlign w:val="center"/>
          </w:tcPr>
          <w:p w:rsidR="004771BE">
            <w:r>
              <w:t>组长</w:t>
            </w:r>
          </w:p>
        </w:tc>
        <w:tc>
          <w:tcPr>
            <w:tcW w:w="711" w:type="dxa"/>
            <w:vAlign w:val="center"/>
          </w:tcPr>
          <w:p w:rsidR="004771BE">
            <w:r>
              <w:t>男</w:t>
            </w:r>
          </w:p>
        </w:tc>
        <w:tc>
          <w:tcPr>
            <w:tcW w:w="3870" w:type="dxa"/>
            <w:vAlign w:val="center"/>
          </w:tcPr>
          <w:p w:rsidR="004771BE">
            <w:r>
              <w:t>2021-N1QMS-2230067</w:t>
            </w:r>
          </w:p>
        </w:tc>
        <w:tc>
          <w:tcPr>
            <w:tcW w:w="2179" w:type="dxa"/>
            <w:vAlign w:val="center"/>
          </w:tcPr>
          <w:p w:rsidR="004771BE">
            <w:r>
              <w:t>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w:t>
            </w:r>
            <w:r w:rsidR="00C7231A">
              <w:rPr>
                <w:rFonts w:ascii="宋体" w:hint="eastAsia"/>
                <w:b/>
                <w:color w:val="0000FF"/>
                <w:szCs w:val="21"/>
              </w:rPr>
              <w:t>□</w:t>
            </w:r>
            <w:r>
              <w:rPr>
                <w:rFonts w:ascii="宋体" w:hint="eastAsia"/>
                <w:b/>
                <w:color w:val="0000FF"/>
                <w:szCs w:val="21"/>
              </w:rPr>
              <w:t>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w:t>
            </w:r>
            <w:r>
              <w:rPr>
                <w:rFonts w:hint="eastAsia"/>
              </w:rPr>
              <w:t>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930FD9">
              <w:rPr>
                <w:rFonts w:ascii="宋体" w:hAnsi="宋体" w:hint="eastAsia"/>
                <w:color w:val="000000"/>
              </w:rPr>
              <w:fldChar w:fldCharType="begin"/>
            </w:r>
            <w:r>
              <w:rPr>
                <w:rFonts w:ascii="宋体" w:hAnsi="宋体" w:hint="eastAsia"/>
                <w:color w:val="000000"/>
              </w:rPr>
              <w:instrText xml:space="preserve"> eq \o\ac(□,√)</w:instrText>
            </w:r>
            <w:r w:rsidR="00930FD9">
              <w:rPr>
                <w:rFonts w:ascii="宋体" w:hAnsi="宋体" w:hint="eastAsia"/>
                <w:color w:val="000000"/>
              </w:rPr>
              <w:fldChar w:fldCharType="separate"/>
            </w:r>
            <w:r w:rsidR="00930FD9">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62</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