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华采农业发展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3日 上午至2023年04月1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