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上海百渲网络科技有限公司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21738-2025-SA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上海市虹口区欧阳路196号10号楼5层32室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上海市徐汇区柳州路928号百丽国际广场16楼百渲办公区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S:鞋、箱包、服饰的销售的售后服务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