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四川龙盛源肉类加工有限公司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成都东部新区贾家街道健康社区1组78号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成都东部新区贾家街道健康社区1组78号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陈彦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13684102291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395176973@qq.com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r>
              <w:t>13198853066</w:t>
            </w:r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30309-2023-HF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F：位于成都东部新区贾家街道健康社区1组78号四川龙盛源肉类加工有限公司的生猪屠宰、生猪肉分割包装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H：位于成都东部新区贾家街道健康社区1组78号四川龙盛源肉类加工有限公司的生猪屠宰、生猪肉分割包装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F：CI-1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H：CI-1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2023年04月08日 上午至2023年04月09日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2.0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任学礼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2021-N1FSMS-1232990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2021-N1HACCP-1232990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15708225160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H:被见证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2020-N1FSMS-3011923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2021-N1HACCp-3011923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F:CI-1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H:CI-1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H:组长见证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