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合韵物业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0-2021-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