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四川持恒源核技术利用有限公司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0096-2023-QEO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文平</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2022-N1QMS-4093566</w:t>
            </w:r>
          </w:p>
          <w:p w:rsidR="002D4D32">
            <w:pPr>
              <w:snapToGrid w:val="0"/>
              <w:spacing w:line="320" w:lineRule="exact"/>
              <w:ind w:left="1309"/>
              <w:rPr>
                <w:sz w:val="22"/>
                <w:szCs w:val="22"/>
                <w:highlight w:val="yellow"/>
              </w:rPr>
            </w:pPr>
            <w:r>
              <w:rPr>
                <w:sz w:val="22"/>
                <w:szCs w:val="22"/>
                <w:highlight w:val="yellow"/>
              </w:rPr>
              <w:t>2021-N1EMS-3093566</w:t>
            </w:r>
          </w:p>
          <w:p w:rsidR="002D4D32">
            <w:pPr>
              <w:snapToGrid w:val="0"/>
              <w:spacing w:line="320" w:lineRule="exact"/>
              <w:ind w:left="1309"/>
              <w:rPr>
                <w:sz w:val="22"/>
                <w:szCs w:val="22"/>
                <w:highlight w:val="yellow"/>
              </w:rPr>
            </w:pPr>
            <w:r>
              <w:rPr>
                <w:sz w:val="22"/>
                <w:szCs w:val="22"/>
                <w:highlight w:val="yellow"/>
              </w:rPr>
              <w:t>2022-N1OHSMS-3093566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宋明珠</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2020-N1QMS-1247783</w:t>
            </w:r>
          </w:p>
          <w:p w:rsidR="002D4D32">
            <w:pPr>
              <w:snapToGrid w:val="0"/>
              <w:spacing w:line="320" w:lineRule="exact"/>
              <w:ind w:left="1309"/>
              <w:rPr>
                <w:sz w:val="22"/>
                <w:szCs w:val="22"/>
                <w:highlight w:val="yellow"/>
              </w:rPr>
            </w:pPr>
            <w:r>
              <w:rPr>
                <w:sz w:val="22"/>
                <w:szCs w:val="22"/>
                <w:highlight w:val="yellow"/>
              </w:rPr>
              <w:t>2022-N1EMS-2247783</w:t>
            </w:r>
          </w:p>
          <w:p w:rsidR="002D4D32">
            <w:pPr>
              <w:snapToGrid w:val="0"/>
              <w:spacing w:line="320" w:lineRule="exact"/>
              <w:ind w:left="1309"/>
              <w:rPr>
                <w:sz w:val="22"/>
                <w:szCs w:val="22"/>
                <w:highlight w:val="yellow"/>
              </w:rPr>
            </w:pPr>
            <w:r>
              <w:rPr>
                <w:sz w:val="22"/>
                <w:szCs w:val="22"/>
                <w:highlight w:val="yellow"/>
              </w:rPr>
              <w:t>2021-N1OHSMS-1247783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陈伟</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2020-N1QMS-1265256</w:t>
            </w:r>
          </w:p>
          <w:p w:rsidR="002D4D32">
            <w:pPr>
              <w:snapToGrid w:val="0"/>
              <w:spacing w:line="320" w:lineRule="exact"/>
              <w:ind w:left="1309"/>
              <w:rPr>
                <w:sz w:val="22"/>
                <w:szCs w:val="22"/>
                <w:highlight w:val="yellow"/>
              </w:rPr>
            </w:pPr>
            <w:r>
              <w:rPr>
                <w:sz w:val="22"/>
                <w:szCs w:val="22"/>
                <w:highlight w:val="yellow"/>
              </w:rPr>
              <w:t>2021-N1EMS-1265256</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余家龙</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2020-N1QMS-1262293</w:t>
            </w:r>
          </w:p>
          <w:p w:rsidR="002D4D32">
            <w:pPr>
              <w:snapToGrid w:val="0"/>
              <w:spacing w:line="320" w:lineRule="exact"/>
              <w:ind w:left="1309"/>
              <w:rPr>
                <w:sz w:val="22"/>
                <w:szCs w:val="22"/>
                <w:highlight w:val="yellow"/>
              </w:rPr>
            </w:pPr>
            <w:r>
              <w:rPr>
                <w:sz w:val="22"/>
                <w:szCs w:val="22"/>
                <w:highlight w:val="yellow"/>
              </w:rPr>
              <w:t>2020-N1EMS-1262293</w:t>
            </w:r>
          </w:p>
          <w:p w:rsidR="002D4D32">
            <w:pPr>
              <w:snapToGrid w:val="0"/>
              <w:spacing w:line="320" w:lineRule="exact"/>
              <w:ind w:left="1309"/>
              <w:rPr>
                <w:sz w:val="22"/>
                <w:szCs w:val="22"/>
                <w:highlight w:val="yellow"/>
              </w:rPr>
            </w:pPr>
            <w:r>
              <w:rPr>
                <w:sz w:val="22"/>
                <w:szCs w:val="22"/>
                <w:highlight w:val="yellow"/>
              </w:rPr>
              <w:t>2021-N1OHSMS-1262293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