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安徽亿和石化发展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20304-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