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石家庄汉迪科技有限公司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2023年03月20日 上午至2023年03月21日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