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0200-2023-Q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滁州浦珠模塑有限公司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滁州浦珠模塑有限公司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安徽省滁州市南谯工业开发区乌衣园区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239050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安徽省滁州市南谯工业开发区乌衣园区</w:t>
            </w:r>
            <w:bookmarkEnd w:id="8"/>
          </w:p>
        </w:tc>
        <w:tc>
          <w:tcPr>
            <w:tcW w:w="1242" w:type="dxa"/>
            <w:vMerge/>
            <w:vAlign w:val="center"/>
          </w:tcPr>
          <w:p w:rsidR="00190ED2"/>
        </w:tc>
        <w:tc>
          <w:tcPr>
            <w:tcW w:w="1771" w:type="dxa"/>
          </w:tcPr>
          <w:p w:rsidR="00190ED2">
            <w:bookmarkStart w:id="9" w:name="办公邮编"/>
            <w:r>
              <w:t>239050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宋林</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0550-3912546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王宗友</w:t>
            </w:r>
            <w:bookmarkEnd w:id="13"/>
          </w:p>
        </w:tc>
        <w:tc>
          <w:tcPr>
            <w:tcW w:w="1313" w:type="dxa"/>
            <w:vAlign w:val="center"/>
          </w:tcPr>
          <w:p w:rsidR="00190ED2">
            <w:r>
              <w:rPr>
                <w:rFonts w:hint="eastAsia"/>
              </w:rPr>
              <w:t>管理者代表</w:t>
            </w:r>
          </w:p>
        </w:tc>
        <w:tc>
          <w:tcPr>
            <w:tcW w:w="2180" w:type="dxa"/>
          </w:tcPr>
          <w:p w:rsidR="00190ED2">
            <w:bookmarkStart w:id="14" w:name="管理者代表"/>
            <w:r>
              <w:t>宋林</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2023年03月28日 上午至2023年03月28日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电动工具塑料配件的生产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14.02.04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张磊</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2022-N1QMS-2258213</w:t>
            </w:r>
          </w:p>
        </w:tc>
        <w:tc>
          <w:tcPr>
            <w:tcW w:w="2179" w:type="dxa"/>
            <w:vAlign w:val="center"/>
          </w:tcPr>
          <w:p w:rsidR="00190ED2">
            <w:r>
              <w:t>14.02.04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