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成都俊和科技有限公司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2023年03月14日 上午至2023年03月14日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2023年3月14日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D663D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2023-03-13T07:34:10Z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