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071" w:rsidRDefault="007D00C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1351"/>
        <w:gridCol w:w="948"/>
        <w:gridCol w:w="1421"/>
        <w:gridCol w:w="83"/>
        <w:gridCol w:w="1008"/>
        <w:gridCol w:w="932"/>
        <w:gridCol w:w="766"/>
        <w:gridCol w:w="256"/>
        <w:gridCol w:w="298"/>
        <w:gridCol w:w="676"/>
        <w:gridCol w:w="70"/>
        <w:gridCol w:w="1387"/>
      </w:tblGrid>
      <w:tr w:rsidR="00336071">
        <w:trPr>
          <w:trHeight w:val="690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西安邦宇工具制造有限公司</w:t>
            </w:r>
            <w:bookmarkEnd w:id="0"/>
          </w:p>
        </w:tc>
      </w:tr>
      <w:tr w:rsidR="00336071">
        <w:trPr>
          <w:trHeight w:val="462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西安市高新区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唐延路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25号银河科技大厦7层7Y089</w:t>
            </w:r>
            <w:bookmarkEnd w:id="1"/>
          </w:p>
        </w:tc>
      </w:tr>
      <w:tr w:rsidR="00336071">
        <w:trPr>
          <w:trHeight w:val="462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陕西省西安市临潼区秦陵北路56号西安邦宇公司</w:t>
            </w:r>
            <w:bookmarkEnd w:id="2"/>
          </w:p>
        </w:tc>
      </w:tr>
      <w:tr w:rsidR="00336071">
        <w:trPr>
          <w:trHeight w:val="690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20" w:type="dxa"/>
            <w:gridSpan w:val="3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寇文</w:t>
            </w:r>
            <w:proofErr w:type="gramStart"/>
            <w:r>
              <w:rPr>
                <w:sz w:val="21"/>
                <w:szCs w:val="21"/>
              </w:rPr>
              <w:t>娜</w:t>
            </w:r>
            <w:bookmarkEnd w:id="3"/>
            <w:proofErr w:type="gramEnd"/>
          </w:p>
        </w:tc>
        <w:tc>
          <w:tcPr>
            <w:tcW w:w="1091" w:type="dxa"/>
            <w:gridSpan w:val="2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13772520183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57" w:type="dxa"/>
            <w:gridSpan w:val="2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578369585@qq.com</w:t>
            </w:r>
            <w:bookmarkEnd w:id="5"/>
          </w:p>
        </w:tc>
      </w:tr>
      <w:tr w:rsidR="00F132BB">
        <w:trPr>
          <w:trHeight w:val="690"/>
        </w:trPr>
        <w:tc>
          <w:tcPr>
            <w:tcW w:w="1143" w:type="dxa"/>
            <w:vAlign w:val="center"/>
          </w:tcPr>
          <w:p w:rsidR="00F132BB" w:rsidRDefault="00F132BB" w:rsidP="00F132B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20" w:type="dxa"/>
            <w:gridSpan w:val="3"/>
            <w:vAlign w:val="center"/>
          </w:tcPr>
          <w:p w:rsidR="00F132BB" w:rsidRDefault="00F132BB" w:rsidP="00F132BB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寇文</w:t>
            </w:r>
            <w:proofErr w:type="gramStart"/>
            <w:r>
              <w:rPr>
                <w:sz w:val="21"/>
                <w:szCs w:val="21"/>
              </w:rPr>
              <w:t>娜</w:t>
            </w:r>
            <w:proofErr w:type="gramEnd"/>
          </w:p>
        </w:tc>
        <w:tc>
          <w:tcPr>
            <w:tcW w:w="1091" w:type="dxa"/>
            <w:gridSpan w:val="2"/>
            <w:vAlign w:val="center"/>
          </w:tcPr>
          <w:p w:rsidR="00F132BB" w:rsidRDefault="00F132BB" w:rsidP="00F132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:rsidR="00F132BB" w:rsidRDefault="00F132BB" w:rsidP="00F132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13772520183</w:t>
            </w:r>
          </w:p>
        </w:tc>
        <w:tc>
          <w:tcPr>
            <w:tcW w:w="974" w:type="dxa"/>
            <w:gridSpan w:val="2"/>
            <w:vAlign w:val="center"/>
          </w:tcPr>
          <w:p w:rsidR="00F132BB" w:rsidRDefault="00F132BB" w:rsidP="00F132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57" w:type="dxa"/>
            <w:gridSpan w:val="2"/>
            <w:vAlign w:val="center"/>
          </w:tcPr>
          <w:p w:rsidR="00F132BB" w:rsidRDefault="00F132BB" w:rsidP="00F132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578369585@qq.com</w:t>
            </w:r>
          </w:p>
        </w:tc>
      </w:tr>
      <w:tr w:rsidR="00336071">
        <w:trPr>
          <w:trHeight w:val="690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20" w:type="dxa"/>
            <w:gridSpan w:val="3"/>
            <w:vAlign w:val="center"/>
          </w:tcPr>
          <w:p w:rsidR="00336071" w:rsidRDefault="007D00C3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0579-2022-Q-2023</w:t>
            </w:r>
            <w:bookmarkEnd w:id="7"/>
          </w:p>
        </w:tc>
        <w:tc>
          <w:tcPr>
            <w:tcW w:w="1091" w:type="dxa"/>
            <w:gridSpan w:val="2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85" w:type="dxa"/>
            <w:gridSpan w:val="7"/>
            <w:vAlign w:val="center"/>
          </w:tcPr>
          <w:p w:rsidR="00336071" w:rsidRDefault="007D00C3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336071" w:rsidRDefault="007D00C3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36071">
        <w:trPr>
          <w:trHeight w:val="383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</w:t>
            </w:r>
            <w:r w:rsidR="00F132BB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36071">
        <w:trPr>
          <w:trHeight w:val="383"/>
        </w:trPr>
        <w:tc>
          <w:tcPr>
            <w:tcW w:w="1143" w:type="dxa"/>
          </w:tcPr>
          <w:p w:rsidR="00336071" w:rsidRDefault="007D00C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96" w:type="dxa"/>
            <w:gridSpan w:val="12"/>
            <w:vAlign w:val="bottom"/>
          </w:tcPr>
          <w:p w:rsidR="00336071" w:rsidRDefault="007D00C3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36071">
        <w:trPr>
          <w:trHeight w:val="690"/>
        </w:trPr>
        <w:tc>
          <w:tcPr>
            <w:tcW w:w="1143" w:type="dxa"/>
          </w:tcPr>
          <w:p w:rsidR="00336071" w:rsidRDefault="007D00C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96" w:type="dxa"/>
            <w:gridSpan w:val="12"/>
            <w:vAlign w:val="bottom"/>
          </w:tcPr>
          <w:p w:rsidR="00336071" w:rsidRDefault="007D00C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36071">
        <w:trPr>
          <w:trHeight w:val="690"/>
        </w:trPr>
        <w:tc>
          <w:tcPr>
            <w:tcW w:w="1143" w:type="dxa"/>
          </w:tcPr>
          <w:p w:rsidR="00336071" w:rsidRDefault="007D00C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96" w:type="dxa"/>
            <w:gridSpan w:val="12"/>
            <w:vAlign w:val="bottom"/>
          </w:tcPr>
          <w:p w:rsidR="00336071" w:rsidRDefault="007D00C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36071">
        <w:trPr>
          <w:trHeight w:val="2701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96" w:type="dxa"/>
            <w:gridSpan w:val="12"/>
          </w:tcPr>
          <w:p w:rsidR="00336071" w:rsidRDefault="007D00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36071" w:rsidRDefault="007D00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36071" w:rsidRDefault="007D00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36071" w:rsidRDefault="007D00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36071" w:rsidRDefault="007D00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336071" w:rsidRDefault="007D00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36071" w:rsidRDefault="007D00C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36071">
        <w:trPr>
          <w:trHeight w:val="3777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63" w:type="dxa"/>
            <w:gridSpan w:val="9"/>
            <w:vAlign w:val="center"/>
          </w:tcPr>
          <w:p w:rsidR="00336071" w:rsidRDefault="007D00C3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磨具、金属切削工具的制造与销售</w:t>
            </w:r>
            <w:bookmarkEnd w:id="23"/>
          </w:p>
        </w:tc>
        <w:tc>
          <w:tcPr>
            <w:tcW w:w="676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57" w:type="dxa"/>
            <w:gridSpan w:val="2"/>
            <w:vAlign w:val="center"/>
          </w:tcPr>
          <w:p w:rsidR="00336071" w:rsidRDefault="007D00C3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15.06.01;17.11.03</w:t>
            </w:r>
            <w:bookmarkEnd w:id="24"/>
          </w:p>
        </w:tc>
      </w:tr>
      <w:tr w:rsidR="00336071">
        <w:trPr>
          <w:trHeight w:val="2278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36071" w:rsidRDefault="007D00C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36071" w:rsidRDefault="007D00C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36071" w:rsidRDefault="007D00C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36071" w:rsidRDefault="007D00C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36071" w:rsidRDefault="007D00C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336071" w:rsidRDefault="007D00C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</w:t>
            </w:r>
            <w:r w:rsidR="00187F58">
              <w:rPr>
                <w:rFonts w:ascii="宋体" w:hAnsi="宋体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336071">
        <w:trPr>
          <w:trHeight w:val="419"/>
        </w:trPr>
        <w:tc>
          <w:tcPr>
            <w:tcW w:w="1143" w:type="dxa"/>
            <w:vMerge w:val="restart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36071">
        <w:trPr>
          <w:trHeight w:val="419"/>
        </w:trPr>
        <w:tc>
          <w:tcPr>
            <w:tcW w:w="1143" w:type="dxa"/>
            <w:vMerge/>
            <w:vAlign w:val="center"/>
          </w:tcPr>
          <w:p w:rsidR="00336071" w:rsidRDefault="00336071">
            <w:pPr>
              <w:rPr>
                <w:sz w:val="20"/>
              </w:rPr>
            </w:pP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36071">
        <w:trPr>
          <w:trHeight w:val="419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96" w:type="dxa"/>
            <w:gridSpan w:val="12"/>
            <w:vAlign w:val="center"/>
          </w:tcPr>
          <w:p w:rsidR="00336071" w:rsidRDefault="007D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36071">
        <w:trPr>
          <w:trHeight w:val="419"/>
        </w:trPr>
        <w:tc>
          <w:tcPr>
            <w:tcW w:w="10339" w:type="dxa"/>
            <w:gridSpan w:val="13"/>
            <w:vAlign w:val="center"/>
          </w:tcPr>
          <w:p w:rsidR="00336071" w:rsidRDefault="007D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36071">
        <w:trPr>
          <w:trHeight w:val="391"/>
        </w:trPr>
        <w:tc>
          <w:tcPr>
            <w:tcW w:w="1143" w:type="dxa"/>
            <w:vAlign w:val="center"/>
          </w:tcPr>
          <w:p w:rsidR="00336071" w:rsidRDefault="007D00C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1" w:type="dxa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2" w:type="dxa"/>
            <w:gridSpan w:val="3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8" w:type="dxa"/>
            <w:gridSpan w:val="2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00" w:type="dxa"/>
            <w:gridSpan w:val="4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7" w:type="dxa"/>
            <w:vAlign w:val="center"/>
          </w:tcPr>
          <w:p w:rsidR="00336071" w:rsidRDefault="007D00C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36071">
        <w:trPr>
          <w:trHeight w:val="690"/>
        </w:trPr>
        <w:tc>
          <w:tcPr>
            <w:tcW w:w="1143" w:type="dxa"/>
            <w:vAlign w:val="center"/>
          </w:tcPr>
          <w:p w:rsidR="00336071" w:rsidRDefault="007D0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1" w:type="dxa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 w:rsidR="005334D7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12" w:type="dxa"/>
            <w:gridSpan w:val="3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8" w:type="dxa"/>
            <w:gridSpan w:val="2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</w:t>
            </w:r>
          </w:p>
        </w:tc>
        <w:tc>
          <w:tcPr>
            <w:tcW w:w="1300" w:type="dxa"/>
            <w:gridSpan w:val="4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7" w:type="dxa"/>
            <w:vAlign w:val="center"/>
          </w:tcPr>
          <w:p w:rsidR="00336071" w:rsidRDefault="00336071">
            <w:pPr>
              <w:rPr>
                <w:sz w:val="20"/>
                <w:lang w:val="de-DE"/>
              </w:rPr>
            </w:pPr>
          </w:p>
        </w:tc>
      </w:tr>
      <w:tr w:rsidR="00336071">
        <w:trPr>
          <w:trHeight w:val="1026"/>
        </w:trPr>
        <w:tc>
          <w:tcPr>
            <w:tcW w:w="1143" w:type="dxa"/>
            <w:vAlign w:val="center"/>
          </w:tcPr>
          <w:p w:rsidR="00336071" w:rsidRDefault="007D0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1" w:type="dxa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张晨</w:t>
            </w:r>
            <w:r w:rsidR="005334D7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12" w:type="dxa"/>
            <w:gridSpan w:val="3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ISC-JSZJ-570</w:t>
            </w:r>
          </w:p>
          <w:p w:rsidR="00336071" w:rsidRDefault="007D00C3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咸阳秦瑞磨具</w:t>
            </w:r>
            <w:proofErr w:type="gramEnd"/>
            <w:r>
              <w:rPr>
                <w:sz w:val="20"/>
                <w:lang w:val="de-DE"/>
              </w:rPr>
              <w:t>磨料制造有限公司</w:t>
            </w:r>
          </w:p>
        </w:tc>
        <w:tc>
          <w:tcPr>
            <w:tcW w:w="1698" w:type="dxa"/>
            <w:gridSpan w:val="2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15.06.01</w:t>
            </w:r>
          </w:p>
        </w:tc>
        <w:tc>
          <w:tcPr>
            <w:tcW w:w="1300" w:type="dxa"/>
            <w:gridSpan w:val="4"/>
            <w:vAlign w:val="center"/>
          </w:tcPr>
          <w:p w:rsidR="00336071" w:rsidRDefault="007D00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13892093259</w:t>
            </w:r>
          </w:p>
        </w:tc>
        <w:tc>
          <w:tcPr>
            <w:tcW w:w="1387" w:type="dxa"/>
            <w:vAlign w:val="center"/>
          </w:tcPr>
          <w:p w:rsidR="00336071" w:rsidRDefault="00336071">
            <w:pPr>
              <w:rPr>
                <w:sz w:val="20"/>
                <w:lang w:val="de-DE"/>
              </w:rPr>
            </w:pPr>
          </w:p>
        </w:tc>
      </w:tr>
      <w:tr w:rsidR="00336071">
        <w:trPr>
          <w:trHeight w:val="672"/>
        </w:trPr>
        <w:tc>
          <w:tcPr>
            <w:tcW w:w="1143" w:type="dxa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336071" w:rsidRDefault="0033607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</w:tr>
      <w:tr w:rsidR="00336071">
        <w:trPr>
          <w:trHeight w:val="796"/>
        </w:trPr>
        <w:tc>
          <w:tcPr>
            <w:tcW w:w="1143" w:type="dxa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336071" w:rsidRDefault="0033607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</w:tr>
      <w:tr w:rsidR="00336071">
        <w:trPr>
          <w:trHeight w:val="784"/>
        </w:trPr>
        <w:tc>
          <w:tcPr>
            <w:tcW w:w="1143" w:type="dxa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336071" w:rsidRDefault="0033607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</w:tr>
      <w:tr w:rsidR="00336071">
        <w:trPr>
          <w:trHeight w:val="713"/>
        </w:trPr>
        <w:tc>
          <w:tcPr>
            <w:tcW w:w="1143" w:type="dxa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336071" w:rsidRDefault="0033607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36071" w:rsidRDefault="00336071">
            <w:pPr>
              <w:pStyle w:val="a4"/>
            </w:pPr>
          </w:p>
        </w:tc>
        <w:tc>
          <w:tcPr>
            <w:tcW w:w="1300" w:type="dxa"/>
            <w:gridSpan w:val="4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36071" w:rsidRDefault="00336071">
            <w:pPr>
              <w:jc w:val="center"/>
              <w:rPr>
                <w:sz w:val="21"/>
                <w:szCs w:val="21"/>
              </w:rPr>
            </w:pPr>
          </w:p>
        </w:tc>
      </w:tr>
      <w:tr w:rsidR="00336071">
        <w:trPr>
          <w:trHeight w:val="391"/>
        </w:trPr>
        <w:tc>
          <w:tcPr>
            <w:tcW w:w="10339" w:type="dxa"/>
            <w:gridSpan w:val="13"/>
            <w:vAlign w:val="center"/>
          </w:tcPr>
          <w:p w:rsidR="00336071" w:rsidRDefault="007D0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36071">
        <w:trPr>
          <w:trHeight w:val="690"/>
        </w:trPr>
        <w:tc>
          <w:tcPr>
            <w:tcW w:w="1143" w:type="dxa"/>
            <w:vAlign w:val="center"/>
          </w:tcPr>
          <w:p w:rsidR="00336071" w:rsidRDefault="007D00C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1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4" w:type="dxa"/>
            <w:gridSpan w:val="2"/>
            <w:vAlign w:val="center"/>
          </w:tcPr>
          <w:p w:rsidR="00336071" w:rsidRDefault="007D00C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8" w:type="dxa"/>
            <w:vAlign w:val="center"/>
          </w:tcPr>
          <w:p w:rsidR="00336071" w:rsidRDefault="007D00C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8" w:type="dxa"/>
            <w:gridSpan w:val="2"/>
            <w:vAlign w:val="center"/>
          </w:tcPr>
          <w:p w:rsidR="00336071" w:rsidRDefault="007D00C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00" w:type="dxa"/>
            <w:gridSpan w:val="4"/>
            <w:vAlign w:val="center"/>
          </w:tcPr>
          <w:p w:rsidR="00336071" w:rsidRDefault="007D00C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7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36071">
        <w:trPr>
          <w:trHeight w:val="1026"/>
        </w:trPr>
        <w:tc>
          <w:tcPr>
            <w:tcW w:w="1143" w:type="dxa"/>
            <w:vAlign w:val="center"/>
          </w:tcPr>
          <w:p w:rsidR="00336071" w:rsidRDefault="007D00C3">
            <w:r>
              <w:rPr>
                <w:sz w:val="20"/>
              </w:rPr>
              <w:t>组员</w:t>
            </w:r>
          </w:p>
        </w:tc>
        <w:tc>
          <w:tcPr>
            <w:tcW w:w="1351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张晨</w:t>
            </w:r>
          </w:p>
        </w:tc>
        <w:tc>
          <w:tcPr>
            <w:tcW w:w="948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4" w:type="dxa"/>
            <w:gridSpan w:val="2"/>
            <w:vAlign w:val="center"/>
          </w:tcPr>
          <w:p w:rsidR="00336071" w:rsidRDefault="007D00C3">
            <w:pPr>
              <w:rPr>
                <w:sz w:val="18"/>
                <w:szCs w:val="18"/>
              </w:rPr>
            </w:pPr>
            <w:proofErr w:type="gramStart"/>
            <w:r>
              <w:rPr>
                <w:sz w:val="20"/>
                <w:lang w:val="de-DE"/>
              </w:rPr>
              <w:t>咸阳秦瑞磨具</w:t>
            </w:r>
            <w:proofErr w:type="gramEnd"/>
            <w:r>
              <w:rPr>
                <w:sz w:val="20"/>
                <w:lang w:val="de-DE"/>
              </w:rPr>
              <w:t>磨料制造有限公司</w:t>
            </w:r>
          </w:p>
        </w:tc>
        <w:tc>
          <w:tcPr>
            <w:tcW w:w="1008" w:type="dxa"/>
            <w:vAlign w:val="center"/>
          </w:tcPr>
          <w:p w:rsidR="00336071" w:rsidRDefault="0033607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36071" w:rsidRDefault="007D00C3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15.06.01</w:t>
            </w:r>
          </w:p>
        </w:tc>
        <w:tc>
          <w:tcPr>
            <w:tcW w:w="1300" w:type="dxa"/>
            <w:gridSpan w:val="4"/>
            <w:vAlign w:val="center"/>
          </w:tcPr>
          <w:p w:rsidR="00336071" w:rsidRDefault="007D00C3">
            <w:r>
              <w:rPr>
                <w:rFonts w:hint="eastAsia"/>
              </w:rPr>
              <w:t>B</w:t>
            </w:r>
          </w:p>
        </w:tc>
        <w:tc>
          <w:tcPr>
            <w:tcW w:w="1387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13892093259</w:t>
            </w:r>
          </w:p>
        </w:tc>
      </w:tr>
      <w:tr w:rsidR="00336071">
        <w:trPr>
          <w:trHeight w:val="391"/>
        </w:trPr>
        <w:tc>
          <w:tcPr>
            <w:tcW w:w="1143" w:type="dxa"/>
            <w:vAlign w:val="center"/>
          </w:tcPr>
          <w:p w:rsidR="00336071" w:rsidRDefault="00336071"/>
        </w:tc>
        <w:tc>
          <w:tcPr>
            <w:tcW w:w="1351" w:type="dxa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336071" w:rsidRDefault="0033607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36071" w:rsidRDefault="0033607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36071" w:rsidRDefault="00336071"/>
        </w:tc>
        <w:tc>
          <w:tcPr>
            <w:tcW w:w="1300" w:type="dxa"/>
            <w:gridSpan w:val="4"/>
            <w:vAlign w:val="center"/>
          </w:tcPr>
          <w:p w:rsidR="00336071" w:rsidRDefault="00336071"/>
        </w:tc>
        <w:tc>
          <w:tcPr>
            <w:tcW w:w="1387" w:type="dxa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</w:tr>
      <w:tr w:rsidR="00336071">
        <w:trPr>
          <w:trHeight w:val="690"/>
        </w:trPr>
        <w:tc>
          <w:tcPr>
            <w:tcW w:w="10339" w:type="dxa"/>
            <w:gridSpan w:val="13"/>
            <w:vAlign w:val="center"/>
          </w:tcPr>
          <w:p w:rsidR="00336071" w:rsidRDefault="007D00C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36071">
        <w:trPr>
          <w:trHeight w:val="484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9" w:type="dxa"/>
            <w:gridSpan w:val="2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4" w:type="dxa"/>
            <w:gridSpan w:val="2"/>
            <w:vMerge w:val="restart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6" w:type="dxa"/>
            <w:gridSpan w:val="5"/>
            <w:vMerge w:val="restart"/>
            <w:vAlign w:val="center"/>
          </w:tcPr>
          <w:p w:rsidR="00336071" w:rsidRDefault="007D00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7" w:type="dxa"/>
            <w:vMerge w:val="restart"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</w:tr>
      <w:tr w:rsidR="00336071">
        <w:trPr>
          <w:trHeight w:val="424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9" w:type="dxa"/>
            <w:gridSpan w:val="2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8091597693</w:t>
            </w:r>
          </w:p>
        </w:tc>
        <w:tc>
          <w:tcPr>
            <w:tcW w:w="1504" w:type="dxa"/>
            <w:gridSpan w:val="2"/>
            <w:vMerge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2066" w:type="dxa"/>
            <w:gridSpan w:val="5"/>
            <w:vMerge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vMerge/>
            <w:vAlign w:val="center"/>
          </w:tcPr>
          <w:p w:rsidR="00336071" w:rsidRDefault="00336071">
            <w:pPr>
              <w:rPr>
                <w:sz w:val="21"/>
                <w:szCs w:val="21"/>
              </w:rPr>
            </w:pPr>
          </w:p>
        </w:tc>
      </w:tr>
      <w:tr w:rsidR="00336071">
        <w:trPr>
          <w:trHeight w:val="543"/>
        </w:trPr>
        <w:tc>
          <w:tcPr>
            <w:tcW w:w="1143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9" w:type="dxa"/>
            <w:gridSpan w:val="2"/>
            <w:vAlign w:val="center"/>
          </w:tcPr>
          <w:p w:rsidR="00336071" w:rsidRDefault="007D00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2023.3.10</w:t>
            </w:r>
          </w:p>
        </w:tc>
        <w:tc>
          <w:tcPr>
            <w:tcW w:w="1504" w:type="dxa"/>
            <w:gridSpan w:val="2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0" w:type="dxa"/>
            <w:gridSpan w:val="2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2023.3.10</w:t>
            </w:r>
          </w:p>
        </w:tc>
        <w:tc>
          <w:tcPr>
            <w:tcW w:w="2066" w:type="dxa"/>
            <w:gridSpan w:val="5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7" w:type="dxa"/>
            <w:vAlign w:val="center"/>
          </w:tcPr>
          <w:p w:rsidR="00336071" w:rsidRDefault="007D0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2023.3.10</w:t>
            </w:r>
          </w:p>
        </w:tc>
      </w:tr>
    </w:tbl>
    <w:p w:rsidR="00336071" w:rsidRDefault="00336071"/>
    <w:p w:rsidR="00336071" w:rsidRDefault="00336071">
      <w:pPr>
        <w:pStyle w:val="a0"/>
      </w:pPr>
    </w:p>
    <w:p w:rsidR="00336071" w:rsidRDefault="00336071">
      <w:pPr>
        <w:pStyle w:val="a0"/>
      </w:pPr>
    </w:p>
    <w:p w:rsidR="00336071" w:rsidRDefault="00336071">
      <w:pPr>
        <w:pStyle w:val="a0"/>
      </w:pPr>
    </w:p>
    <w:tbl>
      <w:tblPr>
        <w:tblpPr w:leftFromText="180" w:rightFromText="180" w:vertAnchor="text" w:horzAnchor="page" w:tblpX="1165" w:tblpY="299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336071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6071" w:rsidRDefault="007D00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36071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336071" w:rsidRDefault="007D00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:rsidR="00336071" w:rsidRDefault="007D00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:rsidR="00336071" w:rsidRDefault="007D00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:rsidR="00336071" w:rsidRDefault="007D00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:rsidR="00336071" w:rsidRDefault="007D00C3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E75B5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:rsidR="00BE75B5" w:rsidRDefault="00BE75B5">
            <w:pPr>
              <w:snapToGrid w:val="0"/>
              <w:spacing w:line="320" w:lineRule="exact"/>
            </w:pPr>
            <w:r>
              <w:rPr>
                <w:rFonts w:hint="eastAsia"/>
              </w:rPr>
              <w:t>2023.3.11</w:t>
            </w:r>
          </w:p>
          <w:p w:rsidR="00BE75B5" w:rsidRDefault="00BE75B5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:rsidR="00BE75B5" w:rsidRDefault="00BE75B5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  <w:vAlign w:val="center"/>
          </w:tcPr>
          <w:p w:rsidR="00BE75B5" w:rsidRDefault="00BE75B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9:00</w:t>
            </w:r>
          </w:p>
        </w:tc>
        <w:tc>
          <w:tcPr>
            <w:tcW w:w="1263" w:type="dxa"/>
          </w:tcPr>
          <w:p w:rsidR="00BE75B5" w:rsidRDefault="00BE75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:rsidR="00BE75B5" w:rsidRDefault="00BE75B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BE75B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BE75B5" w:rsidRDefault="00BE75B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:rsidR="00BE75B5" w:rsidRDefault="00BE75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:rsidR="00BE75B5" w:rsidRDefault="00BE75B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:rsidR="00C21445" w:rsidRPr="00C21445" w:rsidRDefault="00C21445" w:rsidP="00C21445">
            <w:pPr>
              <w:ind w:firstLineChars="200" w:firstLine="396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</w:t>
            </w:r>
            <w:r w:rsidRPr="00C21445">
              <w:rPr>
                <w:rFonts w:ascii="宋体" w:hAnsi="宋体" w:cs="Arial" w:hint="eastAsia"/>
                <w:spacing w:val="-6"/>
                <w:sz w:val="21"/>
                <w:szCs w:val="21"/>
              </w:rPr>
              <w:t>况；顾客满意、相关</w:t>
            </w:r>
            <w:proofErr w:type="gramStart"/>
            <w:r w:rsidRPr="00C21445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C21445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</w:p>
          <w:p w:rsidR="00BE75B5" w:rsidRDefault="00C21445" w:rsidP="00C21445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21445">
              <w:rPr>
                <w:rFonts w:hint="eastAsia"/>
                <w:sz w:val="21"/>
                <w:szCs w:val="21"/>
              </w:rPr>
              <w:t>上年度不符合项问题验证，认证证书</w:t>
            </w:r>
            <w:r w:rsidRPr="00C21445">
              <w:rPr>
                <w:rFonts w:hint="eastAsia"/>
                <w:sz w:val="21"/>
                <w:szCs w:val="21"/>
              </w:rPr>
              <w:t>/</w:t>
            </w:r>
            <w:r w:rsidRPr="00C21445">
              <w:rPr>
                <w:rFonts w:hint="eastAsia"/>
                <w:sz w:val="21"/>
                <w:szCs w:val="21"/>
              </w:rPr>
              <w:t>标志使用情况；验</w:t>
            </w:r>
            <w:r>
              <w:rPr>
                <w:rFonts w:hint="eastAsia"/>
                <w:sz w:val="21"/>
                <w:szCs w:val="21"/>
              </w:rPr>
              <w:t>证企业相关资质证明的有效性；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BE75B5" w:rsidRDefault="00BE75B5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B</w:t>
            </w:r>
          </w:p>
        </w:tc>
      </w:tr>
      <w:tr w:rsidR="00BE75B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BE75B5" w:rsidRDefault="00BE75B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:rsidR="00BE75B5" w:rsidRDefault="00BE75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:rsidR="00BE75B5" w:rsidRDefault="00BE75B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质量目标、8.1运行策划和控制、8.5.1生产和服务提供的控制、8.5.2产品标识和可追朔性、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BE75B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BE75B5" w:rsidRDefault="00BE75B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:rsidR="00BE75B5" w:rsidRDefault="00BE75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6012" w:type="dxa"/>
          </w:tcPr>
          <w:p w:rsidR="00BE75B5" w:rsidRDefault="00BE75B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监视和测量资源、8.3产品和服务的设计和开发不适用确认、8.6产品和服务的放行、8.7不合格输出的控制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BE75B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BE75B5" w:rsidRDefault="00BE75B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263" w:type="dxa"/>
          </w:tcPr>
          <w:p w:rsidR="00BE75B5" w:rsidRDefault="00BE75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6012" w:type="dxa"/>
          </w:tcPr>
          <w:p w:rsidR="00BE75B5" w:rsidRDefault="00BE75B5"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B </w:t>
            </w:r>
          </w:p>
        </w:tc>
      </w:tr>
      <w:tr w:rsidR="00BE75B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:rsidR="00BE75B5" w:rsidRDefault="00BE75B5">
            <w:pPr>
              <w:snapToGrid w:val="0"/>
              <w:spacing w:line="320" w:lineRule="exact"/>
            </w:pPr>
          </w:p>
        </w:tc>
        <w:tc>
          <w:tcPr>
            <w:tcW w:w="1194" w:type="dxa"/>
            <w:vAlign w:val="center"/>
          </w:tcPr>
          <w:p w:rsidR="00BE75B5" w:rsidRDefault="00BE75B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17: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:rsidR="00BE75B5" w:rsidRDefault="00BE75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012" w:type="dxa"/>
          </w:tcPr>
          <w:p w:rsidR="00BE75B5" w:rsidRDefault="00BE75B5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BE75B5" w:rsidRDefault="00BE75B5">
            <w:pPr>
              <w:pStyle w:val="a0"/>
            </w:pPr>
          </w:p>
          <w:p w:rsidR="00BE75B5" w:rsidRDefault="00BE75B5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B</w:t>
            </w:r>
          </w:p>
        </w:tc>
      </w:tr>
      <w:tr w:rsidR="00BE75B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BE75B5" w:rsidRDefault="00BE75B5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  <w:vAlign w:val="center"/>
          </w:tcPr>
          <w:p w:rsidR="00BE75B5" w:rsidRDefault="00BE75B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17:30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:rsidR="00BE75B5" w:rsidRDefault="00BE75B5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:rsidR="00BE75B5" w:rsidRDefault="00BE75B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BE75B5" w:rsidRDefault="00BE75B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BE75B5" w:rsidRDefault="00BE75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:rsidR="00336071" w:rsidRDefault="00336071">
      <w:pPr>
        <w:pStyle w:val="a0"/>
      </w:pPr>
    </w:p>
    <w:p w:rsidR="00336071" w:rsidRDefault="00336071"/>
    <w:p w:rsidR="00336071" w:rsidRDefault="007D00C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36071" w:rsidRDefault="007D00C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36071" w:rsidRDefault="007D00C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36071" w:rsidRDefault="007D00C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36071" w:rsidRDefault="007D00C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36071" w:rsidRDefault="007D00C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336071" w:rsidRDefault="007D00C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36071" w:rsidRDefault="00336071"/>
    <w:p w:rsidR="00336071" w:rsidRDefault="00336071"/>
    <w:p w:rsidR="00336071" w:rsidRDefault="00336071"/>
    <w:sectPr w:rsidR="00336071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670" w:rsidRDefault="003F4670">
      <w:r>
        <w:separator/>
      </w:r>
    </w:p>
  </w:endnote>
  <w:endnote w:type="continuationSeparator" w:id="0">
    <w:p w:rsidR="003F4670" w:rsidRDefault="003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670" w:rsidRDefault="003F4670">
      <w:r>
        <w:separator/>
      </w:r>
    </w:p>
  </w:footnote>
  <w:footnote w:type="continuationSeparator" w:id="0">
    <w:p w:rsidR="003F4670" w:rsidRDefault="003F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071" w:rsidRDefault="007D00C3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336071" w:rsidRDefault="007D00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36071" w:rsidRDefault="007D00C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03614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865e4128-c283-4dcc-b603-4a161c3c09ac"/>
  </w:docVars>
  <w:rsids>
    <w:rsidRoot w:val="00336071"/>
    <w:rsid w:val="00086005"/>
    <w:rsid w:val="00187F58"/>
    <w:rsid w:val="002E11F0"/>
    <w:rsid w:val="00336071"/>
    <w:rsid w:val="003F4670"/>
    <w:rsid w:val="0052071E"/>
    <w:rsid w:val="005334D7"/>
    <w:rsid w:val="005A296B"/>
    <w:rsid w:val="007D00C3"/>
    <w:rsid w:val="0091616C"/>
    <w:rsid w:val="00A76AD7"/>
    <w:rsid w:val="00AA23A5"/>
    <w:rsid w:val="00BE75B5"/>
    <w:rsid w:val="00C21445"/>
    <w:rsid w:val="00C37169"/>
    <w:rsid w:val="00F132BB"/>
    <w:rsid w:val="00F85049"/>
    <w:rsid w:val="1BEE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18493"/>
  <w15:docId w15:val="{AD231B81-CF34-4316-8008-7B7FB3C4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2528</Characters>
  <Application>Microsoft Office Word</Application>
  <DocSecurity>0</DocSecurity>
  <Lines>21</Lines>
  <Paragraphs>5</Paragraphs>
  <ScaleCrop>false</ScaleCrop>
  <Company>微软中国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83</cp:revision>
  <dcterms:created xsi:type="dcterms:W3CDTF">2015-06-17T14:31:00Z</dcterms:created>
  <dcterms:modified xsi:type="dcterms:W3CDTF">2023-03-11T07:14:00Z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2052-11.1.0.12970</vt:lpwstr>
  </property>
</Properties>
</file>