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0272-2022-QEO-2023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重庆宏朗金属制品有限公司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杨珍全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Q:ISC-Q-2022-2029,E:ISC-E-2022-1407,O:ISC-O-2022-1294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91500108MA5U4JMR8G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bookmarkStart w:id="5" w:name="认可标志"/>
            <w:r>
              <w:rPr>
                <w:sz w:val="22"/>
                <w:szCs w:val="22"/>
              </w:rPr>
              <w:t>Q:认可,E:认可,O:认可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idt ISO 9001:2015标准 (不适用：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8.3</w:t>
            </w:r>
            <w:bookmarkStart w:id="22" w:name="_GoBack"/>
            <w:bookmarkEnd w:id="22"/>
            <w:r>
              <w:rPr>
                <w:rFonts w:hint="eastAsia"/>
                <w:sz w:val="22"/>
                <w:szCs w:val="22"/>
              </w:rPr>
              <w:t>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2"/>
            <w:r>
              <w:rPr>
                <w:rFonts w:hint="eastAsia"/>
                <w:sz w:val="22"/>
                <w:szCs w:val="22"/>
              </w:rPr>
              <w:t>危害分析与关键控制点（HACCP）体系认证要求（V1.0）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3" w:name="体系人数"/>
            <w:r>
              <w:rPr>
                <w:sz w:val="22"/>
                <w:szCs w:val="22"/>
              </w:rPr>
              <w:t>Q:9,E:9,O:9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4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5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6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7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8" w:name="组织名称Add1"/>
            <w:r>
              <w:rPr>
                <w:rFonts w:hint="eastAsia"/>
                <w:sz w:val="22"/>
                <w:szCs w:val="22"/>
              </w:rPr>
              <w:t>重庆宏朗金属制品有限公司</w:t>
            </w:r>
            <w:bookmarkEnd w:id="18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审核范围"/>
            <w:r>
              <w:rPr>
                <w:sz w:val="22"/>
                <w:szCs w:val="22"/>
              </w:rPr>
              <w:t>Q：交通工程材料、金属制品（不含稀贵金属）、不锈钢制品的销售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E：交通工程材料、金属制品（不含稀贵金属）、不锈钢制品的销售所涉及场所的相关环境管理活动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O：交通工程材料、金属制品（不含稀贵金属）、不锈钢制品的销售所涉及场所的相关职业健康安全管理活动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注册地址"/>
            <w:r>
              <w:rPr>
                <w:rFonts w:hint="eastAsia"/>
                <w:sz w:val="22"/>
                <w:szCs w:val="22"/>
                <w:lang w:val="en-GB"/>
              </w:rPr>
              <w:t>重庆市南岸区涂山镇腾黄路28号15栋19-5号（仅限用于行政办公、通讯联络）</w:t>
            </w:r>
            <w:bookmarkEnd w:id="20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1" w:name="办公地址"/>
            <w:r>
              <w:rPr>
                <w:rFonts w:hint="eastAsia"/>
                <w:sz w:val="22"/>
                <w:szCs w:val="22"/>
                <w:lang w:val="en-GB"/>
              </w:rPr>
              <w:t>重庆市南岸区腾龙大道46号12-14</w:t>
            </w:r>
            <w:bookmarkEnd w:id="21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>
      <w:pPr>
        <w:snapToGrid w:val="0"/>
        <w:spacing w:line="0" w:lineRule="atLeast"/>
        <w:jc w:val="center"/>
        <w:rPr>
          <w:szCs w:val="24"/>
          <w:lang w:val="en-GB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1F7056B0"/>
    <w:rsid w:val="6DCB419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591</Words>
  <Characters>941</Characters>
  <Lines>18</Lines>
  <Paragraphs>5</Paragraphs>
  <TotalTime>5</TotalTime>
  <ScaleCrop>false</ScaleCrop>
  <LinksUpToDate>false</LinksUpToDate>
  <CharactersWithSpaces>1074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way一直都在</cp:lastModifiedBy>
  <cp:lastPrinted>2019-05-13T03:13:00Z</cp:lastPrinted>
  <dcterms:modified xsi:type="dcterms:W3CDTF">2023-03-11T06:02:28Z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2052-11.1.0.13703</vt:lpwstr>
  </property>
</Properties>
</file>