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江西方明环保科技有限公司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0187-2023-QEO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曾赣玲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2021-N1QMS-1286307</w:t>
            </w:r>
          </w:p>
          <w:p w:rsidR="002D4D32">
            <w:pPr>
              <w:snapToGrid w:val="0"/>
              <w:spacing w:line="320" w:lineRule="exact"/>
              <w:ind w:left="1309"/>
              <w:rPr>
                <w:sz w:val="22"/>
                <w:szCs w:val="22"/>
                <w:highlight w:val="yellow"/>
              </w:rPr>
            </w:pPr>
            <w:r>
              <w:rPr>
                <w:sz w:val="22"/>
                <w:szCs w:val="22"/>
                <w:highlight w:val="yellow"/>
              </w:rPr>
              <w:t>2021-N1EMS-1286307</w:t>
            </w:r>
          </w:p>
          <w:p w:rsidR="002D4D32">
            <w:pPr>
              <w:snapToGrid w:val="0"/>
              <w:spacing w:line="320" w:lineRule="exact"/>
              <w:ind w:left="1309"/>
              <w:rPr>
                <w:sz w:val="22"/>
                <w:szCs w:val="22"/>
                <w:highlight w:val="yellow"/>
              </w:rPr>
            </w:pPr>
            <w:r>
              <w:rPr>
                <w:sz w:val="22"/>
                <w:szCs w:val="22"/>
                <w:highlight w:val="yellow"/>
              </w:rPr>
              <w:t>2021-N1OHSMS-1286307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徐忠胜</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ISC-JSZJ-620</w:t>
            </w:r>
          </w:p>
          <w:p w:rsidR="002D4D32">
            <w:pPr>
              <w:snapToGrid w:val="0"/>
              <w:spacing w:line="320" w:lineRule="exact"/>
              <w:ind w:left="1309"/>
              <w:rPr>
                <w:sz w:val="22"/>
                <w:szCs w:val="22"/>
                <w:highlight w:val="yellow"/>
              </w:rPr>
            </w:pPr>
            <w:r>
              <w:rPr>
                <w:sz w:val="22"/>
                <w:szCs w:val="22"/>
                <w:highlight w:val="yellow"/>
              </w:rPr>
              <w:t>ISC-JSZJ-620</w:t>
            </w:r>
          </w:p>
          <w:p w:rsidR="002D4D32">
            <w:pPr>
              <w:snapToGrid w:val="0"/>
              <w:spacing w:line="320" w:lineRule="exact"/>
              <w:ind w:left="1309"/>
              <w:rPr>
                <w:sz w:val="22"/>
                <w:szCs w:val="22"/>
                <w:highlight w:val="yellow"/>
              </w:rPr>
            </w:pPr>
            <w:r>
              <w:rPr>
                <w:sz w:val="22"/>
                <w:szCs w:val="22"/>
                <w:highlight w:val="yellow"/>
              </w:rPr>
              <w:t>ISC-JSZJ-620</w:t>
            </w:r>
          </w:p>
          <w:p w:rsidR="002D4D32">
            <w:pPr>
              <w:snapToGrid w:val="0"/>
              <w:spacing w:line="320" w:lineRule="exact"/>
              <w:ind w:left="1309"/>
              <w:rPr>
                <w:sz w:val="22"/>
                <w:szCs w:val="22"/>
                <w:highlight w:val="yellow"/>
              </w:rPr>
            </w:pPr>
            <w:r>
              <w:rPr>
                <w:sz w:val="22"/>
                <w:szCs w:val="22"/>
                <w:highlight w:val="yellow"/>
              </w:rPr>
              <w:t>江西天地人环保科技（集团）有限公司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文波</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2022-N1QMS-2257737</w:t>
            </w:r>
          </w:p>
          <w:p w:rsidR="002D4D32">
            <w:pPr>
              <w:snapToGrid w:val="0"/>
              <w:spacing w:line="320" w:lineRule="exact"/>
              <w:ind w:left="1309"/>
              <w:rPr>
                <w:sz w:val="22"/>
                <w:szCs w:val="22"/>
                <w:highlight w:val="yellow"/>
              </w:rPr>
            </w:pPr>
            <w:r>
              <w:rPr>
                <w:sz w:val="22"/>
                <w:szCs w:val="22"/>
                <w:highlight w:val="yellow"/>
              </w:rPr>
              <w:t>2022-N1EMS-2257737</w:t>
            </w:r>
          </w:p>
          <w:p w:rsidR="002D4D32">
            <w:pPr>
              <w:snapToGrid w:val="0"/>
              <w:spacing w:line="320" w:lineRule="exact"/>
              <w:ind w:left="1309"/>
              <w:rPr>
                <w:sz w:val="22"/>
                <w:szCs w:val="22"/>
                <w:highlight w:val="yellow"/>
              </w:rPr>
            </w:pPr>
            <w:r>
              <w:rPr>
                <w:sz w:val="22"/>
                <w:szCs w:val="22"/>
                <w:highlight w:val="yellow"/>
              </w:rPr>
              <w:t>2020-N1OHSMS-1257737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