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江西科鸿新材料科技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黄彭量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3月27日 上午至2023年03月28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