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rFonts w:hint="eastAsia" w:eastAsia="宋体"/>
                <w:b/>
                <w:sz w:val="22"/>
                <w:szCs w:val="22"/>
                <w:u w:val="single"/>
                <w:lang w:val="en-US" w:eastAsia="zh-CN"/>
              </w:rPr>
            </w:pPr>
            <w:r>
              <w:rPr>
                <w:sz w:val="22"/>
                <w:szCs w:val="22"/>
                <w:u w:val="none"/>
              </w:rPr>
              <w:t>4</w:t>
            </w:r>
            <w:r>
              <w:rPr>
                <w:rFonts w:hint="eastAsia"/>
                <w:sz w:val="22"/>
                <w:szCs w:val="22"/>
                <w:u w:val="none"/>
              </w:rPr>
              <w:t>．</w:t>
            </w:r>
            <w:r>
              <w:rPr>
                <w:rFonts w:hint="eastAsia"/>
                <w:b/>
                <w:sz w:val="22"/>
                <w:szCs w:val="22"/>
                <w:u w:val="none"/>
              </w:rPr>
              <w:t>本人</w:t>
            </w:r>
            <w:r>
              <w:rPr>
                <w:rFonts w:hint="eastAsia"/>
                <w:b/>
                <w:sz w:val="22"/>
                <w:szCs w:val="22"/>
                <w:u w:val="none"/>
                <w:lang w:val="en-US" w:eastAsia="zh-CN"/>
              </w:rPr>
              <w:t>通过远程审核</w:t>
            </w:r>
            <w:r>
              <w:rPr>
                <w:rFonts w:hint="eastAsia"/>
                <w:b/>
                <w:sz w:val="22"/>
                <w:szCs w:val="22"/>
                <w:u w:val="none"/>
              </w:rPr>
              <w:t>完成所承担的审核任务</w:t>
            </w:r>
            <w:r>
              <w:rPr>
                <w:rFonts w:hint="eastAsia"/>
                <w:b/>
                <w:sz w:val="22"/>
                <w:szCs w:val="22"/>
                <w:u w:val="none"/>
                <w:lang w:eastAsia="zh-CN"/>
              </w:rPr>
              <w:t>。</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1479550</wp:posOffset>
                  </wp:positionH>
                  <wp:positionV relativeFrom="paragraph">
                    <wp:posOffset>1270</wp:posOffset>
                  </wp:positionV>
                  <wp:extent cx="1135380" cy="546735"/>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5"/>
                          <a:stretch>
                            <a:fillRect/>
                          </a:stretch>
                        </pic:blipFill>
                        <pic:spPr>
                          <a:xfrm>
                            <a:off x="0" y="0"/>
                            <a:ext cx="1135380" cy="546735"/>
                          </a:xfrm>
                          <a:prstGeom prst="rect">
                            <a:avLst/>
                          </a:prstGeom>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2020.3.26</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80F67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2020-03-24T06:24:21Z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