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44"/>
        <w:gridCol w:w="1209"/>
        <w:gridCol w:w="536"/>
        <w:gridCol w:w="1246"/>
        <w:gridCol w:w="136"/>
        <w:gridCol w:w="582"/>
        <w:gridCol w:w="345"/>
        <w:gridCol w:w="62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河北卓汉通信工程有限公司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83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0018-2020-QEO</w:t>
            </w:r>
            <w:bookmarkEnd w:id="1"/>
          </w:p>
        </w:tc>
        <w:tc>
          <w:tcPr>
            <w:tcW w:w="120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695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3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王洪涛</w:t>
            </w:r>
            <w:bookmarkEnd w:id="5"/>
          </w:p>
        </w:tc>
        <w:tc>
          <w:tcPr>
            <w:tcW w:w="120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13191655866</w:t>
            </w:r>
            <w:bookmarkEnd w:id="6"/>
          </w:p>
        </w:tc>
        <w:tc>
          <w:tcPr>
            <w:tcW w:w="718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195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2563263602@qq.com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3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b w:val="0"/>
                <w:bCs w:val="0"/>
                <w:sz w:val="21"/>
                <w:szCs w:val="21"/>
              </w:rPr>
              <w:t>王洪涛</w:t>
            </w:r>
          </w:p>
        </w:tc>
        <w:tc>
          <w:tcPr>
            <w:tcW w:w="120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18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96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Q：计算机信息系统集成服务，电子产品、通讯终端设备、计算机、软件及辅助设备的销售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E：计算机信息系统集成服务，电子产品、通讯终端设备、计算机、软件及辅助设备的销售及其场所所涉及的环境管理活动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O：计算机信息系统集成服务，电子产品、通讯终端设备、计算机、软件及辅助设备的销售及其场所所涉及的职业健康安全管理活动</w:t>
            </w:r>
            <w:bookmarkEnd w:id="10"/>
          </w:p>
        </w:tc>
        <w:tc>
          <w:tcPr>
            <w:tcW w:w="92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Q：29.12.00;33.02.02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E：29.12.00;33.02.02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O：29.12.00;33.02.02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24001-2016idtISO 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O：GB/T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001-20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idtISO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2020年03月12日 上午至2020年03月12日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8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Q:29.12.00,33.02.02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E:29.12.00,33.02.02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O:29.12.00,33.02.02</w:t>
            </w:r>
          </w:p>
        </w:tc>
        <w:tc>
          <w:tcPr>
            <w:tcW w:w="168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49300" cy="360680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77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2020.3.9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2020.3.11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7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2020.3.12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8:00- 8:30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14" w:name="_GoBack" w:colFirst="0" w:colLast="2"/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bookmarkEnd w:id="14"/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877325"/>
    <w:rsid w:val="61FE15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2020-03-24T06:45:37Z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