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939B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540E58" w14:paraId="4D7E5019" w14:textId="77777777">
        <w:trPr>
          <w:cantSplit/>
          <w:trHeight w:val="915"/>
        </w:trPr>
        <w:tc>
          <w:tcPr>
            <w:tcW w:w="1368" w:type="dxa"/>
          </w:tcPr>
          <w:p w14:paraId="071C79F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A7F348B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D0FAD76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40E58" w14:paraId="56B662DA" w14:textId="77777777">
        <w:trPr>
          <w:cantSplit/>
        </w:trPr>
        <w:tc>
          <w:tcPr>
            <w:tcW w:w="1368" w:type="dxa"/>
          </w:tcPr>
          <w:p w14:paraId="01D3ACD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099B0A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重庆金樽林科技有限公司</w:t>
            </w:r>
            <w:bookmarkEnd w:id="11"/>
          </w:p>
        </w:tc>
        <w:tc>
          <w:tcPr>
            <w:tcW w:w="1290" w:type="dxa"/>
          </w:tcPr>
          <w:p w14:paraId="131BEC7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14C49C2" w14:textId="33505E86" w:rsidR="00CE7DF8" w:rsidRDefault="00100F8E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谭诗琦</w:t>
            </w:r>
          </w:p>
        </w:tc>
      </w:tr>
      <w:tr w:rsidR="00540E58" w14:paraId="00260B5A" w14:textId="77777777">
        <w:trPr>
          <w:cantSplit/>
        </w:trPr>
        <w:tc>
          <w:tcPr>
            <w:tcW w:w="1368" w:type="dxa"/>
          </w:tcPr>
          <w:p w14:paraId="2DFB3B0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A157D93" w14:textId="14F76D8B" w:rsidR="007B682A" w:rsidRDefault="00100F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业务部</w:t>
            </w:r>
          </w:p>
          <w:p w14:paraId="457F430C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E3C0A9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06FE80D" w14:textId="54B2E50F" w:rsidR="00CE7DF8" w:rsidRDefault="00100F8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2023年3月9日</w:t>
            </w:r>
          </w:p>
        </w:tc>
      </w:tr>
      <w:tr w:rsidR="00540E58" w14:paraId="728D8800" w14:textId="77777777">
        <w:trPr>
          <w:trHeight w:val="4138"/>
        </w:trPr>
        <w:tc>
          <w:tcPr>
            <w:tcW w:w="10035" w:type="dxa"/>
            <w:gridSpan w:val="4"/>
          </w:tcPr>
          <w:p w14:paraId="7489CD8D" w14:textId="77777777" w:rsidR="00100F8E" w:rsidRDefault="00000000">
            <w:pPr>
              <w:spacing w:before="120" w:line="360" w:lineRule="auto"/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100F8E">
              <w:rPr>
                <w:rFonts w:hint="eastAsia"/>
              </w:rPr>
              <w:t xml:space="preserve"> </w:t>
            </w:r>
          </w:p>
          <w:p w14:paraId="4E8E19E4" w14:textId="3FCB47AF" w:rsidR="00CE7DF8" w:rsidRPr="00100F8E" w:rsidRDefault="00100F8E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 w:rsidRPr="00100F8E">
              <w:rPr>
                <w:rFonts w:ascii="方正仿宋简体" w:eastAsia="方正仿宋简体" w:hint="eastAsia"/>
                <w:bCs/>
              </w:rPr>
              <w:t>公司识别需确认过程为销售</w:t>
            </w:r>
            <w:r w:rsidRPr="00100F8E">
              <w:rPr>
                <w:rFonts w:ascii="方正仿宋简体" w:eastAsia="方正仿宋简体" w:hint="eastAsia"/>
                <w:bCs/>
              </w:rPr>
              <w:t>服务</w:t>
            </w:r>
            <w:r w:rsidRPr="00100F8E">
              <w:rPr>
                <w:rFonts w:ascii="方正仿宋简体" w:eastAsia="方正仿宋简体" w:hint="eastAsia"/>
                <w:bCs/>
              </w:rPr>
              <w:t>过程，</w:t>
            </w:r>
            <w:r w:rsidRPr="00100F8E">
              <w:rPr>
                <w:rFonts w:ascii="方正仿宋简体" w:eastAsia="方正仿宋简体" w:hint="eastAsia"/>
                <w:bCs/>
              </w:rPr>
              <w:t>但</w:t>
            </w:r>
            <w:r w:rsidRPr="00100F8E">
              <w:rPr>
                <w:rFonts w:ascii="方正仿宋简体" w:eastAsia="方正仿宋简体" w:hint="eastAsia"/>
                <w:bCs/>
              </w:rPr>
              <w:t>不能提供</w:t>
            </w:r>
            <w:r w:rsidRPr="00100F8E">
              <w:rPr>
                <w:rFonts w:ascii="方正仿宋简体" w:eastAsia="方正仿宋简体" w:hint="eastAsia"/>
                <w:bCs/>
              </w:rPr>
              <w:t>对该过程进行了年度</w:t>
            </w:r>
            <w:r w:rsidRPr="00100F8E">
              <w:rPr>
                <w:rFonts w:ascii="方正仿宋简体" w:eastAsia="方正仿宋简体" w:hint="eastAsia"/>
                <w:bCs/>
              </w:rPr>
              <w:t>确认</w:t>
            </w:r>
            <w:r w:rsidRPr="00100F8E">
              <w:rPr>
                <w:rFonts w:ascii="方正仿宋简体" w:eastAsia="方正仿宋简体" w:hint="eastAsia"/>
                <w:bCs/>
              </w:rPr>
              <w:t>的</w:t>
            </w:r>
            <w:r w:rsidRPr="00100F8E">
              <w:rPr>
                <w:rFonts w:ascii="方正仿宋简体" w:eastAsia="方正仿宋简体" w:hint="eastAsia"/>
                <w:bCs/>
              </w:rPr>
              <w:t xml:space="preserve">记录。 </w:t>
            </w:r>
          </w:p>
          <w:p w14:paraId="3C84216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401A7D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81BEAC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57CB7A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9D91F4" w14:textId="7A4E8FA3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00F8E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00F8E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00F8E" w:rsidRPr="00100F8E">
              <w:rPr>
                <w:rFonts w:ascii="方正仿宋简体" w:eastAsia="方正仿宋简体" w:hint="eastAsia"/>
                <w:b/>
              </w:rPr>
              <w:t>若输出结果不能由后续的监视或测量加以验证，应对生产和服务提供过程实现策划结果的能力进行确认，并定期再确认；</w:t>
            </w:r>
          </w:p>
          <w:p w14:paraId="33F4F7C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7D2B20F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905D3B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F97433B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8FB1A0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422787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973C1E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8E3550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4419C4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415F6A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9A39BB0" w14:textId="2BC5A4D8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C670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4988BE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3CC689" w14:textId="5851CD0E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5993B87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540E58" w14:paraId="770326B2" w14:textId="77777777">
        <w:trPr>
          <w:trHeight w:val="3768"/>
        </w:trPr>
        <w:tc>
          <w:tcPr>
            <w:tcW w:w="10035" w:type="dxa"/>
            <w:gridSpan w:val="4"/>
          </w:tcPr>
          <w:p w14:paraId="3AA75FA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20DB36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A77A0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01976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19B54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4CA92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EF0648A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0E58" w14:paraId="72FE66B1" w14:textId="77777777">
        <w:trPr>
          <w:trHeight w:val="1702"/>
        </w:trPr>
        <w:tc>
          <w:tcPr>
            <w:tcW w:w="10028" w:type="dxa"/>
          </w:tcPr>
          <w:p w14:paraId="774DCEE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F0887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481F6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E98C4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B691A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0E58" w14:paraId="4AFD45EE" w14:textId="77777777">
        <w:trPr>
          <w:trHeight w:val="1393"/>
        </w:trPr>
        <w:tc>
          <w:tcPr>
            <w:tcW w:w="10028" w:type="dxa"/>
          </w:tcPr>
          <w:p w14:paraId="24B688E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9AE5E9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6F46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E15A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610C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35B56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7E3D2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0E58" w14:paraId="1F612230" w14:textId="77777777">
        <w:trPr>
          <w:trHeight w:val="1854"/>
        </w:trPr>
        <w:tc>
          <w:tcPr>
            <w:tcW w:w="10028" w:type="dxa"/>
          </w:tcPr>
          <w:p w14:paraId="717094D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70B3D6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4023F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B16C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AB21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2B27D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A4ABD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0E58" w14:paraId="3E1BE673" w14:textId="77777777">
        <w:trPr>
          <w:trHeight w:val="1537"/>
        </w:trPr>
        <w:tc>
          <w:tcPr>
            <w:tcW w:w="10028" w:type="dxa"/>
          </w:tcPr>
          <w:p w14:paraId="6C693F1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CA528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0C886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D8E6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12807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D7917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F3CD6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40E58" w14:paraId="610C2886" w14:textId="77777777">
        <w:trPr>
          <w:trHeight w:val="1699"/>
        </w:trPr>
        <w:tc>
          <w:tcPr>
            <w:tcW w:w="10028" w:type="dxa"/>
          </w:tcPr>
          <w:p w14:paraId="4F64912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02295E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DCE8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DCCB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837FE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CF2B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BCBCA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79F304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0E58" w14:paraId="40595A73" w14:textId="77777777">
        <w:trPr>
          <w:trHeight w:val="2485"/>
        </w:trPr>
        <w:tc>
          <w:tcPr>
            <w:tcW w:w="10028" w:type="dxa"/>
          </w:tcPr>
          <w:p w14:paraId="2A7B8BE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0B1D9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E3AF2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C2BDF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7FF587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F0D6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6097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977467" w14:textId="5CF0B019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C6707">
              <w:rPr>
                <w:rFonts w:eastAsia="方正仿宋简体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2CC0BC1" w14:textId="77777777" w:rsidR="000C6707" w:rsidRDefault="000C6707">
      <w:pPr>
        <w:rPr>
          <w:rFonts w:eastAsia="方正仿宋简体"/>
          <w:b/>
        </w:rPr>
      </w:pPr>
    </w:p>
    <w:p w14:paraId="3EEFCF1C" w14:textId="28EBCE65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0C6707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0D7D" w14:textId="77777777" w:rsidR="00733756" w:rsidRDefault="00733756">
      <w:r>
        <w:separator/>
      </w:r>
    </w:p>
  </w:endnote>
  <w:endnote w:type="continuationSeparator" w:id="0">
    <w:p w14:paraId="4D7EA0DC" w14:textId="77777777" w:rsidR="00733756" w:rsidRDefault="007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170F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88A0" w14:textId="77777777" w:rsidR="00733756" w:rsidRDefault="00733756">
      <w:r>
        <w:separator/>
      </w:r>
    </w:p>
  </w:footnote>
  <w:footnote w:type="continuationSeparator" w:id="0">
    <w:p w14:paraId="2F8CE2DE" w14:textId="77777777" w:rsidR="00733756" w:rsidRDefault="0073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7C71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F3173C5" wp14:editId="27333A4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4EF3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6D4198F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58C921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58"/>
    <w:rsid w:val="000C6707"/>
    <w:rsid w:val="00100F8E"/>
    <w:rsid w:val="00540E58"/>
    <w:rsid w:val="00733756"/>
    <w:rsid w:val="00B7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21E8BE"/>
  <w15:docId w15:val="{E783A6A4-00E6-4BE7-B46D-AB8B0C5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2023-03-08T01:55:00Z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