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重庆云瑞智能自动化设备有限公司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重庆市璧山区青杠街道青杠大道318号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重庆市璧山区丁家街道民发路36号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聂国操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17783137420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聂国操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工业智能自动化机械设备的设计、生产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2023年03月06日 上午至2023年03月06日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82"/>
        <w:gridCol w:w="1003"/>
        <w:gridCol w:w="559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5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97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证书恢复确认</w:t>
            </w:r>
          </w:p>
        </w:tc>
        <w:tc>
          <w:tcPr>
            <w:tcW w:w="1138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3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范围的确认、资质的确认、管理体系变化情况、质量监督抽查情况、顾客对产品质量的投诉、认证证书及标识使用情况，上次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生产部8.5.1条款）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138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7.1.2人员；7.1.6组织知识；7.2能力；7.3意识；7.4沟通；7.5文件化信息；9.2内部审核；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/权限；6.2质量目标及其实现的策划；8.2产品和服务的要求；8.4外部提供供方的控制；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9.1.2</w:t>
            </w:r>
            <w:r>
              <w:rPr>
                <w:rFonts w:hint="eastAsia" w:ascii="宋体" w:hAnsi="宋体" w:cs="新宋体"/>
                <w:sz w:val="21"/>
                <w:szCs w:val="21"/>
              </w:rPr>
              <w:t>顾客满意；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9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 9.1.3分析和评价；10.2不合格和纠正措施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与受审核方沟通、末次会议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207B0A"/>
    <w:rsid w:val="078A1921"/>
    <w:rsid w:val="0CA673BC"/>
    <w:rsid w:val="74347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2796</Words>
  <Characters>4638</Characters>
  <Lines>37</Lines>
  <Paragraphs>10</Paragraphs>
  <TotalTime>1</TotalTime>
  <ScaleCrop>false</ScaleCrop>
  <LinksUpToDate>false</LinksUpToDate>
  <CharactersWithSpaces>4916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2023-03-03T00:43:24Z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