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马邦勇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河北聘上信息科技有限公司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sz w:val="24"/>
              </w:rPr>
              <w:t>日上午至2023年03月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2023.3.10</w:t>
            </w:r>
          </w:p>
        </w:tc>
      </w:tr>
    </w:tbl>
    <w:p/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43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2023-03-06T03:43:11Z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