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745"/>
        <w:gridCol w:w="9259"/>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gridSpan w:val="2"/>
            <w:vAlign w:val="center"/>
          </w:tcPr>
          <w:p>
            <w:pPr>
              <w:rPr>
                <w:rFonts w:hint="default" w:eastAsia="宋体"/>
                <w:sz w:val="24"/>
                <w:szCs w:val="24"/>
                <w:lang w:val="en-US" w:eastAsia="zh-CN"/>
              </w:rPr>
            </w:pPr>
            <w:r>
              <w:rPr>
                <w:rFonts w:hint="eastAsia"/>
                <w:sz w:val="24"/>
                <w:szCs w:val="24"/>
              </w:rPr>
              <w:t xml:space="preserve">受审核部门： </w:t>
            </w:r>
            <w:r>
              <w:rPr>
                <w:rFonts w:hint="eastAsia"/>
                <w:sz w:val="24"/>
                <w:szCs w:val="24"/>
                <w:lang w:val="en-US" w:eastAsia="zh-CN"/>
              </w:rPr>
              <w:t>管理层</w:t>
            </w:r>
            <w:r>
              <w:rPr>
                <w:sz w:val="24"/>
                <w:szCs w:val="24"/>
              </w:rPr>
              <w:t xml:space="preserve">           </w:t>
            </w:r>
            <w:r>
              <w:rPr>
                <w:sz w:val="24"/>
                <w:szCs w:val="24"/>
                <w:highlight w:val="none"/>
              </w:rPr>
              <w:t xml:space="preserve">  </w:t>
            </w:r>
            <w:r>
              <w:rPr>
                <w:rFonts w:hint="eastAsia"/>
                <w:sz w:val="24"/>
                <w:szCs w:val="24"/>
                <w:highlight w:val="none"/>
              </w:rPr>
              <w:t>陪同人员：</w:t>
            </w:r>
            <w:r>
              <w:rPr>
                <w:rFonts w:hint="eastAsia"/>
                <w:sz w:val="24"/>
                <w:szCs w:val="24"/>
                <w:highlight w:val="none"/>
                <w:lang w:val="en-US" w:eastAsia="zh-CN"/>
              </w:rPr>
              <w:t>焦亚慧</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gridSpan w:val="2"/>
            <w:vAlign w:val="center"/>
          </w:tcPr>
          <w:p>
            <w:pPr>
              <w:spacing w:before="120"/>
              <w:rPr>
                <w:rFonts w:hint="default" w:eastAsia="宋体"/>
                <w:lang w:val="en-US" w:eastAsia="zh-CN"/>
              </w:rPr>
            </w:pPr>
            <w:r>
              <w:rPr>
                <w:rFonts w:hint="eastAsia"/>
                <w:sz w:val="24"/>
                <w:szCs w:val="24"/>
              </w:rPr>
              <w:t xml:space="preserve">审核员： </w:t>
            </w:r>
            <w:r>
              <w:rPr>
                <w:rFonts w:hint="eastAsia"/>
                <w:sz w:val="24"/>
                <w:szCs w:val="24"/>
                <w:lang w:val="en-US" w:eastAsia="zh-CN"/>
              </w:rPr>
              <w:t>吉洁</w:t>
            </w:r>
            <w:r>
              <w:rPr>
                <w:sz w:val="24"/>
                <w:szCs w:val="24"/>
              </w:rPr>
              <w:t xml:space="preserve">                 </w:t>
            </w:r>
            <w:r>
              <w:rPr>
                <w:rFonts w:hint="eastAsia"/>
                <w:sz w:val="24"/>
                <w:szCs w:val="24"/>
                <w:lang w:val="en-US" w:eastAsia="zh-CN"/>
              </w:rPr>
              <w:t xml:space="preserve">  </w:t>
            </w:r>
            <w:r>
              <w:rPr>
                <w:rFonts w:hint="eastAsia"/>
                <w:sz w:val="24"/>
                <w:szCs w:val="24"/>
              </w:rPr>
              <w:t>审核</w:t>
            </w:r>
            <w:r>
              <w:rPr>
                <w:rFonts w:hint="eastAsia"/>
                <w:sz w:val="24"/>
                <w:szCs w:val="24"/>
                <w:lang w:val="en-US" w:eastAsia="zh-CN"/>
              </w:rPr>
              <w:t>日期</w:t>
            </w:r>
            <w:r>
              <w:rPr>
                <w:rFonts w:hint="eastAsia"/>
                <w:sz w:val="24"/>
                <w:szCs w:val="24"/>
              </w:rPr>
              <w:t>：</w:t>
            </w:r>
            <w:r>
              <w:rPr>
                <w:rFonts w:hint="eastAsia"/>
                <w:sz w:val="24"/>
                <w:szCs w:val="24"/>
                <w:lang w:val="en-US" w:eastAsia="zh-CN"/>
              </w:rPr>
              <w:t>2023.3.10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gridSpan w:val="2"/>
            <w:vAlign w:val="center"/>
          </w:tcPr>
          <w:p>
            <w:pPr>
              <w:tabs>
                <w:tab w:val="left" w:pos="709"/>
              </w:tabs>
              <w:ind w:right="57"/>
              <w:jc w:val="left"/>
              <w:rPr>
                <w:sz w:val="24"/>
                <w:szCs w:val="24"/>
              </w:rPr>
            </w:pPr>
            <w:r>
              <w:rPr>
                <w:rFonts w:hint="eastAsia"/>
                <w:sz w:val="24"/>
                <w:szCs w:val="24"/>
              </w:rPr>
              <w:t>审核条款：</w:t>
            </w:r>
            <w:r>
              <w:rPr>
                <w:rFonts w:hint="eastAsia"/>
                <w:sz w:val="21"/>
                <w:szCs w:val="21"/>
              </w:rPr>
              <w:t>QMS：4.1</w:t>
            </w:r>
            <w:r>
              <w:rPr>
                <w:rFonts w:hint="eastAsia"/>
                <w:sz w:val="21"/>
                <w:szCs w:val="21"/>
                <w:lang w:val="en-US" w:eastAsia="zh-CN"/>
              </w:rPr>
              <w:t>/</w:t>
            </w:r>
            <w:r>
              <w:rPr>
                <w:rFonts w:hint="eastAsia"/>
                <w:sz w:val="21"/>
                <w:szCs w:val="21"/>
              </w:rPr>
              <w:t>4.2</w:t>
            </w:r>
            <w:r>
              <w:rPr>
                <w:rFonts w:hint="eastAsia"/>
                <w:sz w:val="21"/>
                <w:szCs w:val="21"/>
                <w:lang w:val="en-US" w:eastAsia="zh-CN"/>
              </w:rPr>
              <w:t>/</w:t>
            </w:r>
            <w:r>
              <w:rPr>
                <w:rFonts w:hint="eastAsia"/>
                <w:sz w:val="21"/>
                <w:szCs w:val="21"/>
              </w:rPr>
              <w:t>4.3</w:t>
            </w:r>
            <w:r>
              <w:rPr>
                <w:rFonts w:hint="eastAsia"/>
                <w:sz w:val="21"/>
                <w:szCs w:val="21"/>
                <w:lang w:val="en-US" w:eastAsia="zh-CN"/>
              </w:rPr>
              <w:t>/</w:t>
            </w:r>
            <w:r>
              <w:rPr>
                <w:rFonts w:hint="eastAsia"/>
                <w:sz w:val="21"/>
                <w:szCs w:val="21"/>
              </w:rPr>
              <w:t>4.4</w:t>
            </w:r>
            <w:r>
              <w:rPr>
                <w:rFonts w:hint="eastAsia"/>
                <w:sz w:val="21"/>
                <w:szCs w:val="21"/>
                <w:lang w:val="en-US" w:eastAsia="zh-CN"/>
              </w:rPr>
              <w:t>/</w:t>
            </w:r>
            <w:r>
              <w:rPr>
                <w:sz w:val="21"/>
                <w:szCs w:val="21"/>
              </w:rPr>
              <w:t>5.1</w:t>
            </w:r>
            <w:r>
              <w:rPr>
                <w:rFonts w:hint="eastAsia"/>
                <w:sz w:val="21"/>
                <w:szCs w:val="21"/>
                <w:lang w:val="en-US" w:eastAsia="zh-CN"/>
              </w:rPr>
              <w:t>/</w:t>
            </w:r>
            <w:r>
              <w:rPr>
                <w:sz w:val="21"/>
                <w:szCs w:val="21"/>
              </w:rPr>
              <w:t>5.2</w:t>
            </w:r>
            <w:r>
              <w:rPr>
                <w:rFonts w:hint="eastAsia"/>
                <w:sz w:val="21"/>
                <w:szCs w:val="21"/>
                <w:lang w:val="en-US" w:eastAsia="zh-CN"/>
              </w:rPr>
              <w:t>/</w:t>
            </w:r>
            <w:r>
              <w:rPr>
                <w:sz w:val="21"/>
                <w:szCs w:val="21"/>
              </w:rPr>
              <w:t>5.3</w:t>
            </w:r>
            <w:r>
              <w:rPr>
                <w:rFonts w:hint="eastAsia"/>
                <w:sz w:val="21"/>
                <w:szCs w:val="21"/>
                <w:lang w:val="en-US" w:eastAsia="zh-CN"/>
              </w:rPr>
              <w:t>/6.1/</w:t>
            </w:r>
            <w:r>
              <w:rPr>
                <w:rFonts w:hint="eastAsia"/>
                <w:sz w:val="21"/>
                <w:szCs w:val="21"/>
              </w:rPr>
              <w:t>6.2</w:t>
            </w:r>
            <w:r>
              <w:rPr>
                <w:rFonts w:hint="eastAsia"/>
                <w:sz w:val="21"/>
                <w:szCs w:val="21"/>
                <w:lang w:val="en-US" w:eastAsia="zh-CN"/>
              </w:rPr>
              <w:t>/</w:t>
            </w:r>
            <w:r>
              <w:rPr>
                <w:sz w:val="21"/>
                <w:szCs w:val="21"/>
              </w:rPr>
              <w:t>6.3</w:t>
            </w:r>
            <w:r>
              <w:rPr>
                <w:rFonts w:hint="eastAsia"/>
                <w:sz w:val="21"/>
                <w:szCs w:val="21"/>
                <w:lang w:val="en-US" w:eastAsia="zh-CN"/>
              </w:rPr>
              <w:t>/</w:t>
            </w:r>
            <w:r>
              <w:rPr>
                <w:sz w:val="21"/>
                <w:szCs w:val="21"/>
              </w:rPr>
              <w:t>7</w:t>
            </w:r>
            <w:r>
              <w:rPr>
                <w:rFonts w:hint="eastAsia"/>
                <w:sz w:val="21"/>
                <w:szCs w:val="21"/>
                <w:lang w:val="en-US" w:eastAsia="zh-CN"/>
              </w:rPr>
              <w:t>.1/7.4/9.3/10.1/10.3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理解组织及其环境</w:t>
            </w:r>
          </w:p>
        </w:tc>
        <w:tc>
          <w:tcPr>
            <w:tcW w:w="960" w:type="dxa"/>
            <w:vMerge w:val="restart"/>
          </w:tcPr>
          <w:p>
            <w:r>
              <w:rPr>
                <w:rFonts w:hint="eastAsia"/>
                <w:lang w:val="en-US" w:eastAsia="zh-CN"/>
              </w:rPr>
              <w:t>Q</w:t>
            </w:r>
            <w:r>
              <w:rPr>
                <w:rFonts w:hint="eastAsia"/>
              </w:rPr>
              <w:t xml:space="preserve">4.1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pPr>
              <w:rPr>
                <w:rFonts w:hint="default" w:eastAsia="宋体"/>
                <w:lang w:val="en-US" w:eastAsia="zh-CN"/>
              </w:rPr>
            </w:pPr>
            <w:r>
              <w:rPr>
                <w:rFonts w:hint="eastAsia"/>
                <w:lang w:val="en-US" w:eastAsia="zh-CN"/>
              </w:rPr>
              <w:t>如：《</w:t>
            </w:r>
            <w:r>
              <w:rPr>
                <w:rFonts w:hint="eastAsia"/>
              </w:rPr>
              <w:t>组织及其环境</w:t>
            </w:r>
            <w:r>
              <w:rPr>
                <w:rFonts w:hint="eastAsia"/>
                <w:lang w:val="en-US" w:eastAsia="zh-CN"/>
              </w:rPr>
              <w:t>控制程序》、管理手册第4.1章</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lang w:val="en-US" w:eastAsia="zh-CN"/>
              </w:rPr>
            </w:pPr>
            <w:r>
              <w:rPr>
                <w:rFonts w:hint="eastAsia"/>
                <w:lang w:val="en-US" w:eastAsia="zh-CN"/>
              </w:rPr>
              <w:t xml:space="preserve"> 与最高管理者沟通：</w:t>
            </w:r>
          </w:p>
          <w:p>
            <w:pPr>
              <w:rPr>
                <w:rFonts w:hint="eastAsia"/>
                <w:lang w:val="en-US" w:eastAsia="zh-CN"/>
              </w:rPr>
            </w:pPr>
            <w:r>
              <w:rPr>
                <w:rFonts w:hint="eastAsia"/>
                <w:lang w:val="en-US" w:eastAsia="zh-CN"/>
              </w:rPr>
              <w:t>组织的环境：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外部环境</w:t>
                  </w:r>
                </w:p>
              </w:tc>
              <w:tc>
                <w:tcPr>
                  <w:tcW w:w="6945" w:type="dxa"/>
                </w:tcPr>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rPr>
                    <w:sym w:font="Wingdings 2" w:char="0052"/>
                  </w:r>
                  <w:r>
                    <w:rPr>
                      <w:rFonts w:hint="eastAsia"/>
                      <w:lang w:val="en-US" w:eastAsia="zh-CN"/>
                    </w:rPr>
                    <w:t xml:space="preserve">法律法规 </w:t>
                  </w:r>
                  <w:r>
                    <w:rPr>
                      <w:rFonts w:hint="eastAsia"/>
                    </w:rPr>
                    <w:sym w:font="Wingdings 2" w:char="0052"/>
                  </w:r>
                  <w:r>
                    <w:rPr>
                      <w:rFonts w:hint="eastAsia"/>
                      <w:lang w:val="en-US" w:eastAsia="zh-CN"/>
                    </w:rPr>
                    <w:t xml:space="preserve">技术 </w:t>
                  </w:r>
                  <w:r>
                    <w:rPr>
                      <w:rFonts w:hint="eastAsia"/>
                    </w:rPr>
                    <w:sym w:font="Wingdings 2" w:char="0052"/>
                  </w:r>
                  <w:r>
                    <w:rPr>
                      <w:rFonts w:hint="eastAsia"/>
                      <w:lang w:val="en-US" w:eastAsia="zh-CN"/>
                    </w:rPr>
                    <w:t xml:space="preserve">竞争 </w:t>
                  </w:r>
                  <w:r>
                    <w:rPr>
                      <w:rFonts w:hint="eastAsia"/>
                    </w:rPr>
                    <w:sym w:font="Wingdings 2" w:char="0052"/>
                  </w:r>
                  <w:r>
                    <w:rPr>
                      <w:rFonts w:hint="eastAsia"/>
                      <w:lang w:val="en-US" w:eastAsia="zh-CN"/>
                    </w:rPr>
                    <w:t xml:space="preserve">市场 </w:t>
                  </w:r>
                  <w:r>
                    <w:rPr>
                      <w:rFonts w:hint="eastAsia"/>
                    </w:rPr>
                    <w:sym w:font="Wingdings 2" w:char="0052"/>
                  </w:r>
                  <w:r>
                    <w:rPr>
                      <w:rFonts w:hint="eastAsia"/>
                      <w:lang w:val="en-US" w:eastAsia="zh-CN"/>
                    </w:rPr>
                    <w:t xml:space="preserve">文化 </w:t>
                  </w:r>
                  <w:r>
                    <w:rPr>
                      <w:rFonts w:hint="eastAsia"/>
                    </w:rPr>
                    <w:t>□</w:t>
                  </w:r>
                  <w:r>
                    <w:rPr>
                      <w:rFonts w:hint="eastAsia"/>
                      <w:lang w:val="en-US" w:eastAsia="zh-CN"/>
                    </w:rPr>
                    <w:t xml:space="preserve">社会 </w:t>
                  </w:r>
                  <w:r>
                    <w:rPr>
                      <w:rFonts w:hint="eastAsia"/>
                      <w:lang w:eastAsia="zh-CN"/>
                    </w:rPr>
                    <w:sym w:font="Wingdings 2" w:char="0052"/>
                  </w:r>
                  <w:r>
                    <w:rPr>
                      <w:rFonts w:hint="eastAsia"/>
                      <w:lang w:val="en-US" w:eastAsia="zh-CN"/>
                    </w:rPr>
                    <w:t xml:space="preserve">经济环境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列举主要的内容</w:t>
                  </w:r>
                </w:p>
              </w:tc>
              <w:tc>
                <w:tcPr>
                  <w:tcW w:w="6945"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rPr>
                  </w:pPr>
                  <w:r>
                    <w:rPr>
                      <w:rFonts w:hint="eastAsia"/>
                      <w:lang w:val="en-US" w:eastAsia="zh-CN"/>
                    </w:rPr>
                    <w:t>企业始终秉承“信誉至上，质量为本”的企业理念和“客户至上，以德兴厂”的经营宗旨，致力于建设以管理为基础，以顾客为中心，遵纪守法。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内部环境</w:t>
                  </w:r>
                </w:p>
              </w:tc>
              <w:tc>
                <w:tcPr>
                  <w:tcW w:w="6945"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eastAsia="zh-CN"/>
                    </w:rPr>
                    <w:sym w:font="Wingdings 2" w:char="0052"/>
                  </w:r>
                  <w:r>
                    <w:rPr>
                      <w:rFonts w:hint="eastAsia"/>
                      <w:lang w:val="en-US" w:eastAsia="zh-CN"/>
                    </w:rPr>
                    <w:t xml:space="preserve">价值观  </w:t>
                  </w:r>
                  <w:r>
                    <w:rPr>
                      <w:rFonts w:hint="eastAsia"/>
                    </w:rPr>
                    <w:t>□</w:t>
                  </w:r>
                  <w:r>
                    <w:rPr>
                      <w:rFonts w:hint="eastAsia"/>
                      <w:lang w:val="en-US" w:eastAsia="zh-CN"/>
                    </w:rPr>
                    <w:t xml:space="preserve">文化  </w:t>
                  </w:r>
                  <w:r>
                    <w:rPr>
                      <w:rFonts w:hint="eastAsia"/>
                    </w:rPr>
                    <w:sym w:font="Wingdings 2" w:char="0052"/>
                  </w:r>
                  <w:r>
                    <w:rPr>
                      <w:rFonts w:hint="eastAsia"/>
                      <w:lang w:val="en-US" w:eastAsia="zh-CN"/>
                    </w:rPr>
                    <w:t xml:space="preserve">知识 </w:t>
                  </w:r>
                  <w:r>
                    <w:rPr>
                      <w:rFonts w:hint="eastAsia"/>
                    </w:rPr>
                    <w:sym w:font="Wingdings 2" w:char="0052"/>
                  </w:r>
                  <w:r>
                    <w:rPr>
                      <w:rFonts w:hint="eastAsia"/>
                      <w:lang w:val="en-US" w:eastAsia="zh-CN"/>
                    </w:rPr>
                    <w:t xml:space="preserve">绩效 </w:t>
                  </w:r>
                  <w:r>
                    <w:rPr>
                      <w:rFonts w:hint="eastAsia"/>
                    </w:rPr>
                    <w:sym w:font="Wingdings 2" w:char="0052"/>
                  </w:r>
                  <w:r>
                    <w:rPr>
                      <w:rFonts w:hint="eastAsia"/>
                      <w:lang w:val="en-US" w:eastAsia="zh-CN"/>
                    </w:rPr>
                    <w:t xml:space="preserve">工艺 </w:t>
                  </w:r>
                  <w:r>
                    <w:rPr>
                      <w:rFonts w:hint="eastAsia"/>
                    </w:rPr>
                    <w:t>□</w:t>
                  </w:r>
                  <w:r>
                    <w:rPr>
                      <w:rFonts w:hint="eastAsia"/>
                      <w:lang w:val="en-US" w:eastAsia="zh-CN"/>
                    </w:rPr>
                    <w:t xml:space="preserve">设备 </w:t>
                  </w:r>
                  <w:r>
                    <w:rPr>
                      <w:rFonts w:hint="eastAsia"/>
                    </w:rPr>
                    <w:sym w:font="Wingdings 2" w:char="0052"/>
                  </w:r>
                  <w:r>
                    <w:rPr>
                      <w:rFonts w:hint="eastAsia"/>
                      <w:lang w:val="en-US" w:eastAsia="zh-CN"/>
                    </w:rPr>
                    <w:t xml:space="preserve">人员能力 </w:t>
                  </w:r>
                  <w:r>
                    <w:rPr>
                      <w:rFonts w:hint="eastAsia"/>
                    </w:rPr>
                    <w:t>□</w:t>
                  </w:r>
                  <w:r>
                    <w:rPr>
                      <w:rFonts w:hint="eastAsia"/>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val="en-US" w:eastAsia="zh-CN"/>
                    </w:rPr>
                  </w:pPr>
                  <w:r>
                    <w:rPr>
                      <w:rFonts w:hint="eastAsia"/>
                      <w:lang w:val="en-US" w:eastAsia="zh-CN"/>
                    </w:rPr>
                    <w:t>列举主要的内容</w:t>
                  </w:r>
                </w:p>
              </w:tc>
              <w:tc>
                <w:tcPr>
                  <w:tcW w:w="6945"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注重工艺的控制和人员能力的提高，做好培训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组织优势说明</w:t>
                  </w:r>
                </w:p>
              </w:tc>
              <w:tc>
                <w:tcPr>
                  <w:tcW w:w="6945"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有固定的客户，市场维护好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组织劣势说明</w:t>
                  </w:r>
                </w:p>
              </w:tc>
              <w:tc>
                <w:tcPr>
                  <w:tcW w:w="6945"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客户固定，涉密，市场扩大有难度；</w:t>
                  </w:r>
                  <w:r>
                    <w:rPr>
                      <w:rFonts w:hint="eastAsia"/>
                      <w:color w:val="000000"/>
                      <w:lang w:eastAsia="zh-CN"/>
                    </w:rPr>
                    <w:t>产品</w:t>
                  </w:r>
                  <w:r>
                    <w:rPr>
                      <w:rFonts w:hint="eastAsia"/>
                      <w:color w:val="000000"/>
                    </w:rPr>
                    <w:t>品种单一，其他多元化产业未形成规模，抗风险能力弱</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主要风险的说明</w:t>
                  </w:r>
                </w:p>
              </w:tc>
              <w:tc>
                <w:tcPr>
                  <w:tcW w:w="6945"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1.人员能力影响产品质量；2.</w:t>
                  </w:r>
                  <w:r>
                    <w:rPr>
                      <w:rFonts w:hint="eastAsia"/>
                      <w:color w:val="000000"/>
                      <w:lang w:eastAsia="zh-CN"/>
                    </w:rPr>
                    <w:t>产品</w:t>
                  </w:r>
                  <w:r>
                    <w:rPr>
                      <w:rFonts w:hint="eastAsia"/>
                      <w:color w:val="000000"/>
                    </w:rPr>
                    <w:t>品种单一，其他多元化产业未形成规模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tcPr>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val="en-US" w:eastAsia="zh-CN"/>
                    </w:rPr>
                    <w:t>机遇的说明</w:t>
                  </w:r>
                </w:p>
              </w:tc>
              <w:tc>
                <w:tcPr>
                  <w:tcW w:w="6945"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拓展产品范围</w:t>
                  </w:r>
                </w:p>
              </w:tc>
            </w:tr>
          </w:tbl>
          <w:p>
            <w:pPr>
              <w:rPr>
                <w:rFonts w:hint="eastAsia"/>
                <w:lang w:val="en-US" w:eastAsia="zh-CN"/>
              </w:rPr>
            </w:pPr>
          </w:p>
          <w:p>
            <w:pPr>
              <w:rPr>
                <w:rFonts w:hint="eastAsia"/>
                <w:lang w:val="en-US" w:eastAsia="zh-CN"/>
              </w:rPr>
            </w:pPr>
            <w:r>
              <w:rPr>
                <w:rFonts w:hint="eastAsia"/>
                <w:lang w:val="en-US" w:eastAsia="zh-CN"/>
              </w:rPr>
              <w:t xml:space="preserve">主要证据体现在 </w:t>
            </w:r>
            <w:r>
              <w:rPr>
                <w:rFonts w:hint="eastAsia"/>
                <w:lang w:val="en-US" w:eastAsia="zh-CN"/>
              </w:rPr>
              <w:sym w:font="Wingdings" w:char="00FE"/>
            </w:r>
            <w:r>
              <w:rPr>
                <w:rFonts w:hint="eastAsia"/>
                <w:lang w:val="en-US" w:eastAsia="zh-CN"/>
              </w:rPr>
              <w:t>《</w:t>
            </w:r>
            <w:r>
              <w:rPr>
                <w:rFonts w:hint="eastAsia"/>
              </w:rPr>
              <w:t>组织</w:t>
            </w:r>
            <w:r>
              <w:rPr>
                <w:rFonts w:hint="eastAsia"/>
                <w:lang w:val="en-US" w:eastAsia="zh-CN"/>
              </w:rPr>
              <w:t>内外部</w:t>
            </w:r>
            <w:r>
              <w:rPr>
                <w:rFonts w:hint="eastAsia"/>
              </w:rPr>
              <w:t>环境</w:t>
            </w:r>
            <w:r>
              <w:rPr>
                <w:rFonts w:hint="eastAsia"/>
                <w:lang w:val="en-US" w:eastAsia="zh-CN"/>
              </w:rPr>
              <w:t xml:space="preserve">分析报告》  </w:t>
            </w:r>
            <w:r>
              <w:rPr>
                <w:rFonts w:hint="eastAsia"/>
                <w:lang w:val="en-US" w:eastAsia="zh-CN"/>
              </w:rPr>
              <w:sym w:font="Wingdings" w:char="00FE"/>
            </w:r>
            <w:r>
              <w:rPr>
                <w:rFonts w:hint="eastAsia"/>
                <w:lang w:val="en-US" w:eastAsia="zh-CN"/>
              </w:rPr>
              <w:t xml:space="preserve">《组织环境识别表》 </w:t>
            </w:r>
            <w:r>
              <w:rPr>
                <w:rFonts w:hint="eastAsia"/>
                <w:lang w:val="en-US" w:eastAsia="zh-CN"/>
              </w:rPr>
              <w:sym w:font="Wingdings" w:char="00A8"/>
            </w:r>
            <w:r>
              <w:rPr>
                <w:rFonts w:hint="eastAsia"/>
                <w:lang w:val="en-US" w:eastAsia="zh-CN"/>
              </w:rPr>
              <w:t>其他</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outlineLvl w:val="9"/>
              <w:rPr>
                <w:rFonts w:ascii="宋体"/>
                <w:color w:val="000000"/>
                <w:sz w:val="24"/>
              </w:rPr>
            </w:pPr>
            <w:r>
              <w:rPr>
                <w:rFonts w:hint="eastAsia"/>
                <w:lang w:val="en-US" w:eastAsia="zh-CN"/>
              </w:rPr>
              <w:t>提供2022年7月1日编制了组织环境识别表和内外部</w:t>
            </w:r>
            <w:r>
              <w:rPr>
                <w:rFonts w:hint="eastAsia"/>
              </w:rPr>
              <w:t>环境</w:t>
            </w:r>
            <w:r>
              <w:rPr>
                <w:rFonts w:hint="eastAsia"/>
                <w:lang w:val="en-US" w:eastAsia="zh-CN"/>
              </w:rPr>
              <w:t>分析报告，对企业的内部环境、外部环境进行了分析；内外部</w:t>
            </w:r>
            <w:r>
              <w:rPr>
                <w:rFonts w:hint="eastAsia"/>
              </w:rPr>
              <w:t>环境</w:t>
            </w:r>
            <w:r>
              <w:rPr>
                <w:rFonts w:hint="eastAsia"/>
                <w:lang w:val="en-US" w:eastAsia="zh-CN"/>
              </w:rPr>
              <w:t>分析报告采用SWOT方法对企业的内部条件的优势和劣势、外部环境的机遇和威胁进行分析，作为企业的战略性选择：</w:t>
            </w:r>
            <w:r>
              <w:rPr>
                <w:rFonts w:hint="eastAsia"/>
                <w:color w:val="000000"/>
              </w:rPr>
              <w:t>利用机会改进内部弱点，在保持、稳定、发展和提高现有的经营领域的同时，开展多元化经营，增加生产线，培养核心竞争能力</w:t>
            </w:r>
          </w:p>
          <w:p>
            <w:pPr>
              <w:pStyle w:val="9"/>
              <w:rPr>
                <w:rFonts w:hint="eastAsia"/>
                <w:color w:val="000000"/>
                <w:lang w:eastAsia="zh-CN"/>
              </w:rPr>
            </w:pPr>
            <w:r>
              <w:rPr>
                <w:rFonts w:hint="eastAsia"/>
                <w:color w:val="000000"/>
              </w:rPr>
              <w:t>优点：利用了机会和优势，避免威胁，克服劣势</w:t>
            </w:r>
            <w:r>
              <w:rPr>
                <w:rFonts w:hint="eastAsia"/>
                <w:color w:val="000000"/>
                <w:lang w:eastAsia="zh-CN"/>
              </w:rPr>
              <w:t>；</w:t>
            </w:r>
          </w:p>
          <w:p>
            <w:pPr>
              <w:pStyle w:val="9"/>
              <w:rPr>
                <w:rFonts w:hint="default"/>
                <w:color w:val="000000"/>
                <w:lang w:val="en-US" w:eastAsia="zh-CN"/>
              </w:rPr>
            </w:pPr>
            <w:r>
              <w:rPr>
                <w:rFonts w:hint="eastAsia"/>
                <w:color w:val="000000"/>
                <w:lang w:val="en-US" w:eastAsia="zh-CN"/>
              </w:rPr>
              <w:t>符合要求。</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理解相关方的需求和期望</w:t>
            </w:r>
          </w:p>
        </w:tc>
        <w:tc>
          <w:tcPr>
            <w:tcW w:w="960" w:type="dxa"/>
            <w:vMerge w:val="restart"/>
          </w:tcPr>
          <w:p>
            <w:r>
              <w:rPr>
                <w:rFonts w:hint="eastAsia"/>
                <w:lang w:val="en-US" w:eastAsia="zh-CN"/>
              </w:rPr>
              <w:t>Q</w:t>
            </w:r>
            <w:r>
              <w:rPr>
                <w:rFonts w:hint="eastAsia"/>
              </w:rPr>
              <w:t xml:space="preserve">4.2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如：管理手册第4.2章</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color w:val="000000"/>
                <w:szCs w:val="21"/>
                <w:lang w:val="en-US" w:eastAsia="zh-CN"/>
              </w:rPr>
            </w:pPr>
            <w:r>
              <w:rPr>
                <w:rFonts w:hint="eastAsia"/>
                <w:color w:val="000000"/>
                <w:szCs w:val="21"/>
                <w:lang w:val="en-US" w:eastAsia="zh-C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3805"/>
              <w:gridCol w:w="3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3805"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相关方名称举例</w:t>
                  </w:r>
                </w:p>
              </w:tc>
              <w:tc>
                <w:tcPr>
                  <w:tcW w:w="362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highlight w:val="cyan"/>
                      <w:vertAlign w:val="baseline"/>
                      <w:lang w:val="en-US" w:eastAsia="zh-CN" w:bidi="ar-SA"/>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主管部门</w:t>
                  </w:r>
                </w:p>
              </w:tc>
              <w:tc>
                <w:tcPr>
                  <w:tcW w:w="3805"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税务局、劳动局</w:t>
                  </w:r>
                </w:p>
              </w:tc>
              <w:tc>
                <w:tcPr>
                  <w:tcW w:w="362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遵守质量相关的法律法规</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供方</w:t>
                  </w:r>
                </w:p>
              </w:tc>
              <w:tc>
                <w:tcPr>
                  <w:tcW w:w="3805"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ascii="宋体" w:hAnsi="宋体" w:eastAsia="宋体" w:cs="Times New Roman"/>
                      <w:sz w:val="24"/>
                      <w:lang w:val="en-US" w:eastAsia="zh-CN"/>
                    </w:rPr>
                    <w:t>河北徐水镇中线材有限公司</w:t>
                  </w:r>
                </w:p>
              </w:tc>
              <w:tc>
                <w:tcPr>
                  <w:tcW w:w="362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组织的持续经营、明示采购要求</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highlight w:val="none"/>
                      <w:vertAlign w:val="baseline"/>
                      <w:lang w:val="en-US" w:eastAsia="zh-CN" w:bidi="ar-SA"/>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顾客</w:t>
                  </w:r>
                </w:p>
              </w:tc>
              <w:tc>
                <w:tcPr>
                  <w:tcW w:w="3805"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河北中瓷电子科技股份有限公司、中国电子科技集团公司第十三研究所</w:t>
                  </w:r>
                </w:p>
              </w:tc>
              <w:tc>
                <w:tcPr>
                  <w:tcW w:w="362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按时按质按量交付产品或服务；</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产品/服务质量持续满足要求</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消费者</w:t>
                  </w:r>
                </w:p>
              </w:tc>
              <w:tc>
                <w:tcPr>
                  <w:tcW w:w="3805"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p>
              </w:tc>
              <w:tc>
                <w:tcPr>
                  <w:tcW w:w="362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t>□</w:t>
                  </w:r>
                  <w:r>
                    <w:rPr>
                      <w:rFonts w:hint="eastAsia"/>
                      <w:highlight w:val="none"/>
                      <w:vertAlign w:val="baseline"/>
                      <w:lang w:val="en-US" w:eastAsia="zh-CN"/>
                    </w:rPr>
                    <w:t>良好的使用感受</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vertAlign w:val="baseline"/>
                      <w:lang w:val="en-US" w:eastAsia="zh-CN"/>
                    </w:rPr>
                    <w:t>员工</w:t>
                  </w:r>
                </w:p>
              </w:tc>
              <w:tc>
                <w:tcPr>
                  <w:tcW w:w="38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p>
              </w:tc>
              <w:tc>
                <w:tcPr>
                  <w:tcW w:w="362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组织的持续经营、自我发展</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highlight w:val="none"/>
                      <w:lang w:eastAsia="zh-CN"/>
                    </w:rPr>
                    <w:t>□</w:t>
                  </w:r>
                  <w:r>
                    <w:rPr>
                      <w:rFonts w:hint="eastAsia"/>
                      <w:highlight w:val="none"/>
                      <w:lang w:val="en-US" w:eastAsia="zh-CN"/>
                    </w:rPr>
                    <w:t>投资方</w:t>
                  </w:r>
                </w:p>
              </w:tc>
              <w:tc>
                <w:tcPr>
                  <w:tcW w:w="38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p>
              </w:tc>
              <w:tc>
                <w:tcPr>
                  <w:tcW w:w="362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t>□</w:t>
                  </w:r>
                  <w:r>
                    <w:rPr>
                      <w:rFonts w:hint="eastAsia"/>
                      <w:highlight w:val="none"/>
                      <w:vertAlign w:val="baseline"/>
                      <w:lang w:val="en-US" w:eastAsia="zh-CN"/>
                    </w:rPr>
                    <w:t>组织的持续经营、盈利</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3805"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c>
                <w:tcPr>
                  <w:tcW w:w="3625"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rPr>
                <w:rFonts w:hint="eastAsia"/>
                <w:color w:val="000000"/>
                <w:szCs w:val="21"/>
                <w:lang w:val="en-US" w:eastAsia="zh-CN"/>
              </w:rPr>
            </w:pPr>
          </w:p>
          <w:p>
            <w:pPr>
              <w:rPr>
                <w:rFonts w:hint="eastAsia"/>
                <w:color w:val="000000"/>
                <w:szCs w:val="21"/>
                <w:lang w:val="en-US" w:eastAsia="zh-CN"/>
              </w:rPr>
            </w:pPr>
            <w:r>
              <w:rPr>
                <w:rFonts w:hint="eastAsia"/>
                <w:color w:val="000000"/>
                <w:szCs w:val="21"/>
                <w:lang w:val="en-US" w:eastAsia="zh-CN"/>
              </w:rPr>
              <w:t>主要证据体现在</w:t>
            </w:r>
            <w:r>
              <w:rPr>
                <w:rFonts w:hint="eastAsia"/>
                <w:lang w:val="en-US" w:eastAsia="zh-CN"/>
              </w:rPr>
              <w:t xml:space="preserve"> </w:t>
            </w:r>
            <w:r>
              <w:rPr>
                <w:rFonts w:hint="eastAsia"/>
                <w:lang w:val="en-US" w:eastAsia="zh-CN"/>
              </w:rPr>
              <w:sym w:font="Wingdings" w:char="00FE"/>
            </w:r>
            <w:r>
              <w:rPr>
                <w:rFonts w:hint="eastAsia"/>
                <w:lang w:val="en-US" w:eastAsia="zh-CN"/>
              </w:rPr>
              <w:t>《</w:t>
            </w:r>
            <w:r>
              <w:rPr>
                <w:rFonts w:hint="eastAsia"/>
              </w:rPr>
              <w:t>相关方的需求和期望</w:t>
            </w:r>
            <w:r>
              <w:rPr>
                <w:rFonts w:hint="eastAsia"/>
                <w:lang w:val="en-US" w:eastAsia="zh-CN"/>
              </w:rPr>
              <w:t xml:space="preserve">分析表》  </w:t>
            </w:r>
            <w:r>
              <w:rPr>
                <w:rFonts w:hint="eastAsia"/>
                <w:lang w:val="en-US" w:eastAsia="zh-CN"/>
              </w:rPr>
              <w:sym w:font="Wingdings" w:char="00A8"/>
            </w:r>
            <w:r>
              <w:rPr>
                <w:rFonts w:hint="eastAsia"/>
                <w:lang w:val="en-US" w:eastAsia="zh-CN"/>
              </w:rPr>
              <w:t xml:space="preserve">《年度业务计划》 </w:t>
            </w:r>
            <w:r>
              <w:rPr>
                <w:rFonts w:hint="eastAsia"/>
                <w:lang w:val="en-US" w:eastAsia="zh-CN"/>
              </w:rPr>
              <w:sym w:font="Wingdings" w:char="00A8"/>
            </w:r>
            <w:r>
              <w:rPr>
                <w:rFonts w:hint="eastAsia"/>
                <w:lang w:val="en-US" w:eastAsia="zh-CN"/>
              </w:rPr>
              <w:t>其他</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确定质量管理体系的范围</w:t>
            </w:r>
          </w:p>
        </w:tc>
        <w:tc>
          <w:tcPr>
            <w:tcW w:w="960" w:type="dxa"/>
            <w:vMerge w:val="restart"/>
          </w:tcPr>
          <w:p>
            <w:r>
              <w:rPr>
                <w:rFonts w:hint="eastAsia"/>
                <w:lang w:val="en-US" w:eastAsia="zh-CN"/>
              </w:rPr>
              <w:t>Q</w:t>
            </w:r>
            <w:r>
              <w:rPr>
                <w:rFonts w:hint="eastAsia"/>
              </w:rPr>
              <w:t>4.3</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pPr>
              <w:rPr>
                <w:rFonts w:hint="default"/>
                <w:lang w:val="en-US"/>
              </w:rPr>
            </w:pPr>
            <w:r>
              <w:rPr>
                <w:rFonts w:hint="eastAsia"/>
                <w:lang w:val="en-US" w:eastAsia="zh-CN"/>
              </w:rPr>
              <w:t>如：管理手册第4.2章和“公司介绍”</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vertAlign w:val="baseline"/>
                <w:lang w:val="en-US" w:eastAsia="zh-CN"/>
              </w:rPr>
            </w:pPr>
            <w:r>
              <w:rPr>
                <w:rFonts w:hint="eastAsia"/>
                <w:vertAlign w:val="baseline"/>
                <w:lang w:val="en-US" w:eastAsia="zh-CN"/>
              </w:rPr>
              <w:t>组织应明确相关管理体系的范围；</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4117"/>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hint="default"/>
                      <w:vertAlign w:val="baseline"/>
                      <w:lang w:val="en-US" w:eastAsia="zh-CN"/>
                    </w:rPr>
                  </w:pPr>
                  <w:r>
                    <w:rPr>
                      <w:rFonts w:hint="eastAsia"/>
                      <w:vertAlign w:val="baseline"/>
                      <w:lang w:val="en-US" w:eastAsia="zh-CN"/>
                    </w:rPr>
                    <w:t>范围的项目</w:t>
                  </w:r>
                </w:p>
              </w:tc>
              <w:tc>
                <w:tcPr>
                  <w:tcW w:w="4117" w:type="dxa"/>
                </w:tcPr>
                <w:p>
                  <w:pPr>
                    <w:rPr>
                      <w:rFonts w:hint="default"/>
                      <w:vertAlign w:val="baseline"/>
                      <w:lang w:val="en-US" w:eastAsia="zh-CN"/>
                    </w:rPr>
                  </w:pPr>
                  <w:r>
                    <w:rPr>
                      <w:rFonts w:hint="eastAsia"/>
                      <w:vertAlign w:val="baseline"/>
                      <w:lang w:val="en-US" w:eastAsia="zh-CN"/>
                    </w:rPr>
                    <w:t>内容描述</w:t>
                  </w:r>
                </w:p>
              </w:tc>
              <w:tc>
                <w:tcPr>
                  <w:tcW w:w="3015"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hint="default"/>
                      <w:vertAlign w:val="baseline"/>
                      <w:lang w:val="en-US" w:eastAsia="zh-CN"/>
                    </w:rPr>
                  </w:pPr>
                  <w:r>
                    <w:rPr>
                      <w:rFonts w:hint="eastAsia"/>
                      <w:vertAlign w:val="baseline"/>
                      <w:lang w:val="en-US" w:eastAsia="zh-CN"/>
                    </w:rPr>
                    <w:t>产品/服务的活动</w:t>
                  </w:r>
                </w:p>
              </w:tc>
              <w:tc>
                <w:tcPr>
                  <w:tcW w:w="4117" w:type="dxa"/>
                </w:tcPr>
                <w:p>
                  <w:pPr>
                    <w:rPr>
                      <w:rFonts w:hint="eastAsia"/>
                      <w:vertAlign w:val="baseline"/>
                      <w:lang w:val="en-US" w:eastAsia="zh-CN"/>
                    </w:rPr>
                  </w:pPr>
                  <w:bookmarkStart w:id="0" w:name="审核范围"/>
                  <w:r>
                    <w:rPr>
                      <w:sz w:val="20"/>
                    </w:rPr>
                    <w:t>电子元器件</w:t>
                  </w:r>
                  <w:r>
                    <w:rPr>
                      <w:rFonts w:hint="eastAsia"/>
                      <w:sz w:val="20"/>
                      <w:lang w:val="en-US" w:eastAsia="zh-CN"/>
                    </w:rPr>
                    <w:t>手工</w:t>
                  </w:r>
                  <w:r>
                    <w:rPr>
                      <w:sz w:val="20"/>
                    </w:rPr>
                    <w:t>加工与组装</w:t>
                  </w:r>
                  <w:bookmarkEnd w:id="0"/>
                </w:p>
                <w:p>
                  <w:pPr>
                    <w:rPr>
                      <w:rFonts w:hint="eastAsia"/>
                      <w:vertAlign w:val="baseline"/>
                      <w:lang w:val="en-US" w:eastAsia="zh-CN"/>
                    </w:rPr>
                  </w:pPr>
                </w:p>
              </w:tc>
              <w:tc>
                <w:tcPr>
                  <w:tcW w:w="3015"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hint="default"/>
                      <w:vertAlign w:val="baseline"/>
                      <w:lang w:val="en-US" w:eastAsia="zh-CN"/>
                    </w:rPr>
                  </w:pPr>
                  <w:r>
                    <w:rPr>
                      <w:rFonts w:hint="eastAsia"/>
                      <w:vertAlign w:val="baseline"/>
                      <w:lang w:val="en-US" w:eastAsia="zh-CN"/>
                    </w:rPr>
                    <w:t>经营地址</w:t>
                  </w:r>
                </w:p>
              </w:tc>
              <w:tc>
                <w:tcPr>
                  <w:tcW w:w="4117" w:type="dxa"/>
                </w:tcPr>
                <w:p>
                  <w:pPr>
                    <w:rPr>
                      <w:rFonts w:hint="eastAsia"/>
                      <w:vertAlign w:val="baseline"/>
                      <w:lang w:val="en-US" w:eastAsia="zh-CN"/>
                    </w:rPr>
                  </w:pPr>
                  <w:bookmarkStart w:id="1" w:name="生产地址"/>
                  <w:r>
                    <w:rPr>
                      <w:rFonts w:asciiTheme="minorEastAsia" w:hAnsiTheme="minorEastAsia" w:eastAsiaTheme="minorEastAsia"/>
                      <w:sz w:val="20"/>
                    </w:rPr>
                    <w:t>石家庄市鹿泉区振岗路河北省公安厅警官培训中心对面</w:t>
                  </w:r>
                  <w:bookmarkEnd w:id="1"/>
                </w:p>
                <w:p>
                  <w:pPr>
                    <w:rPr>
                      <w:rFonts w:hint="eastAsia"/>
                      <w:vertAlign w:val="baseline"/>
                      <w:lang w:val="en-US" w:eastAsia="zh-CN"/>
                    </w:rPr>
                  </w:pPr>
                </w:p>
              </w:tc>
              <w:tc>
                <w:tcPr>
                  <w:tcW w:w="3015"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hint="default"/>
                      <w:vertAlign w:val="baseline"/>
                      <w:lang w:val="en-US" w:eastAsia="zh-CN"/>
                    </w:rPr>
                  </w:pPr>
                  <w:r>
                    <w:rPr>
                      <w:rFonts w:hint="eastAsia"/>
                      <w:vertAlign w:val="baseline"/>
                      <w:lang w:val="en-US" w:eastAsia="zh-CN"/>
                    </w:rPr>
                    <w:t>组织单元（部门/分支）</w:t>
                  </w:r>
                </w:p>
              </w:tc>
              <w:tc>
                <w:tcPr>
                  <w:tcW w:w="4117" w:type="dxa"/>
                </w:tcPr>
                <w:p>
                  <w:pPr>
                    <w:rPr>
                      <w:rFonts w:hint="eastAsia"/>
                      <w:lang w:val="en-US" w:eastAsia="zh-CN"/>
                    </w:rPr>
                  </w:pPr>
                  <w:r>
                    <w:rPr>
                      <w:rFonts w:hint="eastAsia"/>
                      <w:lang w:val="en-US" w:eastAsia="zh-CN"/>
                    </w:rPr>
                    <w:sym w:font="Wingdings" w:char="00FE"/>
                  </w:r>
                  <w:r>
                    <w:rPr>
                      <w:rFonts w:hint="eastAsia"/>
                      <w:lang w:val="en-US" w:eastAsia="zh-CN"/>
                    </w:rPr>
                    <w:t>与组织结构图一致</w:t>
                  </w:r>
                </w:p>
                <w:p>
                  <w:pPr>
                    <w:rPr>
                      <w:rFonts w:hint="default"/>
                      <w:u w:val="single"/>
                      <w:lang w:val="en-US" w:eastAsia="zh-CN"/>
                    </w:rPr>
                  </w:pPr>
                  <w:r>
                    <w:rPr>
                      <w:rFonts w:hint="eastAsia"/>
                      <w:lang w:val="en-US" w:eastAsia="zh-CN"/>
                    </w:rPr>
                    <w:sym w:font="Wingdings" w:char="00A8"/>
                  </w:r>
                  <w:r>
                    <w:rPr>
                      <w:rFonts w:hint="eastAsia"/>
                      <w:lang w:val="en-US" w:eastAsia="zh-CN"/>
                    </w:rPr>
                    <w:t xml:space="preserve">分支机构，如： </w:t>
                  </w:r>
                  <w:r>
                    <w:rPr>
                      <w:rFonts w:hint="eastAsia"/>
                      <w:u w:val="single"/>
                      <w:lang w:val="en-US" w:eastAsia="zh-CN"/>
                    </w:rPr>
                    <w:t xml:space="preserve">                  </w:t>
                  </w:r>
                </w:p>
                <w:p>
                  <w:pPr>
                    <w:rPr>
                      <w:rFonts w:hint="default"/>
                      <w:vertAlign w:val="baseline"/>
                      <w:lang w:val="en-US" w:eastAsia="zh-CN"/>
                    </w:rPr>
                  </w:pPr>
                  <w:r>
                    <w:rPr>
                      <w:rFonts w:hint="eastAsia"/>
                      <w:lang w:val="en-US" w:eastAsia="zh-CN"/>
                    </w:rPr>
                    <w:sym w:font="Wingdings" w:char="00A8"/>
                  </w:r>
                  <w:r>
                    <w:rPr>
                      <w:rFonts w:hint="eastAsia"/>
                      <w:lang w:val="en-US" w:eastAsia="zh-CN"/>
                    </w:rPr>
                    <w:t xml:space="preserve">临时场所，如： </w:t>
                  </w:r>
                  <w:r>
                    <w:rPr>
                      <w:rFonts w:hint="eastAsia"/>
                      <w:u w:val="single"/>
                      <w:lang w:val="en-US" w:eastAsia="zh-CN"/>
                    </w:rPr>
                    <w:t xml:space="preserve">                 </w:t>
                  </w:r>
                </w:p>
              </w:tc>
              <w:tc>
                <w:tcPr>
                  <w:tcW w:w="3015"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hint="default"/>
                      <w:vertAlign w:val="baseline"/>
                      <w:lang w:val="en-US" w:eastAsia="zh-CN"/>
                    </w:rPr>
                  </w:pPr>
                  <w:r>
                    <w:rPr>
                      <w:rFonts w:hint="eastAsia"/>
                      <w:vertAlign w:val="baseline"/>
                      <w:lang w:val="en-US" w:eastAsia="zh-CN"/>
                    </w:rPr>
                    <w:t>时间</w:t>
                  </w:r>
                </w:p>
              </w:tc>
              <w:tc>
                <w:tcPr>
                  <w:tcW w:w="4117" w:type="dxa"/>
                </w:tcPr>
                <w:p>
                  <w:pPr>
                    <w:rPr>
                      <w:rFonts w:hint="default"/>
                      <w:lang w:val="en-US" w:eastAsia="zh-CN"/>
                    </w:rPr>
                  </w:pPr>
                  <w:r>
                    <w:rPr>
                      <w:rFonts w:hint="eastAsia"/>
                      <w:lang w:val="en-US" w:eastAsia="zh-CN"/>
                    </w:rPr>
                    <w:sym w:font="Wingdings" w:char="00FE"/>
                  </w:r>
                  <w:r>
                    <w:rPr>
                      <w:rFonts w:hint="eastAsia"/>
                      <w:lang w:val="en-US" w:eastAsia="zh-CN"/>
                    </w:rPr>
                    <w:t xml:space="preserve"> 体系建立以来（2022.7.1）</w:t>
                  </w:r>
                </w:p>
                <w:p>
                  <w:pPr>
                    <w:rPr>
                      <w:rFonts w:hint="eastAsia"/>
                      <w:vertAlign w:val="baseline"/>
                      <w:lang w:val="en-US" w:eastAsia="zh-CN"/>
                    </w:rPr>
                  </w:pPr>
                  <w:r>
                    <w:rPr>
                      <w:rFonts w:hint="eastAsia"/>
                      <w:lang w:val="en-US" w:eastAsia="zh-CN"/>
                    </w:rPr>
                    <w:sym w:font="Wingdings" w:char="00A8"/>
                  </w:r>
                </w:p>
              </w:tc>
              <w:tc>
                <w:tcPr>
                  <w:tcW w:w="3015"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Align w:val="center"/>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lang w:val="en-US" w:eastAsia="zh-CN" w:bidi="ar-SA"/>
                    </w:rPr>
                  </w:pPr>
                  <w:r>
                    <w:rPr>
                      <w:rFonts w:hint="eastAsia"/>
                      <w:lang w:val="en-US" w:eastAsia="zh-CN"/>
                    </w:rPr>
                    <w:t>不适用ISO9001的条款</w:t>
                  </w:r>
                </w:p>
              </w:tc>
              <w:tc>
                <w:tcPr>
                  <w:tcW w:w="4117"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lang w:val="en-US" w:eastAsia="zh-CN" w:bidi="ar-SA"/>
                    </w:rPr>
                  </w:pPr>
                  <w:r>
                    <w:rPr>
                      <w:rFonts w:hint="eastAsia"/>
                      <w:lang w:val="en-US" w:eastAsia="zh-CN"/>
                    </w:rPr>
                    <w:sym w:font="Wingdings" w:char="00FE"/>
                  </w:r>
                  <w:r>
                    <w:rPr>
                      <w:rFonts w:hint="eastAsia"/>
                      <w:lang w:val="en-US" w:eastAsia="zh-CN"/>
                    </w:rPr>
                    <w:t>8.3</w:t>
                  </w:r>
                  <w:r>
                    <w:rPr>
                      <w:rFonts w:hint="eastAsia"/>
                    </w:rPr>
                    <w:t>产品和服务的设计和开发</w:t>
                  </w:r>
                </w:p>
              </w:tc>
              <w:tc>
                <w:tcPr>
                  <w:tcW w:w="3015" w:type="dxa"/>
                </w:tcPr>
                <w:p>
                  <w:pPr>
                    <w:rPr>
                      <w:rFonts w:hint="default"/>
                      <w:vertAlign w:val="baseline"/>
                      <w:lang w:val="en-US" w:eastAsia="zh-CN"/>
                    </w:rPr>
                  </w:pPr>
                  <w:r>
                    <w:rPr>
                      <w:rFonts w:hint="eastAsia"/>
                      <w:lang w:val="en-US" w:eastAsia="zh-CN"/>
                    </w:rPr>
                    <w:sym w:font="Wingdings" w:char="00A8"/>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Align w:val="center"/>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lang w:val="en-US" w:eastAsia="zh-CN" w:bidi="ar-SA"/>
                    </w:rPr>
                  </w:pPr>
                  <w:r>
                    <w:rPr>
                      <w:rFonts w:hint="eastAsia"/>
                      <w:lang w:val="en-US" w:eastAsia="zh-CN"/>
                    </w:rPr>
                    <w:t>不适用的理由（可多选）</w:t>
                  </w:r>
                </w:p>
              </w:tc>
              <w:tc>
                <w:tcPr>
                  <w:tcW w:w="4117" w:type="dxa"/>
                  <w:vAlign w:val="center"/>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受审核组织没有设计开发的责任</w:t>
                  </w:r>
                  <w:r>
                    <w:rPr>
                      <w:rFonts w:hint="eastAsia"/>
                    </w:rPr>
                    <w:t xml:space="preserve">    </w:t>
                  </w:r>
                </w:p>
                <w:p>
                  <w:pPr>
                    <w:keepNext w:val="0"/>
                    <w:keepLines w:val="0"/>
                    <w:suppressLineNumbers w:val="0"/>
                    <w:spacing w:before="0" w:beforeAutospacing="0" w:after="0" w:afterAutospacing="0"/>
                    <w:ind w:left="0" w:right="0"/>
                    <w:rPr>
                      <w:rFonts w:hint="eastAsia"/>
                      <w:lang w:val="en-US" w:eastAsia="zh-CN"/>
                    </w:rPr>
                  </w:pPr>
                  <w:r>
                    <w:rPr>
                      <w:rFonts w:hint="eastAsia"/>
                    </w:rPr>
                    <w:t>□</w:t>
                  </w:r>
                  <w:r>
                    <w:rPr>
                      <w:rFonts w:hint="eastAsia"/>
                      <w:lang w:val="en-US" w:eastAsia="zh-CN"/>
                    </w:rPr>
                    <w:t xml:space="preserve">受审核组织没有设计开发的能力   </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受审核组织没有设计开发修改的权力</w:t>
                  </w:r>
                </w:p>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受审核组织按照顾客图纸和合同要求提供生产和服务</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受审核组织按照公司总部的技术要求提供生产和服务</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受审核组织按照传统工艺提供生产和服务</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lang w:val="en-US" w:eastAsia="zh-CN" w:bidi="ar-SA"/>
                    </w:rPr>
                  </w:pPr>
                  <w:r>
                    <w:rPr>
                      <w:rFonts w:hint="eastAsia"/>
                      <w:lang w:eastAsia="zh-CN"/>
                    </w:rPr>
                    <w:t>□</w:t>
                  </w:r>
                  <w:r>
                    <w:rPr>
                      <w:rFonts w:hint="eastAsia"/>
                      <w:lang w:val="en-US" w:eastAsia="zh-CN"/>
                    </w:rPr>
                    <w:t>其他：</w:t>
                  </w:r>
                </w:p>
              </w:tc>
              <w:tc>
                <w:tcPr>
                  <w:tcW w:w="3015" w:type="dxa"/>
                </w:tcPr>
                <w:p>
                  <w:pPr>
                    <w:rPr>
                      <w:rFonts w:hint="eastAsia"/>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rPr>
                <w:rFonts w:hint="default"/>
                <w:color w:val="000000"/>
                <w:szCs w:val="21"/>
                <w:lang w:val="en-US" w:eastAsia="zh-CN"/>
              </w:rPr>
            </w:pPr>
            <w:r>
              <w:rPr>
                <w:rFonts w:hint="eastAsia"/>
                <w:color w:val="000000"/>
                <w:szCs w:val="21"/>
                <w:lang w:val="en-US" w:eastAsia="zh-CN"/>
              </w:rPr>
              <w:t>在企业的管理手册中有描述。</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质量管理体系及其过程</w:t>
            </w:r>
          </w:p>
        </w:tc>
        <w:tc>
          <w:tcPr>
            <w:tcW w:w="960" w:type="dxa"/>
            <w:vMerge w:val="restart"/>
          </w:tcPr>
          <w:p>
            <w:r>
              <w:rPr>
                <w:rFonts w:hint="eastAsia"/>
                <w:lang w:val="en-US" w:eastAsia="zh-CN"/>
              </w:rPr>
              <w:t>Q</w:t>
            </w:r>
            <w:r>
              <w:rPr>
                <w:rFonts w:hint="eastAsia"/>
              </w:rPr>
              <w:t xml:space="preserve">4.4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如：管理手册第4.4章和《过程清单》</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keepNext w:val="0"/>
              <w:keepLines w:val="0"/>
              <w:suppressLineNumbers w:val="0"/>
              <w:spacing w:before="40" w:beforeAutospacing="0" w:after="40" w:afterAutospacing="0" w:line="240" w:lineRule="auto"/>
              <w:ind w:left="0" w:right="0"/>
              <w:rPr>
                <w:rFonts w:hint="eastAsia"/>
                <w:vertAlign w:val="baseline"/>
                <w:lang w:val="en-GB"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vertAlign w:val="baseline"/>
                <w:lang w:val="en-US" w:eastAsia="zh-CN"/>
              </w:rPr>
            </w:pP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市场拓展 </w:t>
            </w:r>
            <w:r>
              <w:rPr>
                <w:rFonts w:hint="eastAsia"/>
              </w:rPr>
              <w:t>□</w:t>
            </w:r>
            <w:r>
              <w:rPr>
                <w:rFonts w:hint="eastAsia"/>
                <w:lang w:val="en-US" w:eastAsia="zh-CN"/>
              </w:rPr>
              <w:t xml:space="preserve">设备能力 </w:t>
            </w:r>
            <w:r>
              <w:rPr>
                <w:rFonts w:hint="eastAsia"/>
                <w:lang w:eastAsia="zh-CN"/>
              </w:rPr>
              <w:t>☑</w:t>
            </w:r>
            <w:r>
              <w:rPr>
                <w:rFonts w:hint="eastAsia"/>
                <w:vertAlign w:val="baseline"/>
                <w:lang w:val="en-US" w:eastAsia="zh-CN"/>
              </w:rPr>
              <w:t xml:space="preserve">人员能力 </w:t>
            </w:r>
            <w:r>
              <w:rPr>
                <w:rFonts w:hint="eastAsia"/>
              </w:rPr>
              <w:t>□</w:t>
            </w:r>
            <w:r>
              <w:rPr>
                <w:rFonts w:hint="eastAsia"/>
                <w:vertAlign w:val="baseline"/>
                <w:lang w:val="en-US" w:eastAsia="zh-CN"/>
              </w:rPr>
              <w:t>检测水平</w:t>
            </w:r>
            <w:r>
              <w:rPr>
                <w:rFonts w:hint="eastAsia"/>
                <w:lang w:eastAsia="zh-CN"/>
              </w:rPr>
              <w:t>☑</w:t>
            </w:r>
            <w:r>
              <w:rPr>
                <w:rFonts w:hint="eastAsia"/>
                <w:vertAlign w:val="baseline"/>
                <w:lang w:val="en-US" w:eastAsia="zh-CN"/>
              </w:rPr>
              <w:t xml:space="preserve">合同评审 </w:t>
            </w:r>
            <w:r>
              <w:rPr>
                <w:rFonts w:hint="eastAsia"/>
                <w:lang w:eastAsia="zh-CN"/>
              </w:rPr>
              <w:t>☑</w:t>
            </w:r>
            <w:r>
              <w:rPr>
                <w:rFonts w:hint="eastAsia"/>
                <w:lang w:val="en-US" w:eastAsia="zh-CN"/>
              </w:rPr>
              <w:t>知识保密</w:t>
            </w:r>
            <w:r>
              <w:rPr>
                <w:rFonts w:hint="eastAsia"/>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rPr>
              <w:t>□</w:t>
            </w:r>
            <w:r>
              <w:rPr>
                <w:rFonts w:hint="eastAsia"/>
                <w:lang w:val="en-US" w:eastAsia="zh-CN"/>
              </w:rPr>
              <w:t>新产品</w:t>
            </w:r>
            <w:r>
              <w:rPr>
                <w:rFonts w:hint="eastAsia"/>
                <w:vertAlign w:val="baseline"/>
                <w:lang w:val="en-US" w:eastAsia="zh-CN"/>
              </w:rPr>
              <w:t xml:space="preserve">设计开发 </w:t>
            </w:r>
            <w:r>
              <w:rPr>
                <w:rFonts w:hint="eastAsia"/>
                <w:lang w:eastAsia="zh-CN"/>
              </w:rPr>
              <w:t>□</w:t>
            </w:r>
            <w:r>
              <w:rPr>
                <w:rFonts w:hint="eastAsia"/>
                <w:vertAlign w:val="baseline"/>
                <w:lang w:val="en-US" w:eastAsia="zh-CN"/>
              </w:rPr>
              <w:t xml:space="preserve">原材料采购 </w:t>
            </w:r>
            <w:r>
              <w:rPr>
                <w:rFonts w:hint="eastAsia"/>
                <w:lang w:eastAsia="zh-CN"/>
              </w:rPr>
              <w:t>☑</w:t>
            </w:r>
            <w:r>
              <w:rPr>
                <w:rFonts w:hint="eastAsia"/>
                <w:vertAlign w:val="baseline"/>
                <w:lang w:val="en-US" w:eastAsia="zh-CN"/>
              </w:rPr>
              <w:t xml:space="preserve">外部供方控制 </w:t>
            </w:r>
            <w:r>
              <w:rPr>
                <w:rFonts w:hint="eastAsia"/>
                <w:lang w:eastAsia="zh-CN"/>
              </w:rPr>
              <w:t>☑</w:t>
            </w:r>
            <w:r>
              <w:rPr>
                <w:rFonts w:hint="eastAsia"/>
                <w:vertAlign w:val="baseline"/>
                <w:lang w:val="en-US" w:eastAsia="zh-CN"/>
              </w:rPr>
              <w:t xml:space="preserve">生产/服务控制 </w:t>
            </w:r>
            <w:r>
              <w:rPr>
                <w:rFonts w:hint="eastAsia"/>
                <w:lang w:eastAsia="zh-CN"/>
              </w:rPr>
              <w:t>□</w:t>
            </w:r>
            <w:r>
              <w:rPr>
                <w:rFonts w:hint="eastAsia"/>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rPr>
              <w:t>□</w:t>
            </w:r>
            <w:r>
              <w:rPr>
                <w:rFonts w:hint="eastAsia"/>
                <w:lang w:val="en-US" w:eastAsia="zh-CN"/>
              </w:rPr>
              <w:t>新产品</w:t>
            </w:r>
            <w:r>
              <w:rPr>
                <w:rFonts w:hint="eastAsia"/>
                <w:vertAlign w:val="baseline"/>
                <w:lang w:val="en-US" w:eastAsia="zh-CN"/>
              </w:rPr>
              <w:t xml:space="preserve">设计开发 </w:t>
            </w:r>
            <w:r>
              <w:rPr>
                <w:rFonts w:hint="eastAsia"/>
              </w:rPr>
              <w:t>□</w:t>
            </w:r>
            <w:r>
              <w:rPr>
                <w:rFonts w:hint="eastAsia"/>
                <w:vertAlign w:val="baseline"/>
                <w:lang w:val="en-US" w:eastAsia="zh-CN"/>
              </w:rPr>
              <w:t xml:space="preserve">原材料订制 </w:t>
            </w:r>
            <w:r>
              <w:rPr>
                <w:rFonts w:hint="eastAsia"/>
              </w:rPr>
              <w:t>□</w:t>
            </w:r>
            <w:r>
              <w:rPr>
                <w:rFonts w:hint="eastAsia"/>
                <w:vertAlign w:val="baseline"/>
                <w:lang w:val="en-US" w:eastAsia="zh-CN"/>
              </w:rPr>
              <w:t xml:space="preserve">生产/服务过程 </w:t>
            </w:r>
            <w:r>
              <w:rPr>
                <w:rFonts w:hint="eastAsia"/>
                <w:lang w:eastAsia="zh-CN"/>
              </w:rPr>
              <w:t>□</w:t>
            </w:r>
            <w:r>
              <w:rPr>
                <w:rFonts w:hint="eastAsia"/>
                <w:lang w:val="en-US" w:eastAsia="zh-CN"/>
              </w:rPr>
              <w:t>检验检测</w:t>
            </w:r>
            <w:r>
              <w:rPr>
                <w:rFonts w:hint="eastAsia"/>
                <w:vertAlign w:val="baseline"/>
                <w:lang w:val="en-US" w:eastAsia="zh-CN"/>
              </w:rPr>
              <w:t xml:space="preserve"> </w:t>
            </w:r>
            <w:r>
              <w:rPr>
                <w:rFonts w:hint="eastAsia"/>
              </w:rPr>
              <w:t>□</w:t>
            </w:r>
            <w:r>
              <w:rPr>
                <w:rFonts w:hint="eastAsia"/>
                <w:lang w:val="en-US" w:eastAsia="zh-CN"/>
              </w:rPr>
              <w:t>产品</w:t>
            </w:r>
            <w:r>
              <w:rPr>
                <w:rFonts w:hint="eastAsia"/>
                <w:vertAlign w:val="baseline"/>
                <w:lang w:val="en-US" w:eastAsia="zh-CN"/>
              </w:rPr>
              <w:t xml:space="preserve">运输 </w:t>
            </w:r>
            <w:r>
              <w:rPr>
                <w:rFonts w:hint="eastAsia"/>
              </w:rPr>
              <w:t>□</w:t>
            </w:r>
            <w:r>
              <w:rPr>
                <w:rFonts w:hint="eastAsia"/>
                <w:lang w:val="en-US" w:eastAsia="zh-CN"/>
              </w:rPr>
              <w:t>设备维修</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人员培训 </w:t>
            </w:r>
            <w:r>
              <w:rPr>
                <w:rFonts w:hint="eastAsia"/>
              </w:rPr>
              <w:t>□</w:t>
            </w:r>
            <w:r>
              <w:rPr>
                <w:rFonts w:hint="eastAsia"/>
                <w:vertAlign w:val="baseline"/>
                <w:lang w:val="en-US" w:eastAsia="zh-CN"/>
              </w:rPr>
              <w:t>其他</w:t>
            </w:r>
          </w:p>
          <w:p>
            <w:pPr>
              <w:rPr>
                <w:rFonts w:hint="eastAsia"/>
                <w:highlight w:val="cyan"/>
              </w:rPr>
            </w:pPr>
            <w:r>
              <w:rPr>
                <w:rFonts w:hint="eastAsia"/>
                <w:lang w:val="en-GB" w:eastAsia="zh-CN"/>
              </w:rPr>
              <w:t>组织通过质量目标的建立、实施、顾客满意的测量、内审和管理评审等方式，充分地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质量管理体系覆盖的过程</w:t>
            </w:r>
            <w:r>
              <w:rPr>
                <w:rFonts w:hint="eastAsia"/>
                <w:lang w:val="en-GB" w:eastAsia="zh-CN"/>
              </w:rPr>
              <w:t>和活动</w:t>
            </w:r>
            <w:r>
              <w:rPr>
                <w:rFonts w:hint="eastAsia"/>
                <w:lang w:val="en-US"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领导作用与承诺</w:t>
            </w:r>
          </w:p>
        </w:tc>
        <w:tc>
          <w:tcPr>
            <w:tcW w:w="960" w:type="dxa"/>
            <w:vMerge w:val="restart"/>
          </w:tcPr>
          <w:p>
            <w:r>
              <w:rPr>
                <w:rFonts w:hint="eastAsia"/>
                <w:lang w:val="en-US" w:eastAsia="zh-CN"/>
              </w:rPr>
              <w:t>Q</w:t>
            </w:r>
            <w:r>
              <w:rPr>
                <w:rFonts w:hint="eastAsia"/>
              </w:rPr>
              <w:t>5.1  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如：管理手册第5.1章和“总经理岗位职责”</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color w:val="000000"/>
                <w:szCs w:val="21"/>
                <w:lang w:val="en-US" w:eastAsia="zh-CN"/>
              </w:rPr>
            </w:pPr>
            <w:r>
              <w:rPr>
                <w:rFonts w:hint="eastAsia"/>
                <w:color w:val="000000"/>
                <w:szCs w:val="21"/>
                <w:lang w:val="en-US" w:eastAsia="zh-CN"/>
              </w:rPr>
              <w:t xml:space="preserve"> 与最高管理者沟通其领导作用与承诺：</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 xml:space="preserve">对质量管理体系的有效性承担责任； </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 xml:space="preserve">确保制定质量管理体系的质量方针和质量目标，并与组织的环境和战略方向相一致； </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 xml:space="preserve">确保质量管理体系要求融入组织的业务过程；  </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 xml:space="preserve">促进使用过程方法和基于风险的思维； </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 xml:space="preserve">确保质量管理体系所需的资源是可用的； </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沟通有效的质量管理和符合质量管理体系要求的重要性；</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确保质量管理体系实现其预期结果；</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促使员工积极参与、指导和支持他们为质量管理体系的有效性作出贡献；</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推动改进；</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支持其他相关管理者在其职责范围内发挥领导作用。</w:t>
            </w:r>
          </w:p>
          <w:p>
            <w:pPr>
              <w:rPr>
                <w:rFonts w:hint="eastAsia"/>
                <w:color w:val="000000"/>
                <w:szCs w:val="21"/>
                <w:lang w:val="en-US" w:eastAsia="zh-CN"/>
              </w:rPr>
            </w:pPr>
          </w:p>
          <w:p>
            <w:pPr>
              <w:rPr>
                <w:rFonts w:hint="default"/>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 xml:space="preserve"> 覆盖了标准第5.1章的全面要求，</w:t>
            </w:r>
            <w:r>
              <w:rPr>
                <w:rFonts w:hint="eastAsia"/>
                <w:color w:val="000000"/>
                <w:szCs w:val="21"/>
                <w:lang w:val="en-US" w:eastAsia="zh-CN"/>
              </w:rPr>
              <w:sym w:font="Wingdings" w:char="00A8"/>
            </w:r>
            <w:r>
              <w:rPr>
                <w:rFonts w:hint="eastAsia"/>
                <w:color w:val="000000"/>
                <w:szCs w:val="21"/>
                <w:lang w:val="en-US" w:eastAsia="zh-CN"/>
              </w:rPr>
              <w:t xml:space="preserve"> 未覆盖标准第5.1章的全面要求，缺少：</w:t>
            </w:r>
            <w:r>
              <w:rPr>
                <w:rFonts w:hint="eastAsia"/>
                <w:color w:val="000000"/>
                <w:szCs w:val="21"/>
                <w:u w:val="single"/>
                <w:lang w:val="en-US" w:eastAsia="zh-CN"/>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eastAsia"/>
              </w:rPr>
            </w:pPr>
            <w:r>
              <w:rPr>
                <w:rFonts w:hint="eastAsia"/>
              </w:rPr>
              <w:t>以顾客为关注焦点</w:t>
            </w:r>
          </w:p>
          <w:p/>
        </w:tc>
        <w:tc>
          <w:tcPr>
            <w:tcW w:w="960" w:type="dxa"/>
            <w:vMerge w:val="restart"/>
          </w:tcPr>
          <w:p>
            <w:r>
              <w:rPr>
                <w:rFonts w:hint="eastAsia"/>
                <w:lang w:val="en-US" w:eastAsia="zh-CN"/>
              </w:rPr>
              <w:t>Q</w:t>
            </w:r>
            <w:r>
              <w:rPr>
                <w:rFonts w:hint="eastAsia"/>
              </w:rPr>
              <w:t>5.</w:t>
            </w:r>
            <w:r>
              <w:rPr>
                <w:rFonts w:hint="eastAsia"/>
                <w:lang w:val="en-US" w:eastAsia="zh-CN"/>
              </w:rPr>
              <w:t>1.</w:t>
            </w:r>
            <w:r>
              <w:rPr>
                <w:rFonts w:hint="eastAsia"/>
              </w:rPr>
              <w:t>2  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如：管理手册第5.1章</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color w:val="000000"/>
                <w:szCs w:val="21"/>
                <w:lang w:val="en-US" w:eastAsia="zh-CN"/>
              </w:rPr>
            </w:pPr>
            <w:r>
              <w:rPr>
                <w:rFonts w:hint="eastAsia"/>
                <w:color w:val="000000"/>
                <w:szCs w:val="21"/>
                <w:lang w:val="en-US" w:eastAsia="zh-CN"/>
              </w:rPr>
              <w:t xml:space="preserve"> 最高管理者应证实其以顾客为关注焦点的领导作用和承诺：</w:t>
            </w:r>
          </w:p>
          <w:p>
            <w:pPr>
              <w:rPr>
                <w:rFonts w:hint="eastAsia"/>
                <w:color w:val="000000"/>
                <w:szCs w:val="21"/>
                <w:lang w:val="en-US" w:eastAsia="zh-CN"/>
              </w:rPr>
            </w:pPr>
            <w:r>
              <w:rPr>
                <w:rFonts w:hint="eastAsia"/>
                <w:color w:val="000000"/>
                <w:szCs w:val="21"/>
                <w:lang w:val="en-US" w:eastAsia="zh-CN"/>
              </w:rPr>
              <w:t xml:space="preserve">a）确定、理解并持续地满足顾客要求以及适用的法律法规要求； </w:t>
            </w:r>
          </w:p>
          <w:p>
            <w:pPr>
              <w:rPr>
                <w:rFonts w:hint="eastAsia"/>
                <w:color w:val="000000"/>
                <w:szCs w:val="21"/>
                <w:lang w:val="en-US" w:eastAsia="zh-CN"/>
              </w:rPr>
            </w:pPr>
            <w:r>
              <w:rPr>
                <w:rFonts w:hint="eastAsia"/>
                <w:color w:val="000000"/>
                <w:szCs w:val="21"/>
                <w:lang w:val="en-US" w:eastAsia="zh-CN"/>
              </w:rPr>
              <w:t xml:space="preserve">b）确定和应对能够影响产品和服务的符合性以及增强顾客满意能力的风险和机遇； </w:t>
            </w:r>
          </w:p>
          <w:p>
            <w:pPr>
              <w:rPr>
                <w:rFonts w:hint="eastAsia"/>
                <w:color w:val="000000"/>
                <w:szCs w:val="21"/>
                <w:lang w:val="en-US" w:eastAsia="zh-CN"/>
              </w:rPr>
            </w:pPr>
            <w:r>
              <w:rPr>
                <w:rFonts w:hint="eastAsia"/>
                <w:color w:val="000000"/>
                <w:szCs w:val="21"/>
                <w:lang w:val="en-US" w:eastAsia="zh-CN"/>
              </w:rPr>
              <w:t xml:space="preserve">c）始终致力于增强顾客满意。 </w:t>
            </w:r>
          </w:p>
          <w:p>
            <w:pPr>
              <w:rPr>
                <w:rFonts w:hint="eastAsia"/>
                <w:color w:val="000000"/>
                <w:szCs w:val="21"/>
                <w:lang w:val="en-US" w:eastAsia="zh-CN"/>
              </w:rPr>
            </w:pPr>
            <w:r>
              <w:rPr>
                <w:rFonts w:hint="eastAsia"/>
                <w:highlight w:val="none"/>
                <w:vertAlign w:val="baseline"/>
                <w:lang w:val="en-US" w:eastAsia="zh-CN"/>
              </w:rPr>
              <w:t>通过的方式——</w:t>
            </w:r>
          </w:p>
          <w:p>
            <w:pPr>
              <w:rPr>
                <w:rFonts w:hint="eastAsia"/>
                <w:color w:val="000000"/>
                <w:szCs w:val="21"/>
                <w:lang w:val="en-US" w:eastAsia="zh-CN"/>
              </w:rPr>
            </w:pPr>
            <w:r>
              <w:rPr>
                <w:rFonts w:hint="eastAsia"/>
                <w:color w:val="000000"/>
                <w:szCs w:val="21"/>
                <w:lang w:val="en-US" w:eastAsia="zh-CN"/>
              </w:rPr>
              <w:t xml:space="preserve"> </w:t>
            </w:r>
            <w:r>
              <w:rPr>
                <w:rFonts w:hint="eastAsia"/>
                <w:shd w:val="clear"/>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shd w:val="clear"/>
                <w:lang w:eastAsia="zh-CN"/>
              </w:rPr>
              <w:t>☑</w:t>
            </w:r>
            <w:r>
              <w:rPr>
                <w:rFonts w:hint="eastAsia"/>
                <w:shd w:val="clear"/>
                <w:vertAlign w:val="baseline"/>
                <w:lang w:val="en-US" w:eastAsia="zh-CN"/>
              </w:rPr>
              <w:t xml:space="preserve">建立机制 </w:t>
            </w:r>
            <w:r>
              <w:rPr>
                <w:rFonts w:hint="eastAsia"/>
                <w:shd w:val="clear"/>
                <w:lang w:eastAsia="zh-CN"/>
              </w:rPr>
              <w:t>☑</w:t>
            </w:r>
            <w:r>
              <w:rPr>
                <w:rFonts w:hint="eastAsia"/>
                <w:shd w:val="clear"/>
                <w:vertAlign w:val="baseline"/>
                <w:lang w:val="en-US" w:eastAsia="zh-CN"/>
              </w:rPr>
              <w:t xml:space="preserve">法规宣传 </w:t>
            </w:r>
            <w:r>
              <w:rPr>
                <w:rFonts w:hint="eastAsia"/>
                <w:shd w:val="clear"/>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lang w:eastAsia="zh-CN"/>
              </w:rPr>
              <w:t>☑</w:t>
            </w:r>
            <w:r>
              <w:rPr>
                <w:rFonts w:hint="eastAsia"/>
                <w:shd w:val="clear"/>
                <w:lang w:val="en-US" w:eastAsia="zh-CN"/>
              </w:rPr>
              <w:t>重视顾客反馈</w:t>
            </w:r>
            <w:r>
              <w:rPr>
                <w:rFonts w:hint="eastAsia"/>
                <w:shd w:val="clear"/>
                <w:vertAlign w:val="baseline"/>
                <w:lang w:val="en-US" w:eastAsia="zh-CN"/>
              </w:rPr>
              <w:t xml:space="preserve"> </w:t>
            </w:r>
            <w:r>
              <w:rPr>
                <w:rFonts w:hint="eastAsia"/>
                <w:shd w:val="clear"/>
                <w:lang w:eastAsia="zh-CN"/>
              </w:rPr>
              <w:t>☑</w:t>
            </w:r>
            <w:r>
              <w:rPr>
                <w:rFonts w:hint="eastAsia"/>
                <w:shd w:val="clear"/>
                <w:lang w:val="en-US" w:eastAsia="zh-CN"/>
              </w:rPr>
              <w:t xml:space="preserve">目标考核 </w:t>
            </w:r>
            <w:r>
              <w:rPr>
                <w:rFonts w:hint="eastAsia"/>
                <w:shd w:val="clear"/>
              </w:rPr>
              <w:t>□</w:t>
            </w:r>
            <w:r>
              <w:rPr>
                <w:rFonts w:hint="eastAsia"/>
                <w:shd w:val="clear"/>
                <w:lang w:val="en-US" w:eastAsia="zh-CN"/>
              </w:rPr>
              <w:t>其他</w:t>
            </w: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方针</w:t>
            </w:r>
          </w:p>
        </w:tc>
        <w:tc>
          <w:tcPr>
            <w:tcW w:w="960" w:type="dxa"/>
            <w:vMerge w:val="restart"/>
          </w:tcPr>
          <w:p>
            <w:r>
              <w:rPr>
                <w:rFonts w:hint="eastAsia"/>
                <w:lang w:val="en-US" w:eastAsia="zh-CN"/>
              </w:rPr>
              <w:t>Q</w:t>
            </w:r>
            <w:r>
              <w:rPr>
                <w:rFonts w:hint="eastAsia"/>
              </w:rPr>
              <w:t>5.2  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如：管理手册第5.2章</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color w:val="000000"/>
                <w:szCs w:val="21"/>
                <w:lang w:val="en-US" w:eastAsia="zh-CN"/>
              </w:rPr>
              <w:t xml:space="preserve"> </w:t>
            </w:r>
            <w:r>
              <w:rPr>
                <w:rFonts w:hint="eastAsia"/>
                <w:vertAlign w:val="baseline"/>
              </w:rPr>
              <w:t>最高管理者制定</w:t>
            </w:r>
            <w:r>
              <w:rPr>
                <w:rFonts w:hint="eastAsia"/>
                <w:vertAlign w:val="baseline"/>
                <w:lang w:val="en-US" w:eastAsia="zh-CN"/>
              </w:rPr>
              <w:t>了文件化的管理体系</w:t>
            </w:r>
            <w:r>
              <w:rPr>
                <w:rFonts w:hint="eastAsia"/>
                <w:vertAlign w:val="baseline"/>
              </w:rPr>
              <w:t>方针</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u w:val="single"/>
                <w:vertAlign w:val="baseline"/>
                <w:lang w:val="en-US" w:eastAsia="zh-CN"/>
              </w:rPr>
              <w:t xml:space="preserve">   </w:t>
            </w:r>
            <w:r>
              <w:rPr>
                <w:rFonts w:hint="eastAsia" w:ascii="Times New Roman" w:hAnsi="Times New Roman" w:eastAsia="宋体" w:cs="Times New Roman"/>
                <w:b/>
                <w:bCs/>
                <w:color w:val="000000"/>
                <w:szCs w:val="18"/>
                <w:lang w:eastAsia="zh-CN"/>
              </w:rPr>
              <w:t>质量为本，诚信服务，科技进步，创新发展</w:t>
            </w:r>
            <w:r>
              <w:rPr>
                <w:rFonts w:hint="eastAsia"/>
                <w:u w:val="single"/>
                <w:vertAlign w:val="baseline"/>
                <w:lang w:val="en-US" w:eastAsia="zh-CN"/>
              </w:rPr>
              <w:t xml:space="preserve">                                                                                </w:t>
            </w:r>
          </w:p>
          <w:p>
            <w:pPr>
              <w:rPr>
                <w:rFonts w:hint="eastAsia"/>
                <w:vertAlign w:val="baseline"/>
                <w:lang w:val="en-US" w:eastAsia="zh-CN"/>
              </w:rPr>
            </w:pPr>
            <w:r>
              <w:rPr>
                <w:rFonts w:hint="eastAsia"/>
                <w:shd w:val="clear"/>
                <w:lang w:eastAsia="zh-CN"/>
              </w:rPr>
              <w:t>☑</w:t>
            </w:r>
            <w:r>
              <w:rPr>
                <w:rFonts w:hint="eastAsia"/>
                <w:vertAlign w:val="baseline"/>
                <w:lang w:val="en-US" w:eastAsia="zh-CN"/>
              </w:rPr>
              <w:t>适应组织的宗旨和环境并支持其战略方向</w:t>
            </w:r>
          </w:p>
          <w:p>
            <w:pPr>
              <w:rPr>
                <w:rFonts w:hint="eastAsia"/>
                <w:vertAlign w:val="baseline"/>
                <w:lang w:val="en-GB" w:eastAsia="zh-CN"/>
              </w:rPr>
            </w:pPr>
            <w:r>
              <w:rPr>
                <w:rFonts w:hint="eastAsia"/>
                <w:shd w:val="clear"/>
                <w:lang w:eastAsia="zh-CN"/>
              </w:rPr>
              <w:t>☑</w:t>
            </w:r>
            <w:r>
              <w:rPr>
                <w:rFonts w:hint="eastAsia"/>
                <w:vertAlign w:val="baseline"/>
                <w:lang w:val="en-GB" w:eastAsia="zh-CN"/>
              </w:rPr>
              <w:t>质量方针合理恰当并为相应的质量目标提供了框架。</w:t>
            </w:r>
          </w:p>
          <w:p>
            <w:pPr>
              <w:rPr>
                <w:rFonts w:hint="eastAsia"/>
                <w:vertAlign w:val="baseline"/>
                <w:lang w:val="en-US" w:eastAsia="zh-CN"/>
              </w:rPr>
            </w:pPr>
            <w:r>
              <w:rPr>
                <w:rFonts w:hint="eastAsia"/>
                <w:shd w:val="clear"/>
                <w:lang w:eastAsia="zh-CN"/>
              </w:rPr>
              <w:t>☑</w:t>
            </w:r>
            <w:r>
              <w:rPr>
                <w:rFonts w:hint="eastAsia"/>
                <w:vertAlign w:val="baseline"/>
                <w:lang w:val="en-US" w:eastAsia="zh-CN"/>
              </w:rPr>
              <w:t xml:space="preserve">包括满足适用要求的承诺； </w:t>
            </w:r>
          </w:p>
          <w:p>
            <w:pPr>
              <w:rPr>
                <w:rFonts w:hint="eastAsia"/>
                <w:vertAlign w:val="baseline"/>
                <w:lang w:val="en-GB" w:eastAsia="zh-CN"/>
              </w:rPr>
            </w:pPr>
            <w:r>
              <w:rPr>
                <w:rFonts w:hint="eastAsia"/>
                <w:shd w:val="clear"/>
                <w:lang w:eastAsia="zh-CN"/>
              </w:rPr>
              <w:t>☑</w:t>
            </w:r>
            <w:r>
              <w:rPr>
                <w:rFonts w:hint="eastAsia"/>
                <w:vertAlign w:val="baseline"/>
                <w:lang w:val="en-US" w:eastAsia="zh-CN"/>
              </w:rPr>
              <w:t>包括持续改进质量管理体系的承诺</w:t>
            </w:r>
          </w:p>
          <w:p>
            <w:pPr>
              <w:rPr>
                <w:rFonts w:hint="eastAsia"/>
                <w:shd w:val="clear"/>
                <w:lang w:eastAsia="zh-CN"/>
              </w:rPr>
            </w:pPr>
          </w:p>
          <w:p>
            <w:pPr>
              <w:rPr>
                <w:rFonts w:hint="default"/>
                <w:vertAlign w:val="baseline"/>
                <w:lang w:val="en-US" w:eastAsia="zh-CN"/>
              </w:rPr>
            </w:pPr>
            <w:r>
              <w:rPr>
                <w:rFonts w:hint="eastAsia"/>
                <w:shd w:val="clear"/>
                <w:lang w:eastAsia="zh-CN"/>
              </w:rPr>
              <w:t>☑</w:t>
            </w:r>
            <w:r>
              <w:rPr>
                <w:rFonts w:hint="eastAsia"/>
                <w:vertAlign w:val="baseline"/>
                <w:lang w:val="en-US" w:eastAsia="zh-CN"/>
              </w:rPr>
              <w:t>在组织内得到沟通、理解和应用，通过：</w:t>
            </w:r>
            <w:r>
              <w:rPr>
                <w:rFonts w:hint="eastAsia"/>
                <w:lang w:val="en-US" w:eastAsia="zh-CN"/>
              </w:rPr>
              <w:sym w:font="Wingdings" w:char="00FE"/>
            </w:r>
            <w:r>
              <w:rPr>
                <w:rFonts w:hint="eastAsia"/>
                <w:vertAlign w:val="baseline"/>
                <w:lang w:val="en-US" w:eastAsia="zh-CN"/>
              </w:rPr>
              <w:t>展板</w:t>
            </w:r>
            <w:r>
              <w:rPr>
                <w:rFonts w:hint="eastAsia"/>
                <w:lang w:val="en-US" w:eastAsia="zh-CN"/>
              </w:rPr>
              <w:t xml:space="preserve">  </w:t>
            </w:r>
            <w:r>
              <w:rPr>
                <w:rFonts w:hint="eastAsia"/>
                <w:lang w:val="en-US" w:eastAsia="zh-CN"/>
              </w:rPr>
              <w:sym w:font="Wingdings" w:char="00FE"/>
            </w:r>
            <w:r>
              <w:rPr>
                <w:rFonts w:hint="eastAsia"/>
                <w:vertAlign w:val="baseline"/>
                <w:lang w:val="en-US" w:eastAsia="zh-CN"/>
              </w:rPr>
              <w:t>标语</w:t>
            </w:r>
            <w:r>
              <w:rPr>
                <w:rFonts w:hint="eastAsia"/>
                <w:lang w:val="en-US" w:eastAsia="zh-CN"/>
              </w:rPr>
              <w:t xml:space="preserve">  </w:t>
            </w:r>
            <w:r>
              <w:rPr>
                <w:rFonts w:hint="eastAsia"/>
                <w:lang w:val="en-US" w:eastAsia="zh-CN"/>
              </w:rPr>
              <w:sym w:font="Wingdings" w:char="00FE"/>
            </w:r>
            <w:r>
              <w:rPr>
                <w:rFonts w:hint="eastAsia"/>
                <w:lang w:val="en-US" w:eastAsia="zh-CN"/>
              </w:rPr>
              <w:t xml:space="preserve">会议  </w:t>
            </w:r>
            <w:r>
              <w:rPr>
                <w:rFonts w:hint="eastAsia"/>
                <w:lang w:val="en-US" w:eastAsia="zh-CN"/>
              </w:rPr>
              <w:sym w:font="Wingdings" w:char="00FE"/>
            </w:r>
            <w:r>
              <w:rPr>
                <w:rFonts w:hint="eastAsia"/>
                <w:lang w:val="en-US" w:eastAsia="zh-CN"/>
              </w:rPr>
              <w:t xml:space="preserve">文件发放   </w:t>
            </w:r>
            <w:r>
              <w:rPr>
                <w:rFonts w:hint="eastAsia"/>
                <w:lang w:val="en-US" w:eastAsia="zh-CN"/>
              </w:rPr>
              <w:sym w:font="Wingdings" w:char="00A8"/>
            </w:r>
            <w:r>
              <w:rPr>
                <w:rFonts w:hint="eastAsia"/>
                <w:lang w:val="en-US" w:eastAsia="zh-CN"/>
              </w:rPr>
              <w:t>其他</w:t>
            </w:r>
            <w:r>
              <w:rPr>
                <w:rFonts w:hint="eastAsia"/>
                <w:vertAlign w:val="baseline"/>
                <w:lang w:val="en-US" w:eastAsia="zh-CN"/>
              </w:rPr>
              <w:t xml:space="preserve">  </w:t>
            </w:r>
          </w:p>
          <w:p>
            <w:pPr>
              <w:rPr>
                <w:rFonts w:hint="default"/>
                <w:vertAlign w:val="baseline"/>
                <w:lang w:val="en-US" w:eastAsia="zh-CN"/>
              </w:rPr>
            </w:pPr>
            <w:r>
              <w:rPr>
                <w:rFonts w:hint="eastAsia"/>
                <w:shd w:val="clear"/>
                <w:lang w:eastAsia="zh-CN"/>
              </w:rPr>
              <w:t>☑</w:t>
            </w:r>
            <w:r>
              <w:rPr>
                <w:rFonts w:hint="eastAsia"/>
                <w:vertAlign w:val="baseline"/>
                <w:lang w:val="en-US" w:eastAsia="zh-CN"/>
              </w:rPr>
              <w:t>在相关方有需要时提供。通过：</w:t>
            </w:r>
            <w:r>
              <w:rPr>
                <w:rFonts w:hint="eastAsia"/>
                <w:lang w:val="en-US" w:eastAsia="zh-CN"/>
              </w:rPr>
              <w:sym w:font="Wingdings" w:char="00A8"/>
            </w:r>
            <w:r>
              <w:rPr>
                <w:rFonts w:hint="eastAsia"/>
                <w:lang w:val="en-US" w:eastAsia="zh-CN"/>
              </w:rPr>
              <w:t xml:space="preserve">网站 </w:t>
            </w:r>
            <w:r>
              <w:rPr>
                <w:rFonts w:hint="eastAsia"/>
                <w:lang w:val="en-US" w:eastAsia="zh-CN"/>
              </w:rPr>
              <w:sym w:font="Wingdings" w:char="00A8"/>
            </w:r>
            <w:r>
              <w:rPr>
                <w:rFonts w:hint="eastAsia"/>
                <w:lang w:val="en-US" w:eastAsia="zh-CN"/>
              </w:rPr>
              <w:t xml:space="preserve">宣传册 </w:t>
            </w:r>
            <w:r>
              <w:rPr>
                <w:rFonts w:hint="eastAsia"/>
                <w:lang w:val="en-US" w:eastAsia="zh-CN"/>
              </w:rPr>
              <w:sym w:font="Wingdings" w:char="00FE"/>
            </w:r>
            <w:r>
              <w:rPr>
                <w:rFonts w:hint="eastAsia"/>
                <w:lang w:val="en-US" w:eastAsia="zh-CN"/>
              </w:rPr>
              <w:t>其他（文件）</w:t>
            </w:r>
          </w:p>
          <w:p>
            <w:pPr>
              <w:rPr>
                <w:rFonts w:hint="eastAsia"/>
                <w:vertAlign w:val="baseline"/>
                <w:lang w:val="en-US" w:eastAsia="zh-CN"/>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eastAsia"/>
              </w:rPr>
            </w:pPr>
            <w:r>
              <w:rPr>
                <w:rFonts w:hint="eastAsia"/>
              </w:rPr>
              <w:t>组织的岗位、职责和权限</w:t>
            </w:r>
          </w:p>
          <w:p/>
        </w:tc>
        <w:tc>
          <w:tcPr>
            <w:tcW w:w="960" w:type="dxa"/>
            <w:vMerge w:val="restart"/>
          </w:tcPr>
          <w:p>
            <w:r>
              <w:rPr>
                <w:rFonts w:hint="eastAsia"/>
                <w:lang w:val="en-US" w:eastAsia="zh-CN"/>
              </w:rPr>
              <w:t>Q</w:t>
            </w:r>
            <w:r>
              <w:rPr>
                <w:rFonts w:hint="eastAsia"/>
              </w:rPr>
              <w:t>5.3  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pPr>
              <w:rPr>
                <w:rFonts w:hint="eastAsia"/>
                <w:lang w:val="en-US" w:eastAsia="zh-CN"/>
              </w:rPr>
            </w:pPr>
            <w:r>
              <w:rPr>
                <w:rFonts w:hint="eastAsia"/>
                <w:lang w:val="en-US" w:eastAsia="zh-CN"/>
              </w:rPr>
              <w:t>如：管理手册第5.3章</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如：</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2261"/>
              <w:gridCol w:w="2261"/>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vertAlign w:val="baseline"/>
                      <w:lang w:val="en-US" w:eastAsia="zh-CN"/>
                    </w:rPr>
                    <w:t>过程过程</w:t>
                  </w:r>
                </w:p>
              </w:tc>
              <w:tc>
                <w:tcPr>
                  <w:tcW w:w="2261"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vertAlign w:val="baseline"/>
                      <w:lang w:val="en-US" w:eastAsia="zh-CN"/>
                    </w:rPr>
                    <w:t>主管部门名称</w:t>
                  </w:r>
                </w:p>
              </w:tc>
              <w:tc>
                <w:tcPr>
                  <w:tcW w:w="2261"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vertAlign w:val="baseline"/>
                      <w:lang w:val="en-US" w:eastAsia="zh-CN"/>
                    </w:rPr>
                    <w:t>过程名称</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vertAlign w:val="baseline"/>
                      <w:lang w:val="en-US" w:eastAsia="zh-CN" w:bidi="ar-SA"/>
                    </w:rPr>
                  </w:pPr>
                  <w:r>
                    <w:rPr>
                      <w:rFonts w:hint="eastAsia"/>
                      <w:vertAlign w:val="baseline"/>
                      <w:lang w:val="en-US" w:eastAsia="zh-CN"/>
                    </w:rPr>
                    <w:t>主管部门名称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vertAlign w:val="baseline"/>
                      <w:lang w:val="en-US" w:eastAsia="zh-CN"/>
                    </w:rPr>
                    <w:t>质量管理体系策划和推动</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vertAlign w:val="baseline"/>
                      <w:lang w:val="en-US" w:eastAsia="zh-CN" w:bidi="ar-SA"/>
                    </w:rPr>
                  </w:pPr>
                  <w:r>
                    <w:rPr>
                      <w:rFonts w:hint="eastAsia"/>
                      <w:vertAlign w:val="baseline"/>
                      <w:lang w:val="en-US" w:eastAsia="zh-CN"/>
                    </w:rPr>
                    <w:t>生技部</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vertAlign w:val="baseline"/>
                      <w:lang w:val="en-US" w:eastAsia="zh-CN" w:bidi="ar-SA"/>
                    </w:rPr>
                  </w:pPr>
                  <w:r>
                    <w:rPr>
                      <w:rFonts w:hint="eastAsia"/>
                      <w:vertAlign w:val="baseline"/>
                      <w:lang w:val="en-US" w:eastAsia="zh-CN"/>
                    </w:rPr>
                    <w:t>生产/服务设计开发过程</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vertAlign w:val="baseline"/>
                      <w:lang w:val="en-US" w:eastAsia="zh-CN" w:bidi="ar-SA"/>
                    </w:rPr>
                  </w:pPr>
                  <w:r>
                    <w:rPr>
                      <w:rFonts w:hint="eastAsia"/>
                      <w:vertAlign w:val="baseline"/>
                      <w:lang w:val="en-US" w:eastAsia="zh-CN"/>
                    </w:rPr>
                    <w:t>生技部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vertAlign w:val="baseline"/>
                      <w:lang w:val="en-US" w:eastAsia="zh-CN"/>
                    </w:rPr>
                    <w:t>顾客满意调查分析</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vertAlign w:val="baseline"/>
                      <w:lang w:val="en-US" w:eastAsia="zh-CN" w:bidi="ar-SA"/>
                    </w:rPr>
                  </w:pPr>
                  <w:r>
                    <w:rPr>
                      <w:rFonts w:hint="eastAsia"/>
                      <w:vertAlign w:val="baseline"/>
                      <w:lang w:val="en-US" w:eastAsia="zh-CN"/>
                    </w:rPr>
                    <w:t>办公室</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vertAlign w:val="baseline"/>
                      <w:lang w:val="en-US" w:eastAsia="zh-CN" w:bidi="ar-SA"/>
                    </w:rPr>
                  </w:pPr>
                  <w:r>
                    <w:rPr>
                      <w:rFonts w:hint="eastAsia"/>
                      <w:vertAlign w:val="baseline"/>
                      <w:lang w:val="en-US" w:eastAsia="zh-CN"/>
                    </w:rPr>
                    <w:t>生产/服务提供过程</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vertAlign w:val="baseline"/>
                      <w:lang w:val="en-US" w:eastAsia="zh-CN" w:bidi="ar-SA"/>
                    </w:rPr>
                  </w:pPr>
                  <w:r>
                    <w:rPr>
                      <w:rFonts w:hint="eastAsia"/>
                      <w:vertAlign w:val="baseline"/>
                      <w:lang w:val="en-US" w:eastAsia="zh-CN"/>
                    </w:rPr>
                    <w:t>生技部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vertAlign w:val="baseline"/>
                      <w:lang w:val="en-US" w:eastAsia="zh-CN"/>
                    </w:rPr>
                    <w:t>外部供方控制</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vertAlign w:val="baseline"/>
                      <w:lang w:val="en-US" w:eastAsia="zh-CN" w:bidi="ar-SA"/>
                    </w:rPr>
                  </w:pPr>
                  <w:r>
                    <w:rPr>
                      <w:rFonts w:hint="eastAsia"/>
                      <w:vertAlign w:val="baseline"/>
                      <w:lang w:val="en-US" w:eastAsia="zh-CN"/>
                    </w:rPr>
                    <w:t>办公室</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vertAlign w:val="baseline"/>
                      <w:lang w:val="en-US" w:eastAsia="zh-CN" w:bidi="ar-SA"/>
                    </w:rPr>
                  </w:pPr>
                  <w:r>
                    <w:rPr>
                      <w:rFonts w:hint="eastAsia"/>
                      <w:vertAlign w:val="baseline"/>
                      <w:lang w:val="en-US" w:eastAsia="zh-CN"/>
                    </w:rPr>
                    <w:t>生产/服务放行过程</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vertAlign w:val="baseline"/>
                      <w:lang w:val="en-US" w:eastAsia="zh-CN" w:bidi="ar-SA"/>
                    </w:rPr>
                  </w:pPr>
                  <w:r>
                    <w:rPr>
                      <w:rFonts w:hint="eastAsia"/>
                      <w:vertAlign w:val="baseline"/>
                      <w:lang w:val="en-US" w:eastAsia="zh-CN"/>
                    </w:rPr>
                    <w:t>生技部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p>
              </w:tc>
              <w:tc>
                <w:tcPr>
                  <w:tcW w:w="2261"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tc>
              <w:tc>
                <w:tcPr>
                  <w:tcW w:w="2261"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p>
              </w:tc>
            </w:tr>
          </w:tbl>
          <w:p>
            <w:pPr>
              <w:rPr>
                <w:rFonts w:hint="eastAsia"/>
                <w:lang w:val="en-US" w:eastAsia="zh-CN"/>
              </w:rPr>
            </w:pPr>
            <w:r>
              <w:rPr>
                <w:rFonts w:hint="eastAsia"/>
                <w:lang w:val="en-US" w:eastAsia="zh-CN"/>
              </w:rPr>
              <w:t>向最高管理者汇报，</w:t>
            </w:r>
            <w:r>
              <w:rPr>
                <w:rFonts w:hint="eastAsia"/>
                <w:lang w:val="en-US" w:eastAsia="zh-CN"/>
              </w:rPr>
              <w:sym w:font="Wingdings" w:char="00FE"/>
            </w:r>
            <w:r>
              <w:rPr>
                <w:rFonts w:hint="eastAsia"/>
                <w:lang w:val="en-US" w:eastAsia="zh-CN"/>
              </w:rPr>
              <w:t>管理者代表：</w:t>
            </w:r>
            <w:r>
              <w:rPr>
                <w:rFonts w:hint="eastAsia"/>
                <w:u w:val="single"/>
                <w:lang w:val="en-US" w:eastAsia="zh-CN"/>
              </w:rPr>
              <w:t xml:space="preserve"> 牛会锋 先生   </w:t>
            </w:r>
            <w:r>
              <w:rPr>
                <w:rFonts w:hint="eastAsia"/>
                <w:lang w:val="en-US" w:eastAsia="zh-CN"/>
              </w:rPr>
              <w:sym w:font="Wingdings" w:char="00A8"/>
            </w:r>
            <w:r>
              <w:rPr>
                <w:rFonts w:hint="eastAsia"/>
                <w:lang w:val="en-US" w:eastAsia="zh-CN"/>
              </w:rPr>
              <w:t>各部门</w:t>
            </w:r>
          </w:p>
          <w:p>
            <w:pPr>
              <w:rPr>
                <w:rFonts w:hint="eastAsia"/>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eastAsia"/>
                <w:color w:val="000000"/>
                <w:szCs w:val="21"/>
                <w:lang w:val="en-US" w:eastAsia="zh-CN"/>
              </w:rPr>
            </w:pPr>
            <w:r>
              <w:rPr>
                <w:rFonts w:hint="eastAsia"/>
                <w:color w:val="000000"/>
                <w:szCs w:val="21"/>
                <w:lang w:val="en-US" w:eastAsia="zh-CN"/>
              </w:rPr>
              <w:t>应对风险和机遇的措施</w:t>
            </w:r>
          </w:p>
          <w:p/>
        </w:tc>
        <w:tc>
          <w:tcPr>
            <w:tcW w:w="960" w:type="dxa"/>
            <w:vMerge w:val="restart"/>
          </w:tcPr>
          <w:p>
            <w:r>
              <w:rPr>
                <w:rFonts w:hint="eastAsia"/>
                <w:color w:val="000000"/>
                <w:szCs w:val="21"/>
                <w:lang w:val="en-US" w:eastAsia="zh-CN"/>
              </w:rPr>
              <w:t>Q6.1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w:t>
            </w:r>
            <w:r>
              <w:rPr>
                <w:rFonts w:hint="eastAsia" w:eastAsia="宋体"/>
                <w:szCs w:val="22"/>
                <w:lang w:val="en-US" w:eastAsia="zh-CN"/>
              </w:rPr>
              <w:t>风险和机遇应对控制程序</w:t>
            </w:r>
            <w:r>
              <w:rPr>
                <w:rFonts w:hint="eastAsia"/>
                <w:lang w:val="en-US" w:eastAsia="zh-CN"/>
              </w:rPr>
              <w:t>》、</w:t>
            </w:r>
            <w:r>
              <w:rPr>
                <w:rFonts w:hint="eastAsia"/>
                <w:lang w:val="en-US" w:eastAsia="zh-CN"/>
              </w:rPr>
              <w:sym w:font="Wingdings" w:char="00FE"/>
            </w:r>
            <w:r>
              <w:rPr>
                <w:rFonts w:hint="eastAsia"/>
                <w:lang w:val="en-US" w:eastAsia="zh-CN"/>
              </w:rPr>
              <w:t>《</w:t>
            </w:r>
            <w:r>
              <w:rPr>
                <w:rFonts w:hint="eastAsia" w:ascii="Times New Roman" w:hAnsi="Times New Roman" w:eastAsia="宋体" w:cs="Times New Roman"/>
                <w:szCs w:val="22"/>
                <w:lang w:val="en-US" w:eastAsia="zh-CN"/>
              </w:rPr>
              <w:t>风险和机遇评估分析表</w:t>
            </w:r>
            <w:r>
              <w:rPr>
                <w:rFonts w:hint="eastAsia"/>
                <w:lang w:val="en-US" w:eastAsia="zh-CN"/>
              </w:rPr>
              <w:t>》、手册第6.1条款</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default"/>
                <w:lang w:val="en-US" w:eastAsia="zh-CN"/>
              </w:rPr>
            </w:pPr>
            <w:r>
              <w:rPr>
                <w:rFonts w:hint="eastAsia"/>
                <w:lang w:val="en-US" w:eastAsia="zh-CN"/>
              </w:rPr>
              <w:t>分析风险的方法：</w:t>
            </w:r>
            <w:r>
              <w:rPr>
                <w:rFonts w:hint="eastAsia"/>
                <w:lang w:val="en-US" w:eastAsia="zh-CN"/>
              </w:rPr>
              <w:sym w:font="Wingdings" w:char="00A8"/>
            </w:r>
            <w:r>
              <w:rPr>
                <w:rFonts w:hint="eastAsia"/>
                <w:lang w:val="en-US" w:eastAsia="zh-CN"/>
              </w:rPr>
              <w:t xml:space="preserve">头脑风暴法 </w:t>
            </w:r>
            <w:r>
              <w:rPr>
                <w:rFonts w:hint="eastAsia"/>
                <w:lang w:val="en-US" w:eastAsia="zh-CN"/>
              </w:rPr>
              <w:sym w:font="Wingdings" w:char="00A8"/>
            </w:r>
            <w:r>
              <w:rPr>
                <w:rFonts w:hint="eastAsia"/>
                <w:lang w:val="en-US" w:eastAsia="zh-CN"/>
              </w:rPr>
              <w:t>FMEA（潜在失效模式分析）</w:t>
            </w:r>
            <w:r>
              <w:rPr>
                <w:rFonts w:hint="eastAsia"/>
                <w:lang w:val="en-US" w:eastAsia="zh-CN"/>
              </w:rPr>
              <w:sym w:font="Wingdings" w:char="00FE"/>
            </w:r>
            <w:r>
              <w:rPr>
                <w:rFonts w:hint="eastAsia"/>
                <w:lang w:val="en-US" w:eastAsia="zh-CN"/>
              </w:rPr>
              <w:t>其他</w:t>
            </w:r>
          </w:p>
          <w:p>
            <w:pPr>
              <w:rPr>
                <w:rFonts w:hint="eastAsia"/>
                <w:lang w:val="en-US" w:eastAsia="zh-CN"/>
              </w:rPr>
            </w:pPr>
            <w:r>
              <w:rPr>
                <w:rFonts w:hint="eastAsia"/>
                <w:lang w:val="en-US" w:eastAsia="zh-CN"/>
              </w:rPr>
              <w:t xml:space="preserve">应对风险的措施类型包括： </w:t>
            </w:r>
          </w:p>
          <w:p>
            <w:pPr>
              <w:rPr>
                <w:rFonts w:hint="eastAsia"/>
                <w:lang w:val="en-US" w:eastAsia="zh-CN"/>
              </w:rPr>
            </w:pPr>
            <w:r>
              <w:rPr>
                <w:rFonts w:hint="eastAsia"/>
                <w:lang w:val="en-US" w:eastAsia="zh-CN"/>
              </w:rPr>
              <w:sym w:font="Wingdings" w:char="00FE"/>
            </w:r>
            <w:r>
              <w:rPr>
                <w:rFonts w:hint="eastAsia"/>
              </w:rPr>
              <w:t>规避风险</w:t>
            </w:r>
            <w:r>
              <w:rPr>
                <w:rFonts w:hint="eastAsia"/>
                <w:lang w:val="en-US" w:eastAsia="zh-CN"/>
              </w:rPr>
              <w:t xml:space="preserve"> </w:t>
            </w:r>
            <w:r>
              <w:rPr>
                <w:rFonts w:hint="eastAsia"/>
                <w:lang w:val="en-US" w:eastAsia="zh-CN"/>
              </w:rPr>
              <w:sym w:font="Wingdings" w:char="00FE"/>
            </w:r>
            <w:r>
              <w:rPr>
                <w:rFonts w:hint="eastAsia"/>
              </w:rPr>
              <w:t>为寻求机遇承担风险、</w:t>
            </w:r>
            <w:r>
              <w:rPr>
                <w:rFonts w:hint="eastAsia"/>
                <w:lang w:val="en-US" w:eastAsia="zh-CN"/>
              </w:rPr>
              <w:sym w:font="Wingdings" w:char="00A8"/>
            </w:r>
            <w:r>
              <w:rPr>
                <w:rFonts w:hint="eastAsia"/>
              </w:rPr>
              <w:t>消除风险源</w:t>
            </w:r>
            <w:r>
              <w:rPr>
                <w:rFonts w:hint="eastAsia"/>
                <w:lang w:val="en-US" w:eastAsia="zh-CN"/>
              </w:rPr>
              <w:t xml:space="preserve"> </w:t>
            </w:r>
            <w:r>
              <w:rPr>
                <w:rFonts w:hint="eastAsia"/>
                <w:lang w:val="en-US" w:eastAsia="zh-CN"/>
              </w:rPr>
              <w:sym w:font="Wingdings" w:char="00FE"/>
            </w:r>
            <w:r>
              <w:rPr>
                <w:rFonts w:hint="eastAsia"/>
              </w:rPr>
              <w:t>改变风险的可能性和后果、</w:t>
            </w:r>
            <w:r>
              <w:rPr>
                <w:rFonts w:hint="eastAsia"/>
                <w:lang w:val="en-US" w:eastAsia="zh-CN"/>
              </w:rPr>
              <w:sym w:font="Wingdings" w:char="00A8"/>
            </w:r>
            <w:r>
              <w:rPr>
                <w:rFonts w:hint="eastAsia"/>
              </w:rPr>
              <w:t>分担风险</w:t>
            </w:r>
            <w:r>
              <w:rPr>
                <w:rFonts w:hint="eastAsia"/>
                <w:lang w:val="en-US" w:eastAsia="zh-CN"/>
              </w:rPr>
              <w:t xml:space="preserve"> </w:t>
            </w:r>
            <w:r>
              <w:rPr>
                <w:rFonts w:hint="eastAsia"/>
                <w:lang w:val="en-US" w:eastAsia="zh-CN"/>
              </w:rPr>
              <w:sym w:font="Wingdings" w:char="00A8"/>
            </w:r>
            <w:r>
              <w:rPr>
                <w:rFonts w:hint="eastAsia"/>
              </w:rPr>
              <w:t>通过信息充分的决策而保留风险</w:t>
            </w:r>
            <w:r>
              <w:rPr>
                <w:rFonts w:hint="eastAsia"/>
                <w:lang w:val="en-US" w:eastAsia="zh-CN"/>
              </w:rPr>
              <w:t xml:space="preserve"> </w:t>
            </w:r>
            <w:r>
              <w:rPr>
                <w:rFonts w:hint="eastAsia"/>
                <w:lang w:val="en-US" w:eastAsia="zh-CN"/>
              </w:rPr>
              <w:sym w:font="Wingdings" w:char="00A8"/>
            </w:r>
            <w:r>
              <w:rPr>
                <w:rFonts w:hint="eastAsia"/>
                <w:lang w:val="en-US" w:eastAsia="zh-CN"/>
              </w:rPr>
              <w:t>其他</w:t>
            </w:r>
          </w:p>
          <w:p>
            <w:pPr>
              <w:pStyle w:val="14"/>
              <w:rPr>
                <w:rFonts w:hint="default"/>
                <w:lang w:val="en-US"/>
              </w:rPr>
            </w:pPr>
          </w:p>
          <w:p>
            <w:pPr>
              <w:rPr>
                <w:rFonts w:hint="default"/>
                <w:lang w:val="en-US" w:eastAsia="zh-CN"/>
              </w:rPr>
            </w:pPr>
            <w:r>
              <w:rPr>
                <w:rFonts w:hint="eastAsia"/>
                <w:lang w:val="en-US" w:eastAsia="zh-CN"/>
              </w:rPr>
              <w:t>提供2022年7月1日编制的</w:t>
            </w:r>
            <w:r>
              <w:rPr>
                <w:rFonts w:hint="eastAsia" w:ascii="Times New Roman" w:hAnsi="Times New Roman" w:eastAsia="宋体" w:cs="Times New Roman"/>
                <w:szCs w:val="22"/>
                <w:lang w:val="en-US" w:eastAsia="zh-CN"/>
              </w:rPr>
              <w:t>风险和机遇评估分析表</w:t>
            </w:r>
          </w:p>
          <w:p>
            <w:pPr>
              <w:rPr>
                <w:rFonts w:hint="eastAsia"/>
              </w:rPr>
            </w:pPr>
            <w:r>
              <w:rPr>
                <w:rFonts w:hint="eastAsia"/>
                <w:lang w:val="en-US" w:eastAsia="zh-CN"/>
              </w:rPr>
              <w:t xml:space="preserve">列举2~3项应对主要风险的描述：         </w:t>
            </w:r>
          </w:p>
          <w:tbl>
            <w:tblPr>
              <w:tblStyle w:val="7"/>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9"/>
              <w:gridCol w:w="286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9"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主要的风险描述</w:t>
                  </w:r>
                </w:p>
              </w:tc>
              <w:tc>
                <w:tcPr>
                  <w:tcW w:w="2866"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9" w:type="dxa"/>
                </w:tcPr>
                <w:p>
                  <w:pPr>
                    <w:numPr>
                      <w:ilvl w:val="0"/>
                      <w:numId w:val="0"/>
                    </w:numPr>
                    <w:rPr>
                      <w:rFonts w:hint="default"/>
                      <w:vertAlign w:val="baseline"/>
                      <w:lang w:val="en-US" w:eastAsia="zh-CN"/>
                    </w:rPr>
                  </w:pPr>
                  <w:r>
                    <w:rPr>
                      <w:rFonts w:hint="eastAsia"/>
                    </w:rPr>
                    <w:t>对市场需要产品的发展趋势判断失误。</w:t>
                  </w:r>
                </w:p>
              </w:tc>
              <w:tc>
                <w:tcPr>
                  <w:tcW w:w="2866" w:type="dxa"/>
                </w:tcPr>
                <w:p>
                  <w:pPr>
                    <w:rPr>
                      <w:rFonts w:hint="eastAsia"/>
                      <w:vertAlign w:val="baseline"/>
                      <w:lang w:val="en-US" w:eastAsia="zh-CN"/>
                    </w:rPr>
                  </w:pPr>
                  <w:r>
                    <w:rPr>
                      <w:rFonts w:hint="eastAsia"/>
                    </w:rPr>
                    <w:t>对市场需求产品的发展趋势分析应该经过反复论证。</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9"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rPr>
                    <w:t>客户要求识别不完整。</w:t>
                  </w:r>
                </w:p>
              </w:tc>
              <w:tc>
                <w:tcPr>
                  <w:tcW w:w="2866"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rPr>
                    <w:t>对客户的要求实施监视和测量</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9"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rPr>
                    <w:t>未能确保能够满足客户要求就签署合同</w:t>
                  </w:r>
                </w:p>
              </w:tc>
              <w:tc>
                <w:tcPr>
                  <w:tcW w:w="2866"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rPr>
                    <w:t>在确定与客户签署合同前落实合同评审事宜。</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有效</w:t>
                  </w:r>
                </w:p>
              </w:tc>
            </w:tr>
          </w:tbl>
          <w:p>
            <w:pPr>
              <w:rPr>
                <w:rFonts w:hint="default"/>
                <w:lang w:val="en-US" w:eastAsia="zh-CN"/>
              </w:rPr>
            </w:pPr>
          </w:p>
          <w:p>
            <w:pPr>
              <w:rPr>
                <w:rFonts w:hint="eastAsia"/>
                <w:lang w:val="en-US" w:eastAsia="zh-CN"/>
              </w:rPr>
            </w:pPr>
            <w:r>
              <w:rPr>
                <w:rFonts w:hint="eastAsia"/>
                <w:lang w:val="en-US" w:eastAsia="zh-CN"/>
              </w:rPr>
              <w:t xml:space="preserve">应对机遇的措施类型包括： </w:t>
            </w:r>
          </w:p>
          <w:p>
            <w:pPr>
              <w:rPr>
                <w:rFonts w:hint="default"/>
                <w:lang w:val="en-US"/>
              </w:rPr>
            </w:pPr>
            <w:r>
              <w:rPr>
                <w:rFonts w:hint="eastAsia"/>
                <w:lang w:val="en-US" w:eastAsia="zh-CN"/>
              </w:rPr>
              <w:sym w:font="Wingdings" w:char="00FE"/>
            </w:r>
            <w:r>
              <w:rPr>
                <w:rFonts w:hint="eastAsia"/>
              </w:rPr>
              <w:t>采用新实践</w:t>
            </w:r>
            <w:r>
              <w:rPr>
                <w:rFonts w:hint="eastAsia"/>
                <w:lang w:val="en-US" w:eastAsia="zh-CN"/>
              </w:rPr>
              <w:t xml:space="preserve"> </w:t>
            </w:r>
            <w:r>
              <w:rPr>
                <w:rFonts w:hint="eastAsia"/>
                <w:lang w:val="en-US" w:eastAsia="zh-CN"/>
              </w:rPr>
              <w:sym w:font="Wingdings" w:char="00FE"/>
            </w:r>
            <w:r>
              <w:rPr>
                <w:rFonts w:hint="eastAsia"/>
              </w:rPr>
              <w:t>推出新产品</w:t>
            </w:r>
            <w:r>
              <w:rPr>
                <w:rFonts w:hint="eastAsia"/>
                <w:lang w:val="en-US" w:eastAsia="zh-CN"/>
              </w:rPr>
              <w:t xml:space="preserve">  </w:t>
            </w:r>
            <w:r>
              <w:rPr>
                <w:rFonts w:hint="eastAsia"/>
                <w:lang w:val="en-US" w:eastAsia="zh-CN"/>
              </w:rPr>
              <w:sym w:font="Wingdings" w:char="00FE"/>
            </w:r>
            <w:r>
              <w:rPr>
                <w:rFonts w:hint="eastAsia"/>
              </w:rPr>
              <w:t>开辟新市场</w:t>
            </w:r>
            <w:r>
              <w:rPr>
                <w:rFonts w:hint="eastAsia"/>
                <w:lang w:val="en-US" w:eastAsia="zh-CN"/>
              </w:rPr>
              <w:t xml:space="preserve">  </w:t>
            </w:r>
            <w:r>
              <w:rPr>
                <w:rFonts w:hint="eastAsia"/>
                <w:lang w:val="en-US" w:eastAsia="zh-CN"/>
              </w:rPr>
              <w:sym w:font="Wingdings" w:char="00A8"/>
            </w:r>
            <w:r>
              <w:rPr>
                <w:rFonts w:hint="eastAsia"/>
              </w:rPr>
              <w:t>赢得新顾客</w:t>
            </w:r>
            <w:r>
              <w:rPr>
                <w:rFonts w:hint="eastAsia"/>
                <w:lang w:val="en-US" w:eastAsia="zh-CN"/>
              </w:rPr>
              <w:t xml:space="preserve">  </w:t>
            </w:r>
            <w:r>
              <w:rPr>
                <w:rFonts w:hint="eastAsia"/>
                <w:lang w:val="en-US" w:eastAsia="zh-CN"/>
              </w:rPr>
              <w:sym w:font="Wingdings" w:char="00FE"/>
            </w:r>
            <w:r>
              <w:rPr>
                <w:rFonts w:hint="eastAsia"/>
              </w:rPr>
              <w:t>建立合作伙伴关系</w:t>
            </w:r>
            <w:r>
              <w:rPr>
                <w:rFonts w:hint="eastAsia"/>
                <w:lang w:val="en-US" w:eastAsia="zh-CN"/>
              </w:rPr>
              <w:t xml:space="preserve">  </w:t>
            </w:r>
            <w:r>
              <w:rPr>
                <w:rFonts w:hint="eastAsia"/>
                <w:lang w:val="en-US" w:eastAsia="zh-CN"/>
              </w:rPr>
              <w:sym w:font="Wingdings" w:char="00A8"/>
            </w:r>
            <w:r>
              <w:rPr>
                <w:rFonts w:hint="eastAsia"/>
              </w:rPr>
              <w:t>利用新技术</w:t>
            </w:r>
            <w:r>
              <w:rPr>
                <w:rFonts w:hint="eastAsia"/>
                <w:lang w:val="en-US" w:eastAsia="zh-CN"/>
              </w:rPr>
              <w:t xml:space="preserve">  </w:t>
            </w:r>
            <w:r>
              <w:rPr>
                <w:rFonts w:hint="eastAsia"/>
                <w:lang w:val="en-US" w:eastAsia="zh-CN"/>
              </w:rPr>
              <w:sym w:font="Wingdings" w:char="00A8"/>
            </w:r>
            <w:r>
              <w:rPr>
                <w:rFonts w:hint="eastAsia"/>
                <w:lang w:val="en-US" w:eastAsia="zh-CN"/>
              </w:rPr>
              <w:t>其他</w:t>
            </w:r>
          </w:p>
          <w:p>
            <w:pPr>
              <w:rPr>
                <w:rFonts w:hint="default"/>
                <w:color w:val="0000FF"/>
                <w:lang w:val="en-US" w:eastAsia="zh-CN"/>
              </w:rPr>
            </w:pPr>
            <w:r>
              <w:rPr>
                <w:rFonts w:hint="eastAsia"/>
                <w:lang w:val="en-US" w:eastAsia="zh-CN"/>
              </w:rPr>
              <w:t>列举2~3项应对重要机遇的描述：</w:t>
            </w:r>
          </w:p>
          <w:tbl>
            <w:tblPr>
              <w:tblStyle w:val="7"/>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0"/>
              <w:gridCol w:w="474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0"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主要的机遇描述</w:t>
                  </w:r>
                </w:p>
              </w:tc>
              <w:tc>
                <w:tcPr>
                  <w:tcW w:w="474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rPr>
                    <w:t>计划制定不合理，导致无法按时完成计划任务，从而延误产品交付</w:t>
                  </w:r>
                </w:p>
              </w:tc>
              <w:tc>
                <w:tcPr>
                  <w:tcW w:w="4745" w:type="dxa"/>
                </w:tcPr>
                <w:p>
                  <w:r>
                    <w:t>1.</w:t>
                  </w:r>
                  <w:r>
                    <w:rPr>
                      <w:rFonts w:hint="eastAsia"/>
                    </w:rPr>
                    <w:t>合理计算公司的实际产能。</w:t>
                  </w:r>
                </w:p>
                <w:p>
                  <w:r>
                    <w:t>2.</w:t>
                  </w:r>
                  <w:r>
                    <w:rPr>
                      <w:rFonts w:hint="eastAsia"/>
                    </w:rPr>
                    <w:t>依据产品特点和本公司的实际产能合理安排生产计划。</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t>3.</w:t>
                  </w:r>
                  <w:r>
                    <w:rPr>
                      <w:rFonts w:hint="eastAsia"/>
                    </w:rPr>
                    <w:t>安排跟单员全程跟进生产计划的实现过程</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t>1.</w:t>
                  </w:r>
                  <w:r>
                    <w:rPr>
                      <w:rFonts w:hint="eastAsia"/>
                    </w:rPr>
                    <w:t>顾客投诉未能有效解决。</w:t>
                  </w:r>
                  <w:r>
                    <w:t>2.</w:t>
                  </w:r>
                  <w:r>
                    <w:rPr>
                      <w:rFonts w:hint="eastAsia"/>
                    </w:rPr>
                    <w:t>顾客满意度低，导致顾客丢失。</w:t>
                  </w:r>
                </w:p>
              </w:tc>
              <w:tc>
                <w:tcPr>
                  <w:tcW w:w="4745" w:type="dxa"/>
                </w:tcPr>
                <w:p>
                  <w:pPr>
                    <w:rPr>
                      <w:rFonts w:hint="eastAsia"/>
                    </w:rPr>
                  </w:pPr>
                  <w:r>
                    <w:rPr>
                      <w:rFonts w:hint="eastAsia"/>
                    </w:rPr>
                    <w:t>1.对所接到的客户投诉登记汇总，安排专人负责处理并及时回复客户。</w:t>
                  </w:r>
                </w:p>
                <w:p>
                  <w:pPr>
                    <w:rPr>
                      <w:rFonts w:hint="eastAsia"/>
                      <w:vertAlign w:val="baseline"/>
                      <w:lang w:val="en-US" w:eastAsia="zh-CN"/>
                    </w:rPr>
                  </w:pPr>
                  <w:r>
                    <w:rPr>
                      <w:rFonts w:hint="eastAsia"/>
                    </w:rPr>
                    <w:t>2.确保产品质量和交期，与客户保持积极沟通，以确保客户的满意度，从而稳定客户</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有效</w:t>
                  </w:r>
                </w:p>
              </w:tc>
            </w:tr>
          </w:tbl>
          <w:p>
            <w:pPr>
              <w:rPr>
                <w:rFonts w:hint="eastAsia"/>
              </w:rPr>
            </w:pP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eastAsia"/>
                <w:color w:val="000000"/>
                <w:szCs w:val="21"/>
                <w:lang w:val="en-US" w:eastAsia="zh-CN"/>
              </w:rPr>
            </w:pPr>
            <w:r>
              <w:rPr>
                <w:rFonts w:hint="eastAsia"/>
                <w:color w:val="000000"/>
                <w:szCs w:val="21"/>
                <w:lang w:val="en-US" w:eastAsia="zh-CN"/>
              </w:rPr>
              <w:t>质量目标及其实现的策划</w:t>
            </w:r>
          </w:p>
          <w:p/>
        </w:tc>
        <w:tc>
          <w:tcPr>
            <w:tcW w:w="960" w:type="dxa"/>
            <w:vMerge w:val="restart"/>
          </w:tcPr>
          <w:p>
            <w:r>
              <w:rPr>
                <w:rFonts w:hint="eastAsia"/>
                <w:color w:val="000000"/>
                <w:szCs w:val="21"/>
                <w:lang w:val="en-US" w:eastAsia="zh-CN"/>
              </w:rPr>
              <w:t>Q6.2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如：手册第6.2条款、《</w:t>
            </w:r>
            <w:r>
              <w:rPr>
                <w:rFonts w:hint="eastAsia"/>
                <w:color w:val="000000"/>
                <w:szCs w:val="21"/>
                <w:lang w:val="en-US" w:eastAsia="zh-CN"/>
              </w:rPr>
              <w:t>质量目标</w:t>
            </w:r>
            <w:r>
              <w:rPr>
                <w:rFonts w:hint="eastAsia"/>
                <w:lang w:val="en-US" w:eastAsia="zh-CN"/>
              </w:rPr>
              <w:t>》、《分解目标》</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为实现总质量目标而建立的各层级质量目标具体、有针对性、可测量并且可实现。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总质量目标实现情况的评价，及其测量方法是：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2948"/>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shd w:val="clear" w:color="auto" w:fill="auto"/>
                </w:tcPr>
                <w:p>
                  <w:pPr>
                    <w:keepNext w:val="0"/>
                    <w:keepLines w:val="0"/>
                    <w:suppressLineNumbers w:val="0"/>
                    <w:spacing w:before="0" w:beforeAutospacing="0" w:after="0" w:afterAutospacing="0"/>
                    <w:ind w:left="0" w:right="0"/>
                    <w:rPr>
                      <w:rFonts w:hint="eastAsia" w:ascii="宋体" w:hAnsi="宋体"/>
                      <w:kern w:val="2"/>
                      <w:szCs w:val="24"/>
                      <w:lang w:eastAsia="zh-CN"/>
                    </w:rPr>
                  </w:pPr>
                  <w:r>
                    <w:rPr>
                      <w:rFonts w:hint="eastAsia" w:ascii="宋体" w:hAnsi="宋体"/>
                      <w:kern w:val="2"/>
                      <w:szCs w:val="24"/>
                      <w:lang w:val="en-US" w:eastAsia="zh-CN"/>
                    </w:rPr>
                    <w:t>质量</w:t>
                  </w:r>
                  <w:r>
                    <w:rPr>
                      <w:rFonts w:hint="eastAsia" w:ascii="宋体" w:hAnsi="宋体"/>
                      <w:kern w:val="2"/>
                      <w:szCs w:val="24"/>
                      <w:lang w:eastAsia="zh-CN"/>
                    </w:rPr>
                    <w:t>目标</w:t>
                  </w:r>
                </w:p>
              </w:tc>
              <w:tc>
                <w:tcPr>
                  <w:tcW w:w="2948" w:type="dxa"/>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ascii="宋体" w:hAnsi="宋体"/>
                      <w:kern w:val="2"/>
                      <w:szCs w:val="24"/>
                      <w:lang w:eastAsia="zh-CN"/>
                    </w:rPr>
                    <w:t>计算方法</w:t>
                  </w:r>
                </w:p>
              </w:tc>
              <w:tc>
                <w:tcPr>
                  <w:tcW w:w="1350"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责任部门</w:t>
                  </w:r>
                </w:p>
              </w:tc>
              <w:tc>
                <w:tcPr>
                  <w:tcW w:w="1774"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shd w:val="clear" w:color="auto" w:fill="auto"/>
                  <w:vAlign w:val="top"/>
                </w:tcPr>
                <w:p>
                  <w:pPr>
                    <w:widowControl/>
                    <w:spacing w:before="40"/>
                    <w:jc w:val="left"/>
                    <w:rPr>
                      <w:rFonts w:hint="eastAsia" w:ascii="宋体" w:hAnsi="宋体" w:eastAsia="宋体" w:cs="Times New Roman"/>
                      <w:color w:val="auto"/>
                      <w:kern w:val="2"/>
                      <w:sz w:val="21"/>
                      <w:szCs w:val="21"/>
                      <w:lang w:val="en-GB" w:eastAsia="zh-CN" w:bidi="ar-SA"/>
                    </w:rPr>
                  </w:pPr>
                  <w:r>
                    <w:rPr>
                      <w:rFonts w:hint="eastAsia" w:ascii="Times New Roman" w:hAnsi="Times New Roman" w:eastAsia="宋体" w:cs="Times New Roman"/>
                      <w:color w:val="000000"/>
                      <w:szCs w:val="18"/>
                    </w:rPr>
                    <w:t>1.产品一次交验合格率≥9</w:t>
                  </w:r>
                  <w:r>
                    <w:rPr>
                      <w:rFonts w:hint="eastAsia" w:ascii="Times New Roman" w:hAnsi="Times New Roman" w:eastAsia="宋体" w:cs="Times New Roman"/>
                      <w:color w:val="000000"/>
                      <w:szCs w:val="18"/>
                      <w:lang w:val="en-US" w:eastAsia="zh-CN"/>
                    </w:rPr>
                    <w:t>8</w:t>
                  </w:r>
                  <w:r>
                    <w:rPr>
                      <w:rFonts w:hint="eastAsia" w:ascii="Times New Roman" w:hAnsi="Times New Roman" w:eastAsia="宋体" w:cs="Times New Roman"/>
                      <w:color w:val="000000"/>
                      <w:szCs w:val="18"/>
                    </w:rPr>
                    <w:t>%</w:t>
                  </w:r>
                </w:p>
              </w:tc>
              <w:tc>
                <w:tcPr>
                  <w:tcW w:w="2948"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kern w:val="2"/>
                      <w:sz w:val="21"/>
                      <w:szCs w:val="24"/>
                      <w:lang w:val="en-US" w:eastAsia="zh-CN" w:bidi="ar-SA"/>
                    </w:rPr>
                  </w:pPr>
                  <w:r>
                    <w:rPr>
                      <w:rFonts w:hint="eastAsia" w:ascii="宋体" w:hAnsi="宋体"/>
                      <w:color w:val="auto"/>
                      <w:kern w:val="0"/>
                      <w:sz w:val="21"/>
                      <w:szCs w:val="21"/>
                    </w:rPr>
                    <w:t>产品交付的合格数量与交付总量之比</w:t>
                  </w:r>
                </w:p>
              </w:tc>
              <w:tc>
                <w:tcPr>
                  <w:tcW w:w="1350" w:type="dxa"/>
                  <w:shd w:val="clear" w:color="auto" w:fill="auto"/>
                  <w:vAlign w:val="top"/>
                </w:tcPr>
                <w:p>
                  <w:pPr>
                    <w:widowControl/>
                    <w:spacing w:before="40"/>
                    <w:jc w:val="lef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生技部</w:t>
                  </w:r>
                </w:p>
              </w:tc>
              <w:tc>
                <w:tcPr>
                  <w:tcW w:w="1774"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eastAsia" w:ascii="宋体" w:hAnsi="宋体" w:eastAsia="宋体" w:cs="Times New Roman"/>
                      <w:kern w:val="2"/>
                      <w:sz w:val="21"/>
                      <w:szCs w:val="21"/>
                      <w:lang w:val="en-GB" w:eastAsia="zh-CN" w:bidi="ar-SA"/>
                    </w:rPr>
                  </w:pPr>
                  <w:r>
                    <w:rPr>
                      <w:rFonts w:hint="eastAsia" w:ascii="Times New Roman" w:hAnsi="Times New Roman" w:eastAsia="宋体" w:cs="Times New Roman"/>
                      <w:color w:val="000000"/>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shd w:val="clear" w:color="auto" w:fill="auto"/>
                  <w:vAlign w:val="top"/>
                </w:tcPr>
                <w:p>
                  <w:pPr>
                    <w:widowControl/>
                    <w:spacing w:before="40"/>
                    <w:jc w:val="left"/>
                    <w:rPr>
                      <w:rFonts w:hint="eastAsia" w:ascii="宋体" w:hAnsi="宋体" w:eastAsia="宋体" w:cs="Times New Roman"/>
                      <w:color w:val="auto"/>
                      <w:kern w:val="2"/>
                      <w:sz w:val="21"/>
                      <w:szCs w:val="21"/>
                      <w:lang w:val="en-GB" w:eastAsia="zh-CN" w:bidi="ar-SA"/>
                    </w:rPr>
                  </w:pPr>
                  <w:r>
                    <w:rPr>
                      <w:rFonts w:hint="eastAsia" w:ascii="Times New Roman" w:hAnsi="Times New Roman" w:eastAsia="宋体" w:cs="Times New Roman"/>
                      <w:color w:val="000000"/>
                      <w:szCs w:val="18"/>
                    </w:rPr>
                    <w:t>2.顾客满意率≥9</w:t>
                  </w:r>
                  <w:r>
                    <w:rPr>
                      <w:rFonts w:hint="eastAsia" w:ascii="Times New Roman" w:hAnsi="Times New Roman" w:eastAsia="宋体" w:cs="Times New Roman"/>
                      <w:color w:val="000000"/>
                      <w:szCs w:val="18"/>
                      <w:lang w:val="en-US" w:eastAsia="zh-CN"/>
                    </w:rPr>
                    <w:t>8</w:t>
                  </w:r>
                  <w:r>
                    <w:rPr>
                      <w:rFonts w:hint="eastAsia" w:ascii="Times New Roman" w:hAnsi="Times New Roman" w:eastAsia="宋体" w:cs="Times New Roman"/>
                      <w:color w:val="000000"/>
                      <w:szCs w:val="18"/>
                    </w:rPr>
                    <w:t>%</w:t>
                  </w:r>
                </w:p>
              </w:tc>
              <w:tc>
                <w:tcPr>
                  <w:tcW w:w="2948"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default" w:ascii="宋体" w:hAnsi="宋体" w:eastAsia="宋体" w:cs="Times New Roman"/>
                      <w:kern w:val="2"/>
                      <w:sz w:val="21"/>
                      <w:szCs w:val="24"/>
                      <w:lang w:val="en-US" w:eastAsia="zh-CN" w:bidi="ar-SA"/>
                    </w:rPr>
                  </w:pPr>
                  <w:r>
                    <w:rPr>
                      <w:rFonts w:hint="eastAsia" w:ascii="宋体" w:hAnsi="宋体"/>
                      <w:color w:val="auto"/>
                      <w:kern w:val="0"/>
                      <w:sz w:val="21"/>
                      <w:szCs w:val="21"/>
                      <w:lang w:eastAsia="zh-CN"/>
                    </w:rPr>
                    <w:t>调查分数之和</w:t>
                  </w:r>
                  <w:r>
                    <w:rPr>
                      <w:rFonts w:hint="eastAsia" w:ascii="宋体" w:hAnsi="宋体"/>
                      <w:color w:val="auto"/>
                      <w:kern w:val="0"/>
                      <w:sz w:val="21"/>
                      <w:szCs w:val="21"/>
                      <w:lang w:val="en-US" w:eastAsia="zh-CN"/>
                    </w:rPr>
                    <w:t>/（调查表数*100分）</w:t>
                  </w:r>
                </w:p>
              </w:tc>
              <w:tc>
                <w:tcPr>
                  <w:tcW w:w="1350" w:type="dxa"/>
                  <w:shd w:val="clear" w:color="auto" w:fill="auto"/>
                  <w:vAlign w:val="top"/>
                </w:tcPr>
                <w:p>
                  <w:pPr>
                    <w:widowControl/>
                    <w:spacing w:before="40"/>
                    <w:jc w:val="left"/>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办公室</w:t>
                  </w:r>
                </w:p>
              </w:tc>
              <w:tc>
                <w:tcPr>
                  <w:tcW w:w="1774"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eastAsia" w:ascii="宋体" w:hAnsi="宋体" w:eastAsia="宋体" w:cs="Times New Roman"/>
                      <w:kern w:val="2"/>
                      <w:sz w:val="21"/>
                      <w:szCs w:val="21"/>
                      <w:lang w:val="en-GB" w:eastAsia="zh-CN" w:bidi="ar-SA"/>
                    </w:rPr>
                  </w:pPr>
                  <w:r>
                    <w:rPr>
                      <w:rFonts w:hint="eastAsia" w:ascii="Times New Roman" w:hAnsi="Times New Roman" w:eastAsia="宋体" w:cs="Times New Roman"/>
                      <w:color w:val="000000"/>
                      <w:szCs w:val="18"/>
                      <w:lang w:val="en-US" w:eastAsia="zh-CN"/>
                    </w:rPr>
                    <w:t>99%</w:t>
                  </w: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eastAsia"/>
                <w:color w:val="000000"/>
                <w:szCs w:val="21"/>
                <w:lang w:val="en-US" w:eastAsia="zh-CN"/>
              </w:rPr>
            </w:pPr>
            <w:r>
              <w:rPr>
                <w:rFonts w:hint="eastAsia"/>
                <w:color w:val="000000"/>
                <w:szCs w:val="21"/>
                <w:lang w:val="en-US" w:eastAsia="zh-CN"/>
              </w:rPr>
              <w:t>变更的策划</w:t>
            </w:r>
          </w:p>
          <w:p/>
        </w:tc>
        <w:tc>
          <w:tcPr>
            <w:tcW w:w="960" w:type="dxa"/>
            <w:vMerge w:val="restart"/>
          </w:tcPr>
          <w:p>
            <w:r>
              <w:rPr>
                <w:rFonts w:hint="eastAsia"/>
                <w:color w:val="000000"/>
                <w:szCs w:val="21"/>
                <w:lang w:val="en-US" w:eastAsia="zh-CN"/>
              </w:rPr>
              <w:t>Q6.3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如：手册第6.3条款、</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color w:val="000000"/>
                <w:szCs w:val="21"/>
                <w:lang w:val="en-US" w:eastAsia="zh-CN"/>
              </w:rPr>
              <w:t xml:space="preserve"> </w:t>
            </w:r>
            <w:r>
              <w:rPr>
                <w:rFonts w:hint="eastAsia"/>
                <w:vertAlign w:val="baseline"/>
              </w:rPr>
              <w:t>组织对</w:t>
            </w:r>
            <w:r>
              <w:rPr>
                <w:rFonts w:hint="eastAsia"/>
                <w:vertAlign w:val="baseline"/>
                <w:lang w:val="en-US" w:eastAsia="zh-CN"/>
              </w:rPr>
              <w:t>相关</w:t>
            </w:r>
            <w:r>
              <w:rPr>
                <w:rFonts w:hint="eastAsia"/>
                <w:vertAlign w:val="baseline"/>
              </w:rPr>
              <w:t>管理体系进行变更时，变更应按所策划的方式实施</w:t>
            </w:r>
            <w:r>
              <w:rPr>
                <w:rFonts w:hint="eastAsia"/>
                <w:vertAlign w:val="baseline"/>
                <w:lang w:eastAsia="zh-CN"/>
              </w:rPr>
              <w:t>；</w:t>
            </w:r>
            <w:r>
              <w:rPr>
                <w:rFonts w:hint="eastAsia"/>
                <w:vertAlign w:val="baseline"/>
                <w:lang w:val="en-US" w:eastAsia="zh-CN"/>
              </w:rPr>
              <w:t>审核周期内的重大变更有：</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组织结构变更 </w:t>
            </w:r>
            <w:r>
              <w:rPr>
                <w:rFonts w:hint="eastAsia"/>
              </w:rPr>
              <w:t>□</w:t>
            </w:r>
            <w:r>
              <w:rPr>
                <w:rFonts w:hint="eastAsia"/>
                <w:lang w:val="en-US" w:eastAsia="zh-CN"/>
              </w:rPr>
              <w:t>部门职责变更</w:t>
            </w:r>
            <w:r>
              <w:rPr>
                <w:rFonts w:hint="eastAsia"/>
                <w:vertAlign w:val="baseline"/>
                <w:lang w:val="en-US" w:eastAsia="zh-CN"/>
              </w:rPr>
              <w:t xml:space="preserve"> </w:t>
            </w:r>
            <w:r>
              <w:rPr>
                <w:rFonts w:hint="eastAsia"/>
                <w:lang w:eastAsia="zh-CN"/>
              </w:rPr>
              <w:t>□</w:t>
            </w:r>
            <w:r>
              <w:rPr>
                <w:rFonts w:hint="eastAsia"/>
                <w:lang w:val="en-US" w:eastAsia="zh-CN"/>
              </w:rPr>
              <w:t>主要</w:t>
            </w:r>
            <w:r>
              <w:rPr>
                <w:rFonts w:hint="eastAsia"/>
                <w:vertAlign w:val="baseline"/>
                <w:lang w:val="en-US" w:eastAsia="zh-CN"/>
              </w:rPr>
              <w:t xml:space="preserve">原材料 </w:t>
            </w:r>
            <w:r>
              <w:rPr>
                <w:rFonts w:hint="eastAsia"/>
                <w:lang w:eastAsia="zh-CN"/>
              </w:rPr>
              <w:t>□</w:t>
            </w:r>
            <w:r>
              <w:rPr>
                <w:rFonts w:hint="eastAsia"/>
                <w:lang w:val="en-US" w:eastAsia="zh-CN"/>
              </w:rPr>
              <w:t>关键</w:t>
            </w:r>
            <w:r>
              <w:rPr>
                <w:rFonts w:hint="eastAsia"/>
                <w:vertAlign w:val="baseline"/>
                <w:lang w:val="en-US" w:eastAsia="zh-CN"/>
              </w:rPr>
              <w:t xml:space="preserve">人员 </w:t>
            </w:r>
            <w:r>
              <w:rPr>
                <w:rFonts w:hint="eastAsia"/>
              </w:rPr>
              <w:t>□</w:t>
            </w:r>
            <w:r>
              <w:rPr>
                <w:rFonts w:hint="eastAsia"/>
                <w:vertAlign w:val="baseline"/>
                <w:lang w:val="en-US" w:eastAsia="zh-CN"/>
              </w:rPr>
              <w:t xml:space="preserve">生产工艺/服务流程 </w:t>
            </w:r>
          </w:p>
          <w:p>
            <w:pPr>
              <w:keepNext w:val="0"/>
              <w:keepLines w:val="0"/>
              <w:suppressLineNumbers w:val="0"/>
              <w:spacing w:before="40" w:beforeAutospacing="0" w:after="40" w:afterAutospacing="0" w:line="240" w:lineRule="auto"/>
              <w:ind w:left="0" w:right="0"/>
              <w:rPr>
                <w:rFonts w:hint="eastAsia"/>
                <w:lang w:val="en-US" w:eastAsia="zh-CN"/>
              </w:rPr>
            </w:pPr>
            <w:r>
              <w:rPr>
                <w:rFonts w:hint="eastAsia"/>
                <w:lang w:eastAsia="zh-CN"/>
              </w:rPr>
              <w:t>□</w:t>
            </w:r>
            <w:r>
              <w:rPr>
                <w:rFonts w:hint="eastAsia"/>
                <w:lang w:val="en-US" w:eastAsia="zh-CN"/>
              </w:rPr>
              <w:t>主要</w:t>
            </w:r>
            <w:r>
              <w:rPr>
                <w:rFonts w:hint="eastAsia"/>
                <w:vertAlign w:val="baseline"/>
                <w:lang w:val="en-US" w:eastAsia="zh-CN"/>
              </w:rPr>
              <w:t xml:space="preserve">设备设施 </w:t>
            </w:r>
            <w:r>
              <w:rPr>
                <w:rFonts w:hint="eastAsia"/>
                <w:lang w:eastAsia="zh-CN"/>
              </w:rPr>
              <w:t>□</w:t>
            </w:r>
            <w:r>
              <w:rPr>
                <w:rFonts w:hint="eastAsia"/>
                <w:lang w:val="en-US" w:eastAsia="zh-CN"/>
              </w:rPr>
              <w:t xml:space="preserve">主要检测设备 </w:t>
            </w:r>
            <w:r>
              <w:rPr>
                <w:rFonts w:hint="eastAsia"/>
              </w:rPr>
              <w:t>□</w:t>
            </w:r>
            <w:r>
              <w:rPr>
                <w:rFonts w:hint="eastAsia"/>
                <w:lang w:val="en-US" w:eastAsia="zh-CN"/>
              </w:rPr>
              <w:t>其他</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6"/>
              <w:gridCol w:w="3632"/>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pPr>
                    <w:rPr>
                      <w:rFonts w:hint="default"/>
                      <w:vertAlign w:val="baseline"/>
                      <w:lang w:val="en-US" w:eastAsia="zh-CN"/>
                    </w:rPr>
                  </w:pPr>
                  <w:r>
                    <w:rPr>
                      <w:rFonts w:hint="eastAsia"/>
                      <w:vertAlign w:val="baseline"/>
                      <w:lang w:val="en-US" w:eastAsia="zh-CN"/>
                    </w:rPr>
                    <w:t>体系变更的内容说明</w:t>
                  </w:r>
                </w:p>
              </w:tc>
              <w:tc>
                <w:tcPr>
                  <w:tcW w:w="3632" w:type="dxa"/>
                </w:tcPr>
                <w:p>
                  <w:pPr>
                    <w:rPr>
                      <w:rFonts w:hint="default"/>
                      <w:vertAlign w:val="baseline"/>
                      <w:lang w:val="en-US" w:eastAsia="zh-CN"/>
                    </w:rPr>
                  </w:pPr>
                </w:p>
              </w:tc>
              <w:tc>
                <w:tcPr>
                  <w:tcW w:w="3015"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pPr>
                    <w:rPr>
                      <w:rFonts w:hint="default"/>
                      <w:vertAlign w:val="baseline"/>
                      <w:lang w:val="en-US" w:eastAsia="zh-CN"/>
                    </w:rPr>
                  </w:pPr>
                  <w:r>
                    <w:rPr>
                      <w:rFonts w:hint="eastAsia"/>
                      <w:vertAlign w:val="baseline"/>
                      <w:lang w:val="en-US" w:eastAsia="zh-CN"/>
                    </w:rPr>
                    <w:t>评价内容</w:t>
                  </w:r>
                </w:p>
              </w:tc>
              <w:tc>
                <w:tcPr>
                  <w:tcW w:w="3632" w:type="dxa"/>
                  <w:vAlign w:val="top"/>
                </w:tcPr>
                <w:p>
                  <w:pPr>
                    <w:rPr>
                      <w:rFonts w:hint="eastAsia" w:ascii="Times New Roman" w:hAnsi="Times New Roman" w:eastAsia="宋体" w:cs="Times New Roman"/>
                      <w:kern w:val="2"/>
                      <w:sz w:val="21"/>
                      <w:vertAlign w:val="baseline"/>
                      <w:lang w:val="en-US" w:eastAsia="zh-CN" w:bidi="ar-SA"/>
                    </w:rPr>
                  </w:pPr>
                  <w:r>
                    <w:rPr>
                      <w:rFonts w:hint="eastAsia"/>
                      <w:vertAlign w:val="baseline"/>
                      <w:lang w:val="en-US" w:eastAsia="zh-CN"/>
                    </w:rPr>
                    <w:t>评价具体描述</w:t>
                  </w:r>
                </w:p>
              </w:tc>
              <w:tc>
                <w:tcPr>
                  <w:tcW w:w="3015" w:type="dxa"/>
                </w:tcPr>
                <w:p>
                  <w:pPr>
                    <w:rPr>
                      <w:rFonts w:hint="default"/>
                      <w:vertAlign w:val="baseline"/>
                      <w:lang w:val="en-US" w:eastAsia="zh-CN"/>
                    </w:rPr>
                  </w:pPr>
                  <w:r>
                    <w:rPr>
                      <w:rFonts w:hint="eastAsia"/>
                      <w:vertAlign w:val="baseline"/>
                      <w:lang w:val="en-US" w:eastAsia="zh-CN"/>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pPr>
                    <w:rPr>
                      <w:rFonts w:hint="eastAsia"/>
                      <w:vertAlign w:val="baseline"/>
                      <w:lang w:val="en-US" w:eastAsia="zh-CN"/>
                    </w:rPr>
                  </w:pPr>
                  <w:r>
                    <w:rPr>
                      <w:rFonts w:hint="eastAsia"/>
                      <w:vertAlign w:val="baseline"/>
                    </w:rPr>
                    <w:t>变更目的</w:t>
                  </w:r>
                </w:p>
              </w:tc>
              <w:tc>
                <w:tcPr>
                  <w:tcW w:w="3632" w:type="dxa"/>
                </w:tcPr>
                <w:p>
                  <w:pPr>
                    <w:rPr>
                      <w:rFonts w:hint="eastAsia"/>
                      <w:vertAlign w:val="baseline"/>
                      <w:lang w:val="en-US" w:eastAsia="zh-CN"/>
                    </w:rPr>
                  </w:pPr>
                </w:p>
              </w:tc>
              <w:tc>
                <w:tcPr>
                  <w:tcW w:w="3015" w:type="dxa"/>
                </w:tcPr>
                <w:p>
                  <w:pPr>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 xml:space="preserve">可以满足    </w:t>
                  </w:r>
                  <w:r>
                    <w:rPr>
                      <w:rFonts w:hint="eastAsia"/>
                      <w:vertAlign w:val="baseline"/>
                      <w:lang w:val="en-US" w:eastAsia="zh-CN"/>
                    </w:rPr>
                    <w:sym w:font="Wingdings" w:char="00A8"/>
                  </w:r>
                  <w:r>
                    <w:rPr>
                      <w:rFonts w:hint="eastAsia"/>
                      <w:vertAlign w:val="baseline"/>
                      <w:lang w:val="en-US" w:eastAsia="zh-CN"/>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pPr>
                    <w:rPr>
                      <w:rFonts w:hint="eastAsia"/>
                      <w:vertAlign w:val="baseline"/>
                      <w:lang w:val="en-US" w:eastAsia="zh-CN"/>
                    </w:rPr>
                  </w:pPr>
                  <w:r>
                    <w:rPr>
                      <w:rFonts w:hint="eastAsia"/>
                      <w:vertAlign w:val="baseline"/>
                    </w:rPr>
                    <w:t>其潜在后果</w:t>
                  </w:r>
                </w:p>
              </w:tc>
              <w:tc>
                <w:tcPr>
                  <w:tcW w:w="3632" w:type="dxa"/>
                </w:tcPr>
                <w:p>
                  <w:pPr>
                    <w:rPr>
                      <w:rFonts w:hint="eastAsia"/>
                      <w:vertAlign w:val="baseline"/>
                      <w:lang w:val="en-US" w:eastAsia="zh-CN"/>
                    </w:rPr>
                  </w:pPr>
                </w:p>
              </w:tc>
              <w:tc>
                <w:tcPr>
                  <w:tcW w:w="3015" w:type="dxa"/>
                  <w:vAlign w:val="top"/>
                </w:tcPr>
                <w:p>
                  <w:pPr>
                    <w:rPr>
                      <w:rFonts w:hint="eastAsia" w:ascii="Times New Roman" w:hAnsi="Times New Roman" w:eastAsia="宋体" w:cs="Times New Roman"/>
                      <w:kern w:val="2"/>
                      <w:sz w:val="21"/>
                      <w:vertAlign w:val="baseline"/>
                      <w:lang w:val="en-US" w:eastAsia="zh-CN" w:bidi="ar-SA"/>
                    </w:rPr>
                  </w:pPr>
                  <w:r>
                    <w:rPr>
                      <w:rFonts w:hint="eastAsia"/>
                      <w:vertAlign w:val="baseline"/>
                      <w:lang w:val="en-US" w:eastAsia="zh-CN"/>
                    </w:rPr>
                    <w:sym w:font="Wingdings" w:char="00A8"/>
                  </w:r>
                  <w:r>
                    <w:rPr>
                      <w:rFonts w:hint="eastAsia"/>
                      <w:vertAlign w:val="baseline"/>
                      <w:lang w:val="en-US" w:eastAsia="zh-CN"/>
                    </w:rPr>
                    <w:t xml:space="preserve">可以满足    </w:t>
                  </w:r>
                  <w:r>
                    <w:rPr>
                      <w:rFonts w:hint="eastAsia"/>
                      <w:vertAlign w:val="baseline"/>
                      <w:lang w:val="en-US" w:eastAsia="zh-CN"/>
                    </w:rPr>
                    <w:sym w:font="Wingdings" w:char="00A8"/>
                  </w:r>
                  <w:r>
                    <w:rPr>
                      <w:rFonts w:hint="eastAsia"/>
                      <w:vertAlign w:val="baseline"/>
                      <w:lang w:val="en-US" w:eastAsia="zh-CN"/>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pPr>
                    <w:rPr>
                      <w:rFonts w:hint="eastAsia"/>
                      <w:vertAlign w:val="baseline"/>
                    </w:rPr>
                  </w:pPr>
                  <w:r>
                    <w:rPr>
                      <w:rFonts w:hint="eastAsia"/>
                      <w:vertAlign w:val="baseline"/>
                    </w:rPr>
                    <w:t>质量管理体系的完整性</w:t>
                  </w:r>
                </w:p>
              </w:tc>
              <w:tc>
                <w:tcPr>
                  <w:tcW w:w="3632" w:type="dxa"/>
                </w:tcPr>
                <w:p>
                  <w:pPr>
                    <w:rPr>
                      <w:rFonts w:hint="eastAsia"/>
                      <w:vertAlign w:val="baseline"/>
                      <w:lang w:val="en-US" w:eastAsia="zh-CN"/>
                    </w:rPr>
                  </w:pPr>
                </w:p>
              </w:tc>
              <w:tc>
                <w:tcPr>
                  <w:tcW w:w="3015" w:type="dxa"/>
                  <w:vAlign w:val="top"/>
                </w:tcPr>
                <w:p>
                  <w:pPr>
                    <w:rPr>
                      <w:rFonts w:hint="eastAsia" w:ascii="Times New Roman" w:hAnsi="Times New Roman" w:eastAsia="宋体" w:cs="Times New Roman"/>
                      <w:kern w:val="2"/>
                      <w:sz w:val="21"/>
                      <w:vertAlign w:val="baseline"/>
                      <w:lang w:val="en-US" w:eastAsia="zh-CN" w:bidi="ar-SA"/>
                    </w:rPr>
                  </w:pPr>
                  <w:r>
                    <w:rPr>
                      <w:rFonts w:hint="eastAsia"/>
                      <w:vertAlign w:val="baseline"/>
                      <w:lang w:val="en-US" w:eastAsia="zh-CN"/>
                    </w:rPr>
                    <w:sym w:font="Wingdings" w:char="00A8"/>
                  </w:r>
                  <w:r>
                    <w:rPr>
                      <w:rFonts w:hint="eastAsia"/>
                      <w:vertAlign w:val="baseline"/>
                      <w:lang w:val="en-US" w:eastAsia="zh-CN"/>
                    </w:rPr>
                    <w:t xml:space="preserve">可以满足    </w:t>
                  </w:r>
                  <w:r>
                    <w:rPr>
                      <w:rFonts w:hint="eastAsia"/>
                      <w:vertAlign w:val="baseline"/>
                      <w:lang w:val="en-US" w:eastAsia="zh-CN"/>
                    </w:rPr>
                    <w:sym w:font="Wingdings" w:char="00A8"/>
                  </w:r>
                  <w:r>
                    <w:rPr>
                      <w:rFonts w:hint="eastAsia"/>
                      <w:vertAlign w:val="baseline"/>
                      <w:lang w:val="en-US" w:eastAsia="zh-CN"/>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pPr>
                    <w:rPr>
                      <w:rFonts w:hint="eastAsia"/>
                      <w:vertAlign w:val="baseline"/>
                    </w:rPr>
                  </w:pPr>
                  <w:r>
                    <w:rPr>
                      <w:rFonts w:hint="eastAsia"/>
                      <w:vertAlign w:val="baseline"/>
                    </w:rPr>
                    <w:t>资源的可获得性</w:t>
                  </w:r>
                </w:p>
              </w:tc>
              <w:tc>
                <w:tcPr>
                  <w:tcW w:w="3632" w:type="dxa"/>
                </w:tcPr>
                <w:p>
                  <w:pPr>
                    <w:rPr>
                      <w:rFonts w:hint="eastAsia"/>
                      <w:vertAlign w:val="baseline"/>
                      <w:lang w:val="en-US" w:eastAsia="zh-CN"/>
                    </w:rPr>
                  </w:pPr>
                </w:p>
              </w:tc>
              <w:tc>
                <w:tcPr>
                  <w:tcW w:w="3015" w:type="dxa"/>
                  <w:vAlign w:val="top"/>
                </w:tcPr>
                <w:p>
                  <w:pPr>
                    <w:rPr>
                      <w:rFonts w:hint="eastAsia" w:ascii="Times New Roman" w:hAnsi="Times New Roman" w:eastAsia="宋体" w:cs="Times New Roman"/>
                      <w:kern w:val="2"/>
                      <w:sz w:val="21"/>
                      <w:vertAlign w:val="baseline"/>
                      <w:lang w:val="en-US" w:eastAsia="zh-CN" w:bidi="ar-SA"/>
                    </w:rPr>
                  </w:pPr>
                  <w:r>
                    <w:rPr>
                      <w:rFonts w:hint="eastAsia"/>
                      <w:vertAlign w:val="baseline"/>
                      <w:lang w:val="en-US" w:eastAsia="zh-CN"/>
                    </w:rPr>
                    <w:sym w:font="Wingdings" w:char="00A8"/>
                  </w:r>
                  <w:r>
                    <w:rPr>
                      <w:rFonts w:hint="eastAsia"/>
                      <w:vertAlign w:val="baseline"/>
                      <w:lang w:val="en-US" w:eastAsia="zh-CN"/>
                    </w:rPr>
                    <w:t xml:space="preserve">可以满足    </w:t>
                  </w:r>
                  <w:r>
                    <w:rPr>
                      <w:rFonts w:hint="eastAsia"/>
                      <w:vertAlign w:val="baseline"/>
                      <w:lang w:val="en-US" w:eastAsia="zh-CN"/>
                    </w:rPr>
                    <w:sym w:font="Wingdings" w:char="00A8"/>
                  </w:r>
                  <w:r>
                    <w:rPr>
                      <w:rFonts w:hint="eastAsia"/>
                      <w:vertAlign w:val="baseline"/>
                      <w:lang w:val="en-US" w:eastAsia="zh-CN"/>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pPr>
                    <w:rPr>
                      <w:rFonts w:hint="eastAsia"/>
                      <w:vertAlign w:val="baseline"/>
                    </w:rPr>
                  </w:pPr>
                  <w:r>
                    <w:rPr>
                      <w:rFonts w:hint="eastAsia"/>
                      <w:vertAlign w:val="baseline"/>
                    </w:rPr>
                    <w:t>职责和权限的分配或再分配</w:t>
                  </w:r>
                </w:p>
              </w:tc>
              <w:tc>
                <w:tcPr>
                  <w:tcW w:w="3632" w:type="dxa"/>
                </w:tcPr>
                <w:p>
                  <w:pPr>
                    <w:rPr>
                      <w:rFonts w:hint="eastAsia"/>
                      <w:vertAlign w:val="baseline"/>
                      <w:lang w:val="en-US" w:eastAsia="zh-CN"/>
                    </w:rPr>
                  </w:pPr>
                </w:p>
              </w:tc>
              <w:tc>
                <w:tcPr>
                  <w:tcW w:w="3015" w:type="dxa"/>
                  <w:vAlign w:val="top"/>
                </w:tcPr>
                <w:p>
                  <w:pPr>
                    <w:rPr>
                      <w:rFonts w:hint="eastAsia" w:ascii="Times New Roman" w:hAnsi="Times New Roman" w:eastAsia="宋体" w:cs="Times New Roman"/>
                      <w:kern w:val="2"/>
                      <w:sz w:val="21"/>
                      <w:vertAlign w:val="baseline"/>
                      <w:lang w:val="en-US" w:eastAsia="zh-CN" w:bidi="ar-SA"/>
                    </w:rPr>
                  </w:pPr>
                  <w:r>
                    <w:rPr>
                      <w:rFonts w:hint="eastAsia"/>
                      <w:vertAlign w:val="baseline"/>
                      <w:lang w:val="en-US" w:eastAsia="zh-CN"/>
                    </w:rPr>
                    <w:sym w:font="Wingdings" w:char="00A8"/>
                  </w:r>
                  <w:r>
                    <w:rPr>
                      <w:rFonts w:hint="eastAsia"/>
                      <w:vertAlign w:val="baseline"/>
                      <w:lang w:val="en-US" w:eastAsia="zh-CN"/>
                    </w:rPr>
                    <w:t xml:space="preserve">可以满足    </w:t>
                  </w:r>
                  <w:r>
                    <w:rPr>
                      <w:rFonts w:hint="eastAsia"/>
                      <w:vertAlign w:val="baseline"/>
                      <w:lang w:val="en-US" w:eastAsia="zh-CN"/>
                    </w:rPr>
                    <w:sym w:font="Wingdings" w:char="00A8"/>
                  </w:r>
                  <w:r>
                    <w:rPr>
                      <w:rFonts w:hint="eastAsia"/>
                      <w:vertAlign w:val="baseline"/>
                      <w:lang w:val="en-US" w:eastAsia="zh-CN"/>
                    </w:rPr>
                    <w:t>不可以满足</w:t>
                  </w:r>
                </w:p>
              </w:tc>
            </w:tr>
          </w:tbl>
          <w:p>
            <w:pPr>
              <w:rPr>
                <w:rFonts w:hint="eastAsia"/>
                <w:lang w:val="en-US" w:eastAsia="zh-CN"/>
              </w:rPr>
            </w:pP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eastAsia" w:eastAsia="宋体"/>
                <w:lang w:val="en-US" w:eastAsia="zh-CN"/>
              </w:rPr>
            </w:pPr>
            <w:r>
              <w:rPr>
                <w:rFonts w:hint="eastAsia"/>
                <w:lang w:val="en-US" w:eastAsia="zh-CN"/>
              </w:rPr>
              <w:t>资源（总则）</w:t>
            </w:r>
          </w:p>
        </w:tc>
        <w:tc>
          <w:tcPr>
            <w:tcW w:w="960" w:type="dxa"/>
            <w:vMerge w:val="restart"/>
          </w:tcPr>
          <w:p>
            <w:r>
              <w:rPr>
                <w:rFonts w:hint="eastAsia"/>
                <w:color w:val="000000"/>
                <w:szCs w:val="21"/>
                <w:lang w:val="en-US" w:eastAsia="zh-CN"/>
              </w:rPr>
              <w:t>Q7.1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如：手册第7.1条款、</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color w:val="000000"/>
                <w:szCs w:val="21"/>
                <w:lang w:val="en-US" w:eastAsia="zh-CN"/>
              </w:rPr>
            </w:pPr>
            <w:r>
              <w:rPr>
                <w:rFonts w:hint="eastAsia"/>
                <w:color w:val="000000"/>
                <w:szCs w:val="21"/>
                <w:lang w:val="en-US" w:eastAsia="zh-CN"/>
              </w:rPr>
              <w:t xml:space="preserve">和最高管理层确定并提供所需的资源，以建立、实施、保持和持续改进质量管理体系。 </w:t>
            </w:r>
          </w:p>
          <w:p>
            <w:pPr>
              <w:numPr>
                <w:ilvl w:val="0"/>
                <w:numId w:val="1"/>
              </w:numPr>
              <w:rPr>
                <w:rFonts w:hint="eastAsia"/>
                <w:color w:val="000000"/>
                <w:szCs w:val="21"/>
                <w:lang w:val="en-US" w:eastAsia="zh-CN"/>
              </w:rPr>
            </w:pPr>
            <w:r>
              <w:rPr>
                <w:rFonts w:hint="eastAsia"/>
                <w:color w:val="000000"/>
                <w:szCs w:val="21"/>
                <w:lang w:val="en-US" w:eastAsia="zh-CN"/>
              </w:rPr>
              <w:t>现有内部资源的能力；</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建筑面积</w:t>
            </w:r>
            <w:r>
              <w:rPr>
                <w:rFonts w:hint="eastAsia"/>
                <w:u w:val="single"/>
                <w:vertAlign w:val="baseline"/>
                <w:lang w:val="en-US" w:eastAsia="zh-CN"/>
              </w:rPr>
              <w:t xml:space="preserve">  432 </w:t>
            </w:r>
            <w:r>
              <w:rPr>
                <w:rFonts w:hint="eastAsia"/>
                <w:vertAlign w:val="baseline"/>
                <w:lang w:val="en-US" w:eastAsia="zh-CN"/>
              </w:rPr>
              <w:t>平方米；生产车间</w:t>
            </w:r>
            <w:r>
              <w:rPr>
                <w:rFonts w:hint="eastAsia"/>
                <w:u w:val="single"/>
                <w:vertAlign w:val="baseline"/>
                <w:lang w:val="en-US" w:eastAsia="zh-CN"/>
              </w:rPr>
              <w:t xml:space="preserve">  4 </w:t>
            </w:r>
            <w:r>
              <w:rPr>
                <w:rFonts w:hint="eastAsia"/>
                <w:vertAlign w:val="baseline"/>
                <w:lang w:val="en-US" w:eastAsia="zh-CN"/>
              </w:rPr>
              <w:t>个；库房</w:t>
            </w:r>
            <w:r>
              <w:rPr>
                <w:rFonts w:hint="eastAsia"/>
                <w:u w:val="single"/>
                <w:vertAlign w:val="baseline"/>
                <w:lang w:val="en-US" w:eastAsia="zh-CN"/>
              </w:rPr>
              <w:t xml:space="preserve">   1 </w:t>
            </w:r>
            <w:r>
              <w:rPr>
                <w:rFonts w:hint="eastAsia"/>
                <w:vertAlign w:val="baseline"/>
                <w:lang w:val="en-US" w:eastAsia="zh-CN"/>
              </w:rPr>
              <w:t>个；实验室</w:t>
            </w:r>
            <w:r>
              <w:rPr>
                <w:rFonts w:hint="eastAsia"/>
                <w:u w:val="single"/>
                <w:vertAlign w:val="baseline"/>
                <w:lang w:val="en-US" w:eastAsia="zh-CN"/>
              </w:rPr>
              <w:t xml:space="preserve">  0 </w:t>
            </w:r>
            <w:r>
              <w:rPr>
                <w:rFonts w:hint="eastAsia"/>
                <w:vertAlign w:val="baseline"/>
                <w:lang w:val="en-US" w:eastAsia="zh-CN"/>
              </w:rPr>
              <w:t>个；</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主要生产设备有：</w:t>
            </w:r>
            <w:r>
              <w:rPr>
                <w:rFonts w:hint="eastAsia"/>
                <w:u w:val="single"/>
                <w:vertAlign w:val="baseline"/>
                <w:lang w:val="en-US" w:eastAsia="zh-CN"/>
              </w:rPr>
              <w:t xml:space="preserve">  </w:t>
            </w:r>
            <w:r>
              <w:rPr>
                <w:rFonts w:hint="eastAsia" w:ascii="Times New Roman" w:hAnsi="Times New Roman" w:eastAsia="宋体" w:cs="Times New Roman"/>
                <w:szCs w:val="22"/>
                <w:highlight w:val="none"/>
                <w:u w:val="single"/>
                <w:vertAlign w:val="baseline"/>
                <w:lang w:val="en-US" w:eastAsia="zh-CN"/>
              </w:rPr>
              <w:t>工作台、桌椅板凳、剪子、小型剪切设备、显微镜</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FE"/>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A8"/>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p>
          <w:p>
            <w:pPr>
              <w:rPr>
                <w:rFonts w:hint="eastAsia"/>
                <w:color w:val="000000"/>
                <w:szCs w:val="21"/>
                <w:lang w:val="en-US" w:eastAsia="zh-CN"/>
              </w:rPr>
            </w:pPr>
          </w:p>
          <w:p>
            <w:pPr>
              <w:rPr>
                <w:rFonts w:hint="default"/>
                <w:color w:val="000000"/>
                <w:szCs w:val="21"/>
                <w:lang w:val="en-US" w:eastAsia="zh-CN"/>
              </w:rPr>
            </w:pPr>
            <w:r>
              <w:rPr>
                <w:rFonts w:hint="eastAsia"/>
                <w:color w:val="000000"/>
                <w:szCs w:val="21"/>
                <w:lang w:val="en-US" w:eastAsia="zh-CN"/>
              </w:rPr>
              <w:t>还存在哪些局限和不足：</w:t>
            </w:r>
            <w:r>
              <w:rPr>
                <w:rFonts w:hint="eastAsia"/>
                <w:u w:val="single"/>
                <w:vertAlign w:val="baseline"/>
                <w:lang w:val="en-US" w:eastAsia="zh-CN"/>
              </w:rPr>
              <w:t xml:space="preserve">                                  </w:t>
            </w:r>
          </w:p>
          <w:p>
            <w:pPr>
              <w:rPr>
                <w:rFonts w:hint="eastAsia"/>
                <w:color w:val="000000"/>
                <w:szCs w:val="21"/>
                <w:lang w:val="en-US" w:eastAsia="zh-CN"/>
              </w:rPr>
            </w:pPr>
          </w:p>
          <w:p>
            <w:pPr>
              <w:numPr>
                <w:ilvl w:val="0"/>
                <w:numId w:val="1"/>
              </w:numPr>
              <w:ind w:left="0" w:leftChars="0" w:firstLine="0" w:firstLineChars="0"/>
            </w:pPr>
            <w:r>
              <w:rPr>
                <w:rFonts w:hint="eastAsia"/>
                <w:color w:val="000000"/>
                <w:szCs w:val="21"/>
                <w:lang w:val="en-US" w:eastAsia="zh-CN"/>
              </w:rPr>
              <w:t>需要从外部供方获得的资源：</w:t>
            </w:r>
            <w:r>
              <w:rPr>
                <w:rFonts w:hint="eastAsia"/>
                <w:u w:val="none"/>
                <w:vertAlign w:val="baseline"/>
                <w:lang w:val="en-US" w:eastAsia="zh-CN"/>
              </w:rPr>
              <w:t xml:space="preserve"> </w:t>
            </w:r>
            <w:r>
              <w:rPr>
                <w:rFonts w:hint="eastAsia"/>
                <w:u w:val="single"/>
                <w:vertAlign w:val="baseline"/>
                <w:lang w:val="en-US" w:eastAsia="zh-CN"/>
              </w:rPr>
              <w:t xml:space="preserve"> 技术协议、部分原材料                                           </w:t>
            </w:r>
            <w:r>
              <w:rPr>
                <w:rFonts w:hint="eastAsia"/>
                <w:u w:val="none"/>
                <w:vertAlign w:val="baseline"/>
                <w:lang w:val="en-US" w:eastAsia="zh-CN"/>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rPr>
                <w:rFonts w:hint="eastAsia"/>
              </w:rPr>
              <w:t xml:space="preserve">沟通  </w:t>
            </w:r>
          </w:p>
        </w:tc>
        <w:tc>
          <w:tcPr>
            <w:tcW w:w="960" w:type="dxa"/>
            <w:vMerge w:val="restart"/>
          </w:tcPr>
          <w:p>
            <w:r>
              <w:rPr>
                <w:rFonts w:hint="eastAsia"/>
                <w:lang w:val="en-US" w:eastAsia="zh-CN"/>
              </w:rPr>
              <w:t>Q</w:t>
            </w:r>
            <w:r>
              <w:rPr>
                <w:rFonts w:hint="eastAsia"/>
              </w:rPr>
              <w:t xml:space="preserve">7.4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如：《质量手册》</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r>
              <w:rPr>
                <w:rFonts w:hint="eastAsia"/>
              </w:rPr>
              <w:t>最高管理者确定了组织架构及相关岗位的职责、权限，并进行了全员的沟通和理解；</w:t>
            </w:r>
          </w:p>
          <w:p>
            <w:pPr>
              <w:rPr>
                <w:rFonts w:hint="default"/>
                <w:lang w:val="en-US" w:eastAsia="zh-CN"/>
              </w:rPr>
            </w:pPr>
            <w:r>
              <w:rPr>
                <w:rFonts w:hint="eastAsia"/>
              </w:rPr>
              <w:t>如：</w:t>
            </w:r>
            <w:r>
              <w:rPr>
                <w:rFonts w:hint="eastAsia"/>
                <w:lang w:val="en-US" w:eastAsia="zh-CN"/>
              </w:rPr>
              <w:t>QMS</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1655"/>
              <w:gridCol w:w="2580"/>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547" w:type="dxa"/>
                  <w:noWrap w:val="0"/>
                  <w:vAlign w:val="top"/>
                </w:tcPr>
                <w:p>
                  <w:r>
                    <w:rPr>
                      <w:rFonts w:hint="eastAsia"/>
                    </w:rPr>
                    <w:t>过程名称</w:t>
                  </w:r>
                </w:p>
              </w:tc>
              <w:tc>
                <w:tcPr>
                  <w:tcW w:w="1655" w:type="dxa"/>
                  <w:noWrap w:val="0"/>
                  <w:vAlign w:val="top"/>
                </w:tcPr>
                <w:p>
                  <w:r>
                    <w:rPr>
                      <w:rFonts w:hint="eastAsia"/>
                    </w:rPr>
                    <w:t>主管部门名称</w:t>
                  </w:r>
                </w:p>
              </w:tc>
              <w:tc>
                <w:tcPr>
                  <w:tcW w:w="2580" w:type="dxa"/>
                  <w:noWrap w:val="0"/>
                  <w:vAlign w:val="top"/>
                </w:tcPr>
                <w:p>
                  <w:r>
                    <w:rPr>
                      <w:rFonts w:hint="eastAsia"/>
                    </w:rPr>
                    <w:t>过程名称</w:t>
                  </w:r>
                </w:p>
              </w:tc>
              <w:tc>
                <w:tcPr>
                  <w:tcW w:w="2261" w:type="dxa"/>
                  <w:noWrap w:val="0"/>
                  <w:vAlign w:val="top"/>
                </w:tcPr>
                <w:p>
                  <w:r>
                    <w:rPr>
                      <w:rFonts w:hint="eastAsia"/>
                    </w:rPr>
                    <w:t>主管部门名称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noWrap w:val="0"/>
                  <w:vAlign w:val="top"/>
                </w:tcPr>
                <w:p>
                  <w:r>
                    <w:rPr>
                      <w:rFonts w:hint="eastAsia"/>
                    </w:rPr>
                    <w:t>管理体系策划和推动</w:t>
                  </w:r>
                </w:p>
              </w:tc>
              <w:tc>
                <w:tcPr>
                  <w:tcW w:w="1655" w:type="dxa"/>
                  <w:noWrap w:val="0"/>
                  <w:vAlign w:val="top"/>
                </w:tcPr>
                <w:p>
                  <w:pPr>
                    <w:rPr>
                      <w:rFonts w:hint="eastAsia" w:eastAsia="宋体"/>
                      <w:lang w:eastAsia="zh-CN"/>
                    </w:rPr>
                  </w:pPr>
                  <w:r>
                    <w:rPr>
                      <w:rFonts w:hint="eastAsia"/>
                      <w:lang w:val="en-US" w:eastAsia="zh-CN"/>
                    </w:rPr>
                    <w:t>办公室</w:t>
                  </w:r>
                </w:p>
              </w:tc>
              <w:tc>
                <w:tcPr>
                  <w:tcW w:w="2580" w:type="dxa"/>
                  <w:noWrap w:val="0"/>
                  <w:vAlign w:val="top"/>
                </w:tcPr>
                <w:p>
                  <w:r>
                    <w:rPr>
                      <w:rFonts w:hint="eastAsia"/>
                    </w:rPr>
                    <w:t>生产/服务</w:t>
                  </w:r>
                  <w:r>
                    <w:rPr>
                      <w:rFonts w:hint="eastAsia"/>
                      <w:lang w:val="en-US" w:eastAsia="zh-CN"/>
                    </w:rPr>
                    <w:t>策划</w:t>
                  </w:r>
                  <w:r>
                    <w:rPr>
                      <w:rFonts w:hint="eastAsia"/>
                    </w:rPr>
                    <w:t>过程</w:t>
                  </w:r>
                </w:p>
              </w:tc>
              <w:tc>
                <w:tcPr>
                  <w:tcW w:w="2261" w:type="dxa"/>
                  <w:noWrap w:val="0"/>
                  <w:vAlign w:val="top"/>
                </w:tcPr>
                <w:p>
                  <w:pPr>
                    <w:rPr>
                      <w:rFonts w:hint="default"/>
                      <w:lang w:val="en-US" w:eastAsia="zh-CN"/>
                    </w:rPr>
                  </w:pPr>
                  <w:r>
                    <w:rPr>
                      <w:rFonts w:hint="eastAsia"/>
                      <w:lang w:val="en-US" w:eastAsia="zh-CN"/>
                    </w:rPr>
                    <w:t>生技部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noWrap w:val="0"/>
                  <w:vAlign w:val="top"/>
                </w:tcPr>
                <w:p>
                  <w:r>
                    <w:rPr>
                      <w:rFonts w:hint="eastAsia"/>
                    </w:rPr>
                    <w:t>顾客满意调查分析</w:t>
                  </w:r>
                </w:p>
              </w:tc>
              <w:tc>
                <w:tcPr>
                  <w:tcW w:w="1655" w:type="dxa"/>
                  <w:noWrap w:val="0"/>
                  <w:vAlign w:val="top"/>
                </w:tcPr>
                <w:p>
                  <w:pPr>
                    <w:rPr>
                      <w:rFonts w:hint="eastAsia"/>
                      <w:lang w:eastAsia="zh-CN"/>
                    </w:rPr>
                  </w:pPr>
                  <w:r>
                    <w:rPr>
                      <w:rFonts w:hint="eastAsia"/>
                      <w:lang w:val="en-US" w:eastAsia="zh-CN"/>
                    </w:rPr>
                    <w:t>办公室</w:t>
                  </w:r>
                </w:p>
              </w:tc>
              <w:tc>
                <w:tcPr>
                  <w:tcW w:w="2580" w:type="dxa"/>
                  <w:noWrap w:val="0"/>
                  <w:vAlign w:val="top"/>
                </w:tcPr>
                <w:p>
                  <w:r>
                    <w:rPr>
                      <w:rFonts w:hint="eastAsia"/>
                    </w:rPr>
                    <w:t>生产/服务提供过程</w:t>
                  </w:r>
                </w:p>
              </w:tc>
              <w:tc>
                <w:tcPr>
                  <w:tcW w:w="2261" w:type="dxa"/>
                  <w:noWrap w:val="0"/>
                  <w:vAlign w:val="top"/>
                </w:tcPr>
                <w:p>
                  <w:pPr>
                    <w:rPr>
                      <w:rFonts w:hint="eastAsia"/>
                      <w:lang w:eastAsia="zh-CN"/>
                    </w:rPr>
                  </w:pPr>
                  <w:r>
                    <w:rPr>
                      <w:rFonts w:hint="eastAsia"/>
                      <w:lang w:val="en-US" w:eastAsia="zh-CN"/>
                    </w:rPr>
                    <w:t>生技部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noWrap w:val="0"/>
                  <w:vAlign w:val="top"/>
                </w:tcPr>
                <w:p>
                  <w:r>
                    <w:rPr>
                      <w:rFonts w:hint="eastAsia"/>
                    </w:rPr>
                    <w:t>外部供方控制</w:t>
                  </w:r>
                </w:p>
              </w:tc>
              <w:tc>
                <w:tcPr>
                  <w:tcW w:w="1655" w:type="dxa"/>
                  <w:noWrap w:val="0"/>
                  <w:vAlign w:val="top"/>
                </w:tcPr>
                <w:p>
                  <w:pPr>
                    <w:rPr>
                      <w:rFonts w:hint="default"/>
                      <w:lang w:val="en-US" w:eastAsia="zh-CN"/>
                    </w:rPr>
                  </w:pPr>
                  <w:r>
                    <w:rPr>
                      <w:rFonts w:hint="eastAsia"/>
                      <w:lang w:val="en-US" w:eastAsia="zh-CN"/>
                    </w:rPr>
                    <w:t>办公室</w:t>
                  </w:r>
                </w:p>
              </w:tc>
              <w:tc>
                <w:tcPr>
                  <w:tcW w:w="2580" w:type="dxa"/>
                  <w:noWrap w:val="0"/>
                  <w:vAlign w:val="top"/>
                </w:tcPr>
                <w:p>
                  <w:r>
                    <w:rPr>
                      <w:rFonts w:hint="eastAsia"/>
                    </w:rPr>
                    <w:t>生产/服务放行过程</w:t>
                  </w:r>
                </w:p>
              </w:tc>
              <w:tc>
                <w:tcPr>
                  <w:tcW w:w="2261" w:type="dxa"/>
                  <w:noWrap w:val="0"/>
                  <w:vAlign w:val="top"/>
                </w:tcPr>
                <w:p>
                  <w:pPr>
                    <w:rPr>
                      <w:rFonts w:hint="eastAsia"/>
                      <w:lang w:eastAsia="zh-CN"/>
                    </w:rPr>
                  </w:pPr>
                  <w:r>
                    <w:rPr>
                      <w:rFonts w:hint="eastAsia"/>
                      <w:lang w:val="en-US" w:eastAsia="zh-CN"/>
                    </w:rPr>
                    <w:t>生技部</w:t>
                  </w:r>
                </w:p>
              </w:tc>
            </w:tr>
          </w:tbl>
          <w:p>
            <w:pPr>
              <w:rPr>
                <w:rFonts w:hint="default"/>
                <w:lang w:val="en-US" w:eastAsia="zh-CN"/>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0" w:type="dxa"/>
            <w:vMerge w:val="restart"/>
          </w:tcPr>
          <w:p>
            <w:pPr>
              <w:rPr>
                <w:rFonts w:hint="eastAsia"/>
                <w:lang w:val="en-US" w:eastAsia="zh-CN"/>
              </w:rPr>
            </w:pPr>
            <w:r>
              <w:rPr>
                <w:rFonts w:hint="eastAsia"/>
                <w:lang w:val="en-US" w:eastAsia="zh-CN"/>
              </w:rPr>
              <w:t>监视、测量、分析和评价</w:t>
            </w:r>
          </w:p>
          <w:p>
            <w:pPr>
              <w:rPr>
                <w:rFonts w:hint="default" w:eastAsia="宋体"/>
                <w:lang w:val="en-US" w:eastAsia="zh-CN"/>
              </w:rPr>
            </w:pPr>
          </w:p>
        </w:tc>
        <w:tc>
          <w:tcPr>
            <w:tcW w:w="960" w:type="dxa"/>
            <w:vMerge w:val="restart"/>
          </w:tcPr>
          <w:p>
            <w:pPr>
              <w:rPr>
                <w:rFonts w:hint="eastAsia"/>
                <w:lang w:val="en-US" w:eastAsia="zh-CN"/>
              </w:rPr>
            </w:pPr>
            <w:r>
              <w:rPr>
                <w:rFonts w:hint="eastAsia"/>
                <w:lang w:val="en-US" w:eastAsia="zh-CN"/>
              </w:rPr>
              <w:t>Q9.1.1</w:t>
            </w:r>
          </w:p>
          <w:p>
            <w:pPr>
              <w:rPr>
                <w:rFonts w:hint="default"/>
                <w:lang w:val="en-US" w:eastAsia="zh-CN"/>
              </w:rPr>
            </w:pPr>
          </w:p>
        </w:tc>
        <w:tc>
          <w:tcPr>
            <w:tcW w:w="745" w:type="dxa"/>
          </w:tcPr>
          <w:p>
            <w:pPr>
              <w:rPr>
                <w:rFonts w:hint="default" w:eastAsia="宋体"/>
                <w:lang w:val="en-US" w:eastAsia="zh-CN"/>
              </w:rPr>
            </w:pPr>
            <w:r>
              <w:rPr>
                <w:rFonts w:hint="eastAsia"/>
                <w:lang w:val="en-US" w:eastAsia="zh-CN"/>
              </w:rPr>
              <w:t>文件名称</w:t>
            </w:r>
          </w:p>
        </w:tc>
        <w:tc>
          <w:tcPr>
            <w:tcW w:w="9259" w:type="dxa"/>
          </w:tcPr>
          <w:p>
            <w:pPr>
              <w:rPr>
                <w:rFonts w:hint="default"/>
                <w:lang w:val="en-US" w:eastAsia="zh-CN"/>
              </w:rPr>
            </w:pPr>
            <w:r>
              <w:rPr>
                <w:rFonts w:hint="eastAsia"/>
                <w:lang w:val="en-US" w:eastAsia="zh-CN"/>
              </w:rPr>
              <w:t>如：</w:t>
            </w:r>
            <w:r>
              <w:rPr>
                <w:rFonts w:hint="eastAsia"/>
              </w:rPr>
              <w:sym w:font="Wingdings" w:char="00FE"/>
            </w:r>
            <w:r>
              <w:rPr>
                <w:rFonts w:hint="eastAsia"/>
                <w:lang w:val="en-US" w:eastAsia="zh-CN"/>
              </w:rPr>
              <w:t>管理手册9.1.1章</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6" w:hRule="atLeast"/>
        </w:trPr>
        <w:tc>
          <w:tcPr>
            <w:tcW w:w="2160" w:type="dxa"/>
            <w:vMerge w:val="continue"/>
          </w:tcPr>
          <w:p>
            <w:pPr>
              <w:rPr>
                <w:rFonts w:hint="eastAsia"/>
              </w:rPr>
            </w:pPr>
          </w:p>
        </w:tc>
        <w:tc>
          <w:tcPr>
            <w:tcW w:w="960" w:type="dxa"/>
            <w:vMerge w:val="continue"/>
          </w:tcPr>
          <w:p>
            <w:pPr>
              <w:rPr>
                <w:rFonts w:hint="eastAsia"/>
                <w:lang w:val="en-US" w:eastAsia="zh-CN"/>
              </w:rPr>
            </w:pPr>
          </w:p>
        </w:tc>
        <w:tc>
          <w:tcPr>
            <w:tcW w:w="745" w:type="dxa"/>
          </w:tcPr>
          <w:p>
            <w:pPr>
              <w:rPr>
                <w:rFonts w:hint="default"/>
                <w:lang w:val="en-US" w:eastAsia="zh-CN"/>
              </w:rPr>
            </w:pPr>
            <w:r>
              <w:rPr>
                <w:rFonts w:hint="eastAsia"/>
                <w:lang w:val="en-US" w:eastAsia="zh-CN"/>
              </w:rPr>
              <w:t>运行证据</w:t>
            </w:r>
          </w:p>
        </w:tc>
        <w:tc>
          <w:tcPr>
            <w:tcW w:w="9259" w:type="dxa"/>
          </w:tcPr>
          <w:p>
            <w:pPr>
              <w:rPr>
                <w:rFonts w:hint="default"/>
                <w:highlight w:val="none"/>
                <w:lang w:val="en-US" w:eastAsia="zh-CN"/>
              </w:rPr>
            </w:pPr>
            <w:r>
              <w:rPr>
                <w:rFonts w:hint="eastAsia"/>
                <w:highlight w:val="none"/>
                <w:lang w:val="en-US" w:eastAsia="zh-CN"/>
              </w:rPr>
              <w:t>组织对监视和测量的环境绩效</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149"/>
              <w:gridCol w:w="1986"/>
              <w:gridCol w:w="1887"/>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rFonts w:hint="default"/>
                      <w:highlight w:val="none"/>
                      <w:vertAlign w:val="baseline"/>
                      <w:lang w:val="en-US" w:eastAsia="zh-CN"/>
                    </w:rPr>
                  </w:pPr>
                  <w:r>
                    <w:rPr>
                      <w:rFonts w:hint="eastAsia"/>
                      <w:highlight w:val="none"/>
                      <w:lang w:val="en-US" w:eastAsia="zh-CN"/>
                    </w:rPr>
                    <w:t>监视和测量的对象</w:t>
                  </w:r>
                </w:p>
              </w:tc>
              <w:tc>
                <w:tcPr>
                  <w:tcW w:w="2149" w:type="dxa"/>
                </w:tcPr>
                <w:p>
                  <w:pPr>
                    <w:rPr>
                      <w:rFonts w:hint="default"/>
                      <w:highlight w:val="none"/>
                      <w:vertAlign w:val="baseline"/>
                      <w:lang w:val="en-US" w:eastAsia="zh-CN"/>
                    </w:rPr>
                  </w:pPr>
                  <w:r>
                    <w:rPr>
                      <w:rFonts w:hint="eastAsia"/>
                      <w:highlight w:val="none"/>
                      <w:lang w:val="en-US" w:eastAsia="zh-CN"/>
                    </w:rPr>
                    <w:t>监视、测量、分析和评价的方法</w:t>
                  </w:r>
                </w:p>
              </w:tc>
              <w:tc>
                <w:tcPr>
                  <w:tcW w:w="1986" w:type="dxa"/>
                </w:tcPr>
                <w:p>
                  <w:pPr>
                    <w:rPr>
                      <w:rFonts w:hint="eastAsia"/>
                      <w:highlight w:val="none"/>
                      <w:lang w:val="en-US" w:eastAsia="zh-CN"/>
                    </w:rPr>
                  </w:pPr>
                  <w:r>
                    <w:rPr>
                      <w:rFonts w:hint="eastAsia"/>
                      <w:highlight w:val="none"/>
                      <w:lang w:val="en-US" w:eastAsia="zh-CN"/>
                    </w:rPr>
                    <w:t>监视和测量的频次和时机</w:t>
                  </w:r>
                </w:p>
              </w:tc>
              <w:tc>
                <w:tcPr>
                  <w:tcW w:w="1887" w:type="dxa"/>
                </w:tcPr>
                <w:p>
                  <w:pPr>
                    <w:rPr>
                      <w:rFonts w:hint="default"/>
                      <w:highlight w:val="none"/>
                      <w:vertAlign w:val="baseline"/>
                      <w:lang w:val="en-US" w:eastAsia="zh-CN"/>
                    </w:rPr>
                  </w:pPr>
                  <w:r>
                    <w:rPr>
                      <w:rFonts w:hint="eastAsia"/>
                      <w:highlight w:val="none"/>
                      <w:lang w:val="en-US" w:eastAsia="zh-CN"/>
                    </w:rPr>
                    <w:t>评价其环境绩效所依据的准则和适当的参数</w:t>
                  </w:r>
                </w:p>
              </w:tc>
              <w:tc>
                <w:tcPr>
                  <w:tcW w:w="2034" w:type="dxa"/>
                </w:tcPr>
                <w:p>
                  <w:pPr>
                    <w:rPr>
                      <w:rFonts w:hint="eastAsia"/>
                      <w:highlight w:val="none"/>
                      <w:vertAlign w:val="baseline"/>
                      <w:lang w:val="en-US" w:eastAsia="zh-CN"/>
                    </w:rPr>
                  </w:pPr>
                  <w:r>
                    <w:rPr>
                      <w:rFonts w:hint="eastAsia"/>
                      <w:highlight w:val="none"/>
                      <w:lang w:val="en-US" w:eastAsia="zh-CN"/>
                    </w:rPr>
                    <w:t>分析和评价的频次和时机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rFonts w:hint="default"/>
                      <w:highlight w:val="none"/>
                      <w:vertAlign w:val="baseline"/>
                      <w:lang w:val="en-US" w:eastAsia="zh-CN"/>
                    </w:rPr>
                  </w:pPr>
                  <w:r>
                    <w:rPr>
                      <w:rFonts w:hint="eastAsia"/>
                      <w:highlight w:val="none"/>
                      <w:vertAlign w:val="baseline"/>
                      <w:lang w:val="en-US" w:eastAsia="zh-CN"/>
                    </w:rPr>
                    <w:t>产品检测</w:t>
                  </w:r>
                </w:p>
              </w:tc>
              <w:tc>
                <w:tcPr>
                  <w:tcW w:w="2149" w:type="dxa"/>
                </w:tcPr>
                <w:p>
                  <w:pPr>
                    <w:rPr>
                      <w:rFonts w:hint="default"/>
                      <w:highlight w:val="none"/>
                      <w:vertAlign w:val="baseline"/>
                      <w:lang w:val="en-US" w:eastAsia="zh-CN"/>
                    </w:rPr>
                  </w:pPr>
                  <w:r>
                    <w:rPr>
                      <w:rFonts w:hint="eastAsia"/>
                      <w:highlight w:val="none"/>
                      <w:vertAlign w:val="baseline"/>
                      <w:lang w:val="en-US" w:eastAsia="zh-CN"/>
                    </w:rPr>
                    <w:t>见检验计划</w:t>
                  </w:r>
                </w:p>
                <w:p>
                  <w:pPr>
                    <w:rPr>
                      <w:rFonts w:hint="default"/>
                      <w:highlight w:val="none"/>
                      <w:vertAlign w:val="baseline"/>
                      <w:lang w:val="en-US" w:eastAsia="zh-CN"/>
                    </w:rPr>
                  </w:pPr>
                  <w:r>
                    <w:rPr>
                      <w:rFonts w:hint="eastAsia"/>
                      <w:highlight w:val="none"/>
                      <w:vertAlign w:val="baseline"/>
                      <w:lang w:val="en-US" w:eastAsia="zh-CN"/>
                    </w:rPr>
                    <w:t>索取第三方监测报告</w:t>
                  </w:r>
                </w:p>
              </w:tc>
              <w:tc>
                <w:tcPr>
                  <w:tcW w:w="1986" w:type="dxa"/>
                  <w:vAlign w:val="top"/>
                </w:tcPr>
                <w:p>
                  <w:pPr>
                    <w:widowControl/>
                    <w:spacing w:before="40"/>
                    <w:jc w:val="left"/>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lang w:eastAsia="zh-CN"/>
                    </w:rPr>
                    <w:t>□</w:t>
                  </w:r>
                  <w:r>
                    <w:rPr>
                      <w:rFonts w:hint="eastAsia"/>
                      <w:highlight w:val="none"/>
                      <w:lang w:val="en-US" w:eastAsia="zh-CN"/>
                    </w:rPr>
                    <w:t>每月</w:t>
                  </w:r>
                  <w:r>
                    <w:rPr>
                      <w:rFonts w:hint="eastAsia"/>
                      <w:color w:val="000000"/>
                      <w:szCs w:val="21"/>
                      <w:lang w:val="en-US" w:eastAsia="zh-CN"/>
                    </w:rPr>
                    <w:t xml:space="preserve"> </w:t>
                  </w:r>
                  <w:r>
                    <w:rPr>
                      <w:rFonts w:hint="eastAsia"/>
                      <w:color w:val="000000"/>
                      <w:szCs w:val="21"/>
                    </w:rPr>
                    <w:t>□</w:t>
                  </w:r>
                  <w:r>
                    <w:rPr>
                      <w:rFonts w:hint="eastAsia"/>
                      <w:highlight w:val="none"/>
                      <w:lang w:val="en-US" w:eastAsia="zh-CN"/>
                    </w:rPr>
                    <w:t xml:space="preserve">每季度 </w:t>
                  </w:r>
                  <w:r>
                    <w:rPr>
                      <w:rFonts w:hint="eastAsia"/>
                      <w:color w:val="000000"/>
                      <w:szCs w:val="21"/>
                      <w:lang w:eastAsia="zh-CN"/>
                    </w:rPr>
                    <w:t>☑</w:t>
                  </w:r>
                  <w:r>
                    <w:rPr>
                      <w:rFonts w:hint="eastAsia"/>
                      <w:color w:val="000000"/>
                      <w:szCs w:val="21"/>
                      <w:lang w:val="en-US" w:eastAsia="zh-CN"/>
                    </w:rPr>
                    <w:t xml:space="preserve">每年 </w:t>
                  </w:r>
                  <w:r>
                    <w:rPr>
                      <w:rFonts w:hint="eastAsia"/>
                      <w:color w:val="000000"/>
                      <w:szCs w:val="21"/>
                      <w:lang w:eastAsia="zh-CN"/>
                    </w:rPr>
                    <w:t>□</w:t>
                  </w:r>
                  <w:r>
                    <w:rPr>
                      <w:rFonts w:hint="eastAsia"/>
                      <w:highlight w:val="none"/>
                      <w:lang w:val="en-US" w:eastAsia="zh-CN"/>
                    </w:rPr>
                    <w:t>其他</w:t>
                  </w:r>
                </w:p>
              </w:tc>
              <w:tc>
                <w:tcPr>
                  <w:tcW w:w="1887" w:type="dxa"/>
                </w:tcPr>
                <w:p>
                  <w:pPr>
                    <w:rPr>
                      <w:rFonts w:hint="default"/>
                      <w:highlight w:val="none"/>
                      <w:vertAlign w:val="baseline"/>
                      <w:lang w:val="en-US" w:eastAsia="zh-CN"/>
                    </w:rPr>
                  </w:pPr>
                  <w:r>
                    <w:rPr>
                      <w:rFonts w:hint="eastAsia"/>
                      <w:highlight w:val="none"/>
                      <w:vertAlign w:val="baseline"/>
                      <w:lang w:val="en-US" w:eastAsia="zh-CN"/>
                    </w:rPr>
                    <w:t>相关标准</w:t>
                  </w:r>
                </w:p>
              </w:tc>
              <w:tc>
                <w:tcPr>
                  <w:tcW w:w="2034" w:type="dxa"/>
                  <w:vAlign w:val="top"/>
                </w:tcPr>
                <w:p>
                  <w:pPr>
                    <w:widowControl/>
                    <w:spacing w:before="40"/>
                    <w:jc w:val="left"/>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lang w:eastAsia="zh-CN"/>
                    </w:rPr>
                    <w:t>□</w:t>
                  </w:r>
                  <w:r>
                    <w:rPr>
                      <w:rFonts w:hint="eastAsia"/>
                      <w:highlight w:val="none"/>
                      <w:lang w:val="en-US" w:eastAsia="zh-CN"/>
                    </w:rPr>
                    <w:t>每月</w:t>
                  </w:r>
                  <w:r>
                    <w:rPr>
                      <w:rFonts w:hint="eastAsia"/>
                      <w:color w:val="000000"/>
                      <w:szCs w:val="21"/>
                      <w:lang w:val="en-US" w:eastAsia="zh-CN"/>
                    </w:rPr>
                    <w:t xml:space="preserve"> </w:t>
                  </w:r>
                  <w:r>
                    <w:rPr>
                      <w:rFonts w:hint="eastAsia"/>
                      <w:color w:val="000000"/>
                      <w:szCs w:val="21"/>
                    </w:rPr>
                    <w:t>□</w:t>
                  </w:r>
                  <w:r>
                    <w:rPr>
                      <w:rFonts w:hint="eastAsia"/>
                      <w:highlight w:val="none"/>
                      <w:lang w:val="en-US" w:eastAsia="zh-CN"/>
                    </w:rPr>
                    <w:t xml:space="preserve">每季度 </w:t>
                  </w:r>
                  <w:r>
                    <w:rPr>
                      <w:rFonts w:hint="eastAsia"/>
                      <w:color w:val="000000"/>
                      <w:szCs w:val="21"/>
                      <w:lang w:eastAsia="zh-CN"/>
                    </w:rPr>
                    <w:t>☑</w:t>
                  </w:r>
                  <w:r>
                    <w:rPr>
                      <w:rFonts w:hint="eastAsia"/>
                      <w:color w:val="000000"/>
                      <w:szCs w:val="21"/>
                      <w:lang w:val="en-US" w:eastAsia="zh-CN"/>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rFonts w:hint="default"/>
                      <w:highlight w:val="none"/>
                      <w:vertAlign w:val="baseline"/>
                      <w:lang w:val="en-US" w:eastAsia="zh-CN"/>
                    </w:rPr>
                  </w:pPr>
                  <w:r>
                    <w:rPr>
                      <w:rFonts w:hint="eastAsia"/>
                      <w:highlight w:val="none"/>
                      <w:vertAlign w:val="baseline"/>
                      <w:lang w:val="en-US" w:eastAsia="zh-CN"/>
                    </w:rPr>
                    <w:t>过程</w:t>
                  </w:r>
                </w:p>
              </w:tc>
              <w:tc>
                <w:tcPr>
                  <w:tcW w:w="2149" w:type="dxa"/>
                </w:tcPr>
                <w:p>
                  <w:pPr>
                    <w:rPr>
                      <w:rFonts w:hint="eastAsia"/>
                      <w:highlight w:val="none"/>
                      <w:vertAlign w:val="baseline"/>
                      <w:lang w:val="en-US" w:eastAsia="zh-CN"/>
                    </w:rPr>
                  </w:pPr>
                  <w:r>
                    <w:rPr>
                      <w:rFonts w:hint="eastAsia"/>
                      <w:highlight w:val="none"/>
                      <w:vertAlign w:val="baseline"/>
                      <w:lang w:val="en-US" w:eastAsia="zh-CN"/>
                    </w:rPr>
                    <w:t>现场巡视</w:t>
                  </w:r>
                </w:p>
                <w:p>
                  <w:pPr>
                    <w:rPr>
                      <w:rFonts w:hint="eastAsia"/>
                      <w:highlight w:val="none"/>
                      <w:vertAlign w:val="baseline"/>
                      <w:lang w:val="en-US" w:eastAsia="zh-CN"/>
                    </w:rPr>
                  </w:pPr>
                  <w:r>
                    <w:rPr>
                      <w:rFonts w:hint="eastAsia"/>
                      <w:highlight w:val="none"/>
                      <w:vertAlign w:val="baseline"/>
                      <w:lang w:val="en-US" w:eastAsia="zh-CN"/>
                    </w:rPr>
                    <w:t>抽查记录</w:t>
                  </w:r>
                </w:p>
                <w:p>
                  <w:pPr>
                    <w:rPr>
                      <w:rFonts w:hint="default"/>
                      <w:highlight w:val="none"/>
                      <w:vertAlign w:val="baseline"/>
                      <w:lang w:val="en-US" w:eastAsia="zh-CN"/>
                    </w:rPr>
                  </w:pPr>
                  <w:r>
                    <w:rPr>
                      <w:rFonts w:hint="eastAsia"/>
                      <w:highlight w:val="none"/>
                      <w:vertAlign w:val="baseline"/>
                      <w:lang w:val="en-US" w:eastAsia="zh-CN"/>
                    </w:rPr>
                    <w:t>对目标进行统计</w:t>
                  </w:r>
                </w:p>
              </w:tc>
              <w:tc>
                <w:tcPr>
                  <w:tcW w:w="1986" w:type="dxa"/>
                </w:tcPr>
                <w:p>
                  <w:pPr>
                    <w:rPr>
                      <w:rFonts w:hint="eastAsia"/>
                      <w:highlight w:val="none"/>
                      <w:vertAlign w:val="baseline"/>
                      <w:lang w:val="en-US" w:eastAsia="zh-CN"/>
                    </w:rPr>
                  </w:pPr>
                  <w:r>
                    <w:rPr>
                      <w:rFonts w:hint="eastAsia"/>
                      <w:color w:val="000000"/>
                      <w:szCs w:val="21"/>
                      <w:lang w:eastAsia="zh-CN"/>
                    </w:rPr>
                    <w:t>☑</w:t>
                  </w:r>
                  <w:r>
                    <w:rPr>
                      <w:rFonts w:hint="eastAsia"/>
                      <w:highlight w:val="none"/>
                      <w:vertAlign w:val="baseline"/>
                      <w:lang w:val="en-US" w:eastAsia="zh-CN"/>
                    </w:rPr>
                    <w:t>定期检查</w:t>
                  </w:r>
                </w:p>
                <w:p>
                  <w:pPr>
                    <w:rPr>
                      <w:rFonts w:hint="eastAsia"/>
                      <w:highlight w:val="none"/>
                      <w:vertAlign w:val="baseline"/>
                      <w:lang w:val="en-US" w:eastAsia="zh-CN"/>
                    </w:rPr>
                  </w:pPr>
                  <w:r>
                    <w:rPr>
                      <w:rFonts w:hint="eastAsia"/>
                      <w:color w:val="000000"/>
                      <w:szCs w:val="21"/>
                      <w:lang w:eastAsia="zh-CN"/>
                    </w:rPr>
                    <w:t>☑</w:t>
                  </w:r>
                  <w:r>
                    <w:rPr>
                      <w:rFonts w:hint="eastAsia"/>
                      <w:highlight w:val="none"/>
                      <w:vertAlign w:val="baseline"/>
                      <w:lang w:val="en-US" w:eastAsia="zh-CN"/>
                    </w:rPr>
                    <w:t>抽查</w:t>
                  </w:r>
                </w:p>
              </w:tc>
              <w:tc>
                <w:tcPr>
                  <w:tcW w:w="1887" w:type="dxa"/>
                  <w:vAlign w:val="top"/>
                </w:tcPr>
                <w:p>
                  <w:pPr>
                    <w:rPr>
                      <w:rFonts w:hint="eastAsia" w:ascii="Times New Roman" w:hAnsi="Times New Roman" w:eastAsia="宋体" w:cs="Times New Roman"/>
                      <w:kern w:val="2"/>
                      <w:sz w:val="21"/>
                      <w:highlight w:val="none"/>
                      <w:vertAlign w:val="baseline"/>
                      <w:lang w:val="en-US" w:eastAsia="zh-CN" w:bidi="ar-SA"/>
                    </w:rPr>
                  </w:pPr>
                </w:p>
              </w:tc>
              <w:tc>
                <w:tcPr>
                  <w:tcW w:w="2034" w:type="dxa"/>
                  <w:vAlign w:val="top"/>
                </w:tcPr>
                <w:p>
                  <w:pPr>
                    <w:widowControl/>
                    <w:spacing w:before="40"/>
                    <w:jc w:val="left"/>
                    <w:rPr>
                      <w:rFonts w:hint="eastAsia" w:ascii="Times New Roman" w:hAnsi="Times New Roman" w:eastAsia="宋体" w:cs="Times New Roman"/>
                      <w:color w:val="000000"/>
                      <w:kern w:val="2"/>
                      <w:sz w:val="21"/>
                      <w:szCs w:val="21"/>
                      <w:vertAlign w:val="baseline"/>
                      <w:lang w:val="en-US" w:eastAsia="zh-CN" w:bidi="ar-SA"/>
                    </w:rPr>
                  </w:pPr>
                  <w:r>
                    <w:rPr>
                      <w:rFonts w:hint="eastAsia"/>
                      <w:color w:val="000000"/>
                      <w:szCs w:val="21"/>
                      <w:lang w:eastAsia="zh-CN"/>
                    </w:rPr>
                    <w:t>☑</w:t>
                  </w:r>
                  <w:r>
                    <w:rPr>
                      <w:rFonts w:hint="eastAsia"/>
                      <w:highlight w:val="none"/>
                      <w:lang w:val="en-US" w:eastAsia="zh-CN"/>
                    </w:rPr>
                    <w:t>每月</w:t>
                  </w:r>
                  <w:r>
                    <w:rPr>
                      <w:rFonts w:hint="eastAsia"/>
                      <w:color w:val="000000"/>
                      <w:szCs w:val="21"/>
                      <w:lang w:val="en-US" w:eastAsia="zh-CN"/>
                    </w:rPr>
                    <w:t xml:space="preserve"> </w:t>
                  </w:r>
                  <w:r>
                    <w:rPr>
                      <w:rFonts w:hint="eastAsia"/>
                      <w:color w:val="000000"/>
                      <w:szCs w:val="21"/>
                    </w:rPr>
                    <w:t>□</w:t>
                  </w:r>
                  <w:r>
                    <w:rPr>
                      <w:rFonts w:hint="eastAsia"/>
                      <w:highlight w:val="none"/>
                      <w:lang w:val="en-US" w:eastAsia="zh-CN"/>
                    </w:rPr>
                    <w:t xml:space="preserve">每季度 </w:t>
                  </w:r>
                  <w:r>
                    <w:rPr>
                      <w:rFonts w:hint="eastAsia"/>
                      <w:color w:val="000000"/>
                      <w:szCs w:val="21"/>
                      <w:lang w:eastAsia="zh-CN"/>
                    </w:rPr>
                    <w:t>☑</w:t>
                  </w:r>
                  <w:r>
                    <w:rPr>
                      <w:rFonts w:hint="eastAsia"/>
                      <w:color w:val="000000"/>
                      <w:szCs w:val="21"/>
                      <w:lang w:val="en-US" w:eastAsia="zh-CN"/>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rFonts w:hint="default"/>
                      <w:highlight w:val="none"/>
                      <w:vertAlign w:val="baseline"/>
                      <w:lang w:val="en-US" w:eastAsia="zh-CN"/>
                    </w:rPr>
                  </w:pPr>
                  <w:r>
                    <w:rPr>
                      <w:rFonts w:hint="eastAsia"/>
                      <w:highlight w:val="none"/>
                      <w:vertAlign w:val="baseline"/>
                      <w:lang w:val="en-US" w:eastAsia="zh-CN"/>
                    </w:rPr>
                    <w:t>体系</w:t>
                  </w:r>
                </w:p>
              </w:tc>
              <w:tc>
                <w:tcPr>
                  <w:tcW w:w="2149" w:type="dxa"/>
                </w:tcPr>
                <w:p>
                  <w:pPr>
                    <w:rPr>
                      <w:rFonts w:hint="default"/>
                      <w:highlight w:val="none"/>
                      <w:vertAlign w:val="baseline"/>
                      <w:lang w:val="en-US" w:eastAsia="zh-CN"/>
                    </w:rPr>
                  </w:pPr>
                  <w:r>
                    <w:rPr>
                      <w:rFonts w:hint="eastAsia"/>
                      <w:highlight w:val="none"/>
                      <w:vertAlign w:val="baseline"/>
                      <w:lang w:val="en-US" w:eastAsia="zh-CN"/>
                    </w:rPr>
                    <w:t>内部审核；对内审不符合项进行分析</w:t>
                  </w:r>
                </w:p>
              </w:tc>
              <w:tc>
                <w:tcPr>
                  <w:tcW w:w="1986" w:type="dxa"/>
                  <w:vAlign w:val="top"/>
                </w:tcPr>
                <w:p>
                  <w:pPr>
                    <w:rPr>
                      <w:rFonts w:hint="default"/>
                      <w:highlight w:val="none"/>
                      <w:vertAlign w:val="baseline"/>
                      <w:lang w:val="en-US" w:eastAsia="zh-CN"/>
                    </w:rPr>
                  </w:pPr>
                  <w:r>
                    <w:rPr>
                      <w:rFonts w:hint="eastAsia"/>
                      <w:color w:val="000000"/>
                      <w:szCs w:val="21"/>
                      <w:lang w:eastAsia="zh-CN"/>
                    </w:rPr>
                    <w:t>☑</w:t>
                  </w:r>
                  <w:r>
                    <w:rPr>
                      <w:rFonts w:hint="eastAsia"/>
                      <w:highlight w:val="none"/>
                      <w:vertAlign w:val="baseline"/>
                      <w:lang w:val="en-US" w:eastAsia="zh-CN"/>
                    </w:rPr>
                    <w:t>按年度内审计划</w:t>
                  </w:r>
                </w:p>
                <w:p>
                  <w:pPr>
                    <w:rPr>
                      <w:rFonts w:hint="eastAsia"/>
                      <w:highlight w:val="none"/>
                      <w:vertAlign w:val="baseline"/>
                      <w:lang w:val="en-US" w:eastAsia="zh-CN"/>
                    </w:rPr>
                  </w:pPr>
                  <w:r>
                    <w:rPr>
                      <w:rFonts w:hint="eastAsia"/>
                      <w:color w:val="000000"/>
                      <w:szCs w:val="21"/>
                      <w:lang w:eastAsia="zh-CN"/>
                    </w:rPr>
                    <w:t>□</w:t>
                  </w:r>
                  <w:r>
                    <w:rPr>
                      <w:rFonts w:hint="eastAsia"/>
                      <w:highlight w:val="none"/>
                      <w:vertAlign w:val="baseline"/>
                      <w:lang w:val="en-US" w:eastAsia="zh-CN"/>
                    </w:rPr>
                    <w:t>每年一次</w:t>
                  </w:r>
                </w:p>
                <w:p>
                  <w:pPr>
                    <w:rPr>
                      <w:rFonts w:hint="default"/>
                      <w:highlight w:val="none"/>
                      <w:vertAlign w:val="baseline"/>
                      <w:lang w:val="en-US" w:eastAsia="zh-CN"/>
                    </w:rPr>
                  </w:pPr>
                  <w:r>
                    <w:rPr>
                      <w:rFonts w:hint="eastAsia"/>
                      <w:color w:val="000000"/>
                      <w:szCs w:val="21"/>
                      <w:lang w:eastAsia="zh-CN"/>
                    </w:rPr>
                    <w:t>□</w:t>
                  </w:r>
                  <w:r>
                    <w:rPr>
                      <w:rFonts w:hint="eastAsia"/>
                      <w:color w:val="000000"/>
                      <w:szCs w:val="21"/>
                      <w:lang w:val="en-US" w:eastAsia="zh-CN"/>
                    </w:rPr>
                    <w:t>特殊情况增加</w:t>
                  </w:r>
                </w:p>
              </w:tc>
              <w:tc>
                <w:tcPr>
                  <w:tcW w:w="1887" w:type="dxa"/>
                </w:tcPr>
                <w:p>
                  <w:pPr>
                    <w:rPr>
                      <w:rFonts w:hint="default"/>
                      <w:highlight w:val="none"/>
                      <w:vertAlign w:val="baseline"/>
                      <w:lang w:val="en-US" w:eastAsia="zh-CN"/>
                    </w:rPr>
                  </w:pPr>
                </w:p>
              </w:tc>
              <w:tc>
                <w:tcPr>
                  <w:tcW w:w="2034" w:type="dxa"/>
                  <w:vAlign w:val="top"/>
                </w:tcPr>
                <w:p>
                  <w:pPr>
                    <w:widowControl/>
                    <w:spacing w:before="40"/>
                    <w:jc w:val="left"/>
                    <w:rPr>
                      <w:rFonts w:hint="eastAsia" w:ascii="Times New Roman" w:hAnsi="Times New Roman" w:eastAsia="宋体" w:cs="Times New Roman"/>
                      <w:color w:val="000000"/>
                      <w:kern w:val="2"/>
                      <w:sz w:val="21"/>
                      <w:szCs w:val="21"/>
                      <w:vertAlign w:val="baseline"/>
                      <w:lang w:val="en-US" w:eastAsia="zh-CN" w:bidi="ar-SA"/>
                    </w:rPr>
                  </w:pPr>
                  <w:r>
                    <w:rPr>
                      <w:rFonts w:hint="eastAsia"/>
                      <w:color w:val="000000"/>
                      <w:szCs w:val="21"/>
                      <w:lang w:eastAsia="zh-CN"/>
                    </w:rPr>
                    <w:t>□</w:t>
                  </w:r>
                  <w:r>
                    <w:rPr>
                      <w:rFonts w:hint="eastAsia"/>
                      <w:highlight w:val="none"/>
                      <w:lang w:val="en-US" w:eastAsia="zh-CN"/>
                    </w:rPr>
                    <w:t>每月</w:t>
                  </w:r>
                  <w:r>
                    <w:rPr>
                      <w:rFonts w:hint="eastAsia"/>
                      <w:color w:val="000000"/>
                      <w:szCs w:val="21"/>
                      <w:lang w:val="en-US" w:eastAsia="zh-CN"/>
                    </w:rPr>
                    <w:t xml:space="preserve"> </w:t>
                  </w:r>
                  <w:r>
                    <w:rPr>
                      <w:rFonts w:hint="eastAsia"/>
                      <w:color w:val="000000"/>
                      <w:szCs w:val="21"/>
                    </w:rPr>
                    <w:t>□</w:t>
                  </w:r>
                  <w:r>
                    <w:rPr>
                      <w:rFonts w:hint="eastAsia"/>
                      <w:highlight w:val="none"/>
                      <w:lang w:val="en-US" w:eastAsia="zh-CN"/>
                    </w:rPr>
                    <w:t xml:space="preserve">每季度 </w:t>
                  </w:r>
                  <w:r>
                    <w:rPr>
                      <w:rFonts w:hint="eastAsia"/>
                      <w:color w:val="000000"/>
                      <w:szCs w:val="21"/>
                      <w:lang w:eastAsia="zh-CN"/>
                    </w:rPr>
                    <w:t>☑</w:t>
                  </w:r>
                  <w:r>
                    <w:rPr>
                      <w:rFonts w:hint="eastAsia"/>
                      <w:color w:val="000000"/>
                      <w:szCs w:val="21"/>
                      <w:lang w:val="en-US" w:eastAsia="zh-CN"/>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rFonts w:hint="default"/>
                      <w:highlight w:val="none"/>
                      <w:vertAlign w:val="baseline"/>
                      <w:lang w:val="en-US" w:eastAsia="zh-CN"/>
                    </w:rPr>
                  </w:pPr>
                  <w:r>
                    <w:rPr>
                      <w:rFonts w:hint="eastAsia"/>
                      <w:highlight w:val="none"/>
                      <w:vertAlign w:val="baseline"/>
                      <w:lang w:val="en-US" w:eastAsia="zh-CN"/>
                    </w:rPr>
                    <w:t>体系有效性</w:t>
                  </w:r>
                </w:p>
              </w:tc>
              <w:tc>
                <w:tcPr>
                  <w:tcW w:w="2149" w:type="dxa"/>
                </w:tcPr>
                <w:p>
                  <w:pPr>
                    <w:rPr>
                      <w:rFonts w:hint="default"/>
                      <w:highlight w:val="none"/>
                      <w:vertAlign w:val="baseline"/>
                      <w:lang w:val="en-US" w:eastAsia="zh-CN"/>
                    </w:rPr>
                  </w:pPr>
                  <w:r>
                    <w:rPr>
                      <w:rFonts w:hint="eastAsia"/>
                      <w:highlight w:val="none"/>
                      <w:vertAlign w:val="baseline"/>
                      <w:lang w:val="en-US" w:eastAsia="zh-CN"/>
                    </w:rPr>
                    <w:t>管理评审，对QMS存在的需要问题进行分析</w:t>
                  </w:r>
                </w:p>
              </w:tc>
              <w:tc>
                <w:tcPr>
                  <w:tcW w:w="1986" w:type="dxa"/>
                </w:tcPr>
                <w:p>
                  <w:pPr>
                    <w:rPr>
                      <w:rFonts w:hint="eastAsia"/>
                      <w:highlight w:val="none"/>
                      <w:vertAlign w:val="baseline"/>
                      <w:lang w:val="en-US" w:eastAsia="zh-CN"/>
                    </w:rPr>
                  </w:pPr>
                  <w:r>
                    <w:rPr>
                      <w:rFonts w:hint="eastAsia"/>
                      <w:color w:val="000000"/>
                      <w:szCs w:val="21"/>
                      <w:lang w:eastAsia="zh-CN"/>
                    </w:rPr>
                    <w:t>☑</w:t>
                  </w:r>
                  <w:r>
                    <w:rPr>
                      <w:rFonts w:hint="eastAsia"/>
                      <w:highlight w:val="none"/>
                      <w:vertAlign w:val="baseline"/>
                      <w:lang w:val="en-US" w:eastAsia="zh-CN"/>
                    </w:rPr>
                    <w:t>每年一次</w:t>
                  </w:r>
                </w:p>
                <w:p>
                  <w:pPr>
                    <w:rPr>
                      <w:rFonts w:hint="default"/>
                      <w:highlight w:val="none"/>
                      <w:vertAlign w:val="baseline"/>
                      <w:lang w:val="en-US" w:eastAsia="zh-CN"/>
                    </w:rPr>
                  </w:pPr>
                  <w:r>
                    <w:rPr>
                      <w:rFonts w:hint="eastAsia"/>
                      <w:color w:val="000000"/>
                      <w:szCs w:val="21"/>
                      <w:lang w:eastAsia="zh-CN"/>
                    </w:rPr>
                    <w:t>□</w:t>
                  </w:r>
                  <w:r>
                    <w:rPr>
                      <w:rFonts w:hint="eastAsia"/>
                      <w:color w:val="000000"/>
                      <w:szCs w:val="21"/>
                      <w:lang w:val="en-US" w:eastAsia="zh-CN"/>
                    </w:rPr>
                    <w:t>特殊情况增加</w:t>
                  </w:r>
                </w:p>
              </w:tc>
              <w:tc>
                <w:tcPr>
                  <w:tcW w:w="1887" w:type="dxa"/>
                  <w:vAlign w:val="top"/>
                </w:tcPr>
                <w:p>
                  <w:pPr>
                    <w:rPr>
                      <w:rFonts w:hint="eastAsia" w:ascii="Times New Roman" w:hAnsi="Times New Roman" w:eastAsia="宋体" w:cs="Times New Roman"/>
                      <w:kern w:val="2"/>
                      <w:sz w:val="21"/>
                      <w:highlight w:val="none"/>
                      <w:vertAlign w:val="baseline"/>
                      <w:lang w:val="en-US" w:eastAsia="zh-CN" w:bidi="ar-SA"/>
                    </w:rPr>
                  </w:pPr>
                </w:p>
              </w:tc>
              <w:tc>
                <w:tcPr>
                  <w:tcW w:w="2034" w:type="dxa"/>
                  <w:vAlign w:val="top"/>
                </w:tcPr>
                <w:p>
                  <w:pPr>
                    <w:widowControl/>
                    <w:spacing w:before="40"/>
                    <w:jc w:val="left"/>
                    <w:rPr>
                      <w:rFonts w:hint="eastAsia" w:ascii="Times New Roman" w:hAnsi="Times New Roman" w:eastAsia="宋体" w:cs="Times New Roman"/>
                      <w:color w:val="000000"/>
                      <w:kern w:val="2"/>
                      <w:sz w:val="21"/>
                      <w:szCs w:val="21"/>
                      <w:vertAlign w:val="baseline"/>
                      <w:lang w:val="en-US" w:eastAsia="zh-CN" w:bidi="ar-SA"/>
                    </w:rPr>
                  </w:pPr>
                  <w:r>
                    <w:rPr>
                      <w:rFonts w:hint="eastAsia"/>
                      <w:color w:val="000000"/>
                      <w:szCs w:val="21"/>
                      <w:lang w:eastAsia="zh-CN"/>
                    </w:rPr>
                    <w:t>□</w:t>
                  </w:r>
                  <w:r>
                    <w:rPr>
                      <w:rFonts w:hint="eastAsia"/>
                      <w:highlight w:val="none"/>
                      <w:lang w:val="en-US" w:eastAsia="zh-CN"/>
                    </w:rPr>
                    <w:t>每月</w:t>
                  </w:r>
                  <w:r>
                    <w:rPr>
                      <w:rFonts w:hint="eastAsia"/>
                      <w:color w:val="000000"/>
                      <w:szCs w:val="21"/>
                      <w:lang w:val="en-US" w:eastAsia="zh-CN"/>
                    </w:rPr>
                    <w:t xml:space="preserve"> </w:t>
                  </w:r>
                  <w:r>
                    <w:rPr>
                      <w:rFonts w:hint="eastAsia"/>
                      <w:color w:val="000000"/>
                      <w:szCs w:val="21"/>
                    </w:rPr>
                    <w:t>□</w:t>
                  </w:r>
                  <w:r>
                    <w:rPr>
                      <w:rFonts w:hint="eastAsia"/>
                      <w:highlight w:val="none"/>
                      <w:lang w:val="en-US" w:eastAsia="zh-CN"/>
                    </w:rPr>
                    <w:t xml:space="preserve">每季度 </w:t>
                  </w:r>
                  <w:r>
                    <w:rPr>
                      <w:rFonts w:hint="eastAsia"/>
                      <w:color w:val="000000"/>
                      <w:szCs w:val="21"/>
                      <w:lang w:eastAsia="zh-CN"/>
                    </w:rPr>
                    <w:t>☑</w:t>
                  </w:r>
                  <w:r>
                    <w:rPr>
                      <w:rFonts w:hint="eastAsia"/>
                      <w:color w:val="000000"/>
                      <w:szCs w:val="21"/>
                      <w:lang w:val="en-US" w:eastAsia="zh-CN"/>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rFonts w:hint="default"/>
                      <w:highlight w:val="none"/>
                      <w:vertAlign w:val="baseline"/>
                      <w:lang w:val="en-US" w:eastAsia="zh-CN"/>
                    </w:rPr>
                  </w:pPr>
                  <w:r>
                    <w:rPr>
                      <w:rFonts w:hint="eastAsia"/>
                      <w:highlight w:val="none"/>
                      <w:vertAlign w:val="baseline"/>
                      <w:lang w:val="en-US" w:eastAsia="zh-CN"/>
                    </w:rPr>
                    <w:t>相关方反馈</w:t>
                  </w:r>
                </w:p>
              </w:tc>
              <w:tc>
                <w:tcPr>
                  <w:tcW w:w="2149" w:type="dxa"/>
                </w:tcPr>
                <w:p>
                  <w:pPr>
                    <w:rPr>
                      <w:rFonts w:hint="default"/>
                      <w:highlight w:val="none"/>
                      <w:vertAlign w:val="baseline"/>
                      <w:lang w:val="en-US" w:eastAsia="zh-CN"/>
                    </w:rPr>
                  </w:pPr>
                  <w:r>
                    <w:rPr>
                      <w:rFonts w:hint="eastAsia"/>
                      <w:highlight w:val="none"/>
                      <w:vertAlign w:val="baseline"/>
                      <w:lang w:val="en-US" w:eastAsia="zh-CN"/>
                    </w:rPr>
                    <w:t>反馈处理，对对问题进行统计</w:t>
                  </w:r>
                </w:p>
              </w:tc>
              <w:tc>
                <w:tcPr>
                  <w:tcW w:w="1986" w:type="dxa"/>
                  <w:vAlign w:val="top"/>
                </w:tcPr>
                <w:p>
                  <w:pPr>
                    <w:rPr>
                      <w:rFonts w:hint="eastAsia"/>
                      <w:highlight w:val="none"/>
                      <w:vertAlign w:val="baseline"/>
                      <w:lang w:val="en-US" w:eastAsia="zh-CN"/>
                    </w:rPr>
                  </w:pPr>
                  <w:r>
                    <w:rPr>
                      <w:rFonts w:hint="eastAsia"/>
                      <w:color w:val="000000"/>
                      <w:szCs w:val="21"/>
                      <w:lang w:eastAsia="zh-CN"/>
                    </w:rPr>
                    <w:t>☑</w:t>
                  </w:r>
                  <w:r>
                    <w:rPr>
                      <w:rFonts w:hint="eastAsia"/>
                      <w:highlight w:val="none"/>
                      <w:vertAlign w:val="baseline"/>
                      <w:lang w:val="en-US" w:eastAsia="zh-CN"/>
                    </w:rPr>
                    <w:t>每年一次</w:t>
                  </w:r>
                </w:p>
                <w:p>
                  <w:pPr>
                    <w:rPr>
                      <w:rFonts w:hint="eastAsia" w:ascii="Times New Roman" w:hAnsi="Times New Roman" w:eastAsia="宋体" w:cs="Times New Roman"/>
                      <w:kern w:val="2"/>
                      <w:sz w:val="21"/>
                      <w:highlight w:val="none"/>
                      <w:vertAlign w:val="baseline"/>
                      <w:lang w:val="en-US" w:eastAsia="zh-CN" w:bidi="ar-SA"/>
                    </w:rPr>
                  </w:pPr>
                  <w:r>
                    <w:rPr>
                      <w:rFonts w:hint="eastAsia"/>
                      <w:color w:val="000000"/>
                      <w:szCs w:val="21"/>
                      <w:lang w:eastAsia="zh-CN"/>
                    </w:rPr>
                    <w:t>□</w:t>
                  </w:r>
                </w:p>
              </w:tc>
              <w:tc>
                <w:tcPr>
                  <w:tcW w:w="1887" w:type="dxa"/>
                  <w:vAlign w:val="top"/>
                </w:tcPr>
                <w:p>
                  <w:pPr>
                    <w:rPr>
                      <w:rFonts w:hint="eastAsia" w:ascii="Times New Roman" w:hAnsi="Times New Roman" w:eastAsia="宋体" w:cs="Times New Roman"/>
                      <w:kern w:val="2"/>
                      <w:sz w:val="21"/>
                      <w:highlight w:val="none"/>
                      <w:vertAlign w:val="baseline"/>
                      <w:lang w:val="en-US" w:eastAsia="zh-CN" w:bidi="ar-SA"/>
                    </w:rPr>
                  </w:pPr>
                </w:p>
              </w:tc>
              <w:tc>
                <w:tcPr>
                  <w:tcW w:w="2034" w:type="dxa"/>
                  <w:vAlign w:val="top"/>
                </w:tcPr>
                <w:p>
                  <w:pPr>
                    <w:widowControl/>
                    <w:spacing w:before="40"/>
                    <w:jc w:val="left"/>
                    <w:rPr>
                      <w:rFonts w:hint="eastAsia" w:ascii="Times New Roman" w:hAnsi="Times New Roman" w:eastAsia="宋体" w:cs="Times New Roman"/>
                      <w:color w:val="000000"/>
                      <w:kern w:val="2"/>
                      <w:sz w:val="21"/>
                      <w:szCs w:val="21"/>
                      <w:vertAlign w:val="baseline"/>
                      <w:lang w:val="en-US" w:eastAsia="zh-CN" w:bidi="ar-SA"/>
                    </w:rPr>
                  </w:pPr>
                  <w:r>
                    <w:rPr>
                      <w:rFonts w:hint="eastAsia"/>
                      <w:color w:val="000000"/>
                      <w:szCs w:val="21"/>
                      <w:lang w:eastAsia="zh-CN"/>
                    </w:rPr>
                    <w:t>□</w:t>
                  </w:r>
                  <w:r>
                    <w:rPr>
                      <w:rFonts w:hint="eastAsia"/>
                      <w:highlight w:val="none"/>
                      <w:lang w:val="en-US" w:eastAsia="zh-CN"/>
                    </w:rPr>
                    <w:t>每月</w:t>
                  </w:r>
                  <w:r>
                    <w:rPr>
                      <w:rFonts w:hint="eastAsia"/>
                      <w:color w:val="000000"/>
                      <w:szCs w:val="21"/>
                      <w:lang w:val="en-US" w:eastAsia="zh-CN"/>
                    </w:rPr>
                    <w:t xml:space="preserve"> </w:t>
                  </w:r>
                  <w:r>
                    <w:rPr>
                      <w:rFonts w:hint="eastAsia"/>
                      <w:color w:val="000000"/>
                      <w:szCs w:val="21"/>
                    </w:rPr>
                    <w:t>□</w:t>
                  </w:r>
                  <w:r>
                    <w:rPr>
                      <w:rFonts w:hint="eastAsia"/>
                      <w:highlight w:val="none"/>
                      <w:lang w:val="en-US" w:eastAsia="zh-CN"/>
                    </w:rPr>
                    <w:t xml:space="preserve">每季度 </w:t>
                  </w:r>
                  <w:r>
                    <w:rPr>
                      <w:rFonts w:hint="eastAsia"/>
                      <w:color w:val="000000"/>
                      <w:szCs w:val="21"/>
                      <w:lang w:eastAsia="zh-CN"/>
                    </w:rPr>
                    <w:t>☑</w:t>
                  </w:r>
                  <w:r>
                    <w:rPr>
                      <w:rFonts w:hint="eastAsia"/>
                      <w:color w:val="000000"/>
                      <w:szCs w:val="21"/>
                      <w:lang w:val="en-US" w:eastAsia="zh-CN"/>
                    </w:rPr>
                    <w:t>每年</w:t>
                  </w:r>
                </w:p>
              </w:tc>
            </w:tr>
          </w:tbl>
          <w:p>
            <w:pPr>
              <w:rPr>
                <w:rFonts w:hint="default"/>
                <w:highlight w:val="none"/>
                <w:lang w:val="en-US" w:eastAsia="zh-CN"/>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60" w:type="dxa"/>
            <w:vMerge w:val="restart"/>
          </w:tcPr>
          <w:p>
            <w:pPr>
              <w:rPr>
                <w:rFonts w:hint="eastAsia"/>
                <w:lang w:val="en-US" w:eastAsia="zh-CN"/>
              </w:rPr>
            </w:pPr>
            <w:r>
              <w:rPr>
                <w:rFonts w:hint="eastAsia"/>
                <w:lang w:val="en-US" w:eastAsia="zh-CN"/>
              </w:rPr>
              <w:t>管理评审</w:t>
            </w:r>
          </w:p>
        </w:tc>
        <w:tc>
          <w:tcPr>
            <w:tcW w:w="960" w:type="dxa"/>
            <w:vMerge w:val="restart"/>
          </w:tcPr>
          <w:p>
            <w:pPr>
              <w:rPr>
                <w:rFonts w:hint="default" w:eastAsia="宋体"/>
                <w:lang w:val="en-US" w:eastAsia="zh-CN"/>
              </w:rPr>
            </w:pPr>
            <w:r>
              <w:rPr>
                <w:rFonts w:hint="eastAsia"/>
                <w:lang w:val="en-US" w:eastAsia="zh-CN"/>
              </w:rPr>
              <w:t>Q9.3</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如：《管理评审控制程序》</w:t>
            </w:r>
          </w:p>
        </w:tc>
        <w:tc>
          <w:tcPr>
            <w:tcW w:w="1585" w:type="dxa"/>
            <w:vMerge w:val="restart"/>
          </w:tcPr>
          <w:p>
            <w:pPr>
              <w:rPr>
                <w:rFonts w:hint="eastAsia"/>
                <w:color w:val="auto"/>
                <w:highlight w:val="none"/>
                <w:lang w:val="en-US" w:eastAsia="zh-CN"/>
              </w:rPr>
            </w:pPr>
            <w:r>
              <w:rPr>
                <w:color w:val="auto"/>
                <w:highlight w:val="none"/>
              </w:rPr>
              <w:sym w:font="Wingdings" w:char="00FE"/>
            </w:r>
            <w:r>
              <w:rPr>
                <w:rFonts w:hint="eastAsia"/>
                <w:color w:val="auto"/>
                <w:highlight w:val="none"/>
                <w:lang w:val="en-US" w:eastAsia="zh-CN"/>
              </w:rPr>
              <w:t>符合</w:t>
            </w:r>
          </w:p>
          <w:p>
            <w:r>
              <w:rPr>
                <w:color w:val="auto"/>
                <w:highlight w:val="none"/>
              </w:rPr>
              <w:sym w:font="Wingdings" w:char="00A8"/>
            </w:r>
            <w:r>
              <w:rPr>
                <w:rFonts w:hint="eastAsia"/>
                <w:color w:val="auto"/>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160" w:type="dxa"/>
            <w:vMerge w:val="continue"/>
          </w:tcPr>
          <w:p>
            <w:pPr>
              <w:rPr>
                <w:rFonts w:hint="default" w:eastAsia="宋体"/>
                <w:lang w:val="en-US" w:eastAsia="zh-CN"/>
              </w:rPr>
            </w:pPr>
          </w:p>
        </w:tc>
        <w:tc>
          <w:tcPr>
            <w:tcW w:w="960" w:type="dxa"/>
            <w:vMerge w:val="continue"/>
          </w:tcPr>
          <w:p/>
        </w:tc>
        <w:tc>
          <w:tcPr>
            <w:tcW w:w="745" w:type="dxa"/>
          </w:tcPr>
          <w:p>
            <w:pPr>
              <w:widowControl/>
              <w:spacing w:before="40"/>
              <w:jc w:val="left"/>
              <w:rPr>
                <w:rFonts w:hint="eastAsia"/>
                <w:color w:val="000000"/>
                <w:szCs w:val="18"/>
              </w:rPr>
            </w:pPr>
          </w:p>
          <w:p>
            <w:r>
              <w:rPr>
                <w:rFonts w:hint="eastAsia"/>
                <w:lang w:val="en-US" w:eastAsia="zh-CN"/>
              </w:rPr>
              <w:t>运行证据</w:t>
            </w:r>
          </w:p>
        </w:tc>
        <w:tc>
          <w:tcPr>
            <w:tcW w:w="9259" w:type="dxa"/>
          </w:tcPr>
          <w:p>
            <w:pPr>
              <w:widowControl/>
              <w:spacing w:before="40"/>
              <w:jc w:val="left"/>
              <w:rPr>
                <w:rFonts w:hint="eastAsia"/>
                <w:color w:val="000000"/>
                <w:szCs w:val="18"/>
              </w:rPr>
            </w:pPr>
            <w:r>
              <w:rPr>
                <w:rFonts w:hint="eastAsia"/>
                <w:color w:val="000000"/>
                <w:szCs w:val="18"/>
              </w:rPr>
              <w:t>自</w:t>
            </w:r>
            <w:r>
              <w:rPr>
                <w:rFonts w:hint="default"/>
                <w:lang w:val="en-US" w:eastAsia="zh-CN"/>
              </w:rPr>
              <w:sym w:font="Wingdings" w:char="00FE"/>
            </w:r>
            <w:r>
              <w:rPr>
                <w:rFonts w:hint="eastAsia"/>
                <w:color w:val="000000"/>
                <w:szCs w:val="18"/>
              </w:rPr>
              <w:t>管理体系建立后</w:t>
            </w:r>
            <w:r>
              <w:rPr>
                <w:rFonts w:hint="eastAsia"/>
                <w:color w:val="000000"/>
                <w:szCs w:val="18"/>
                <w:lang w:val="en-US" w:eastAsia="zh-CN"/>
              </w:rPr>
              <w:t>/</w:t>
            </w:r>
            <w:r>
              <w:rPr>
                <w:rFonts w:hint="default"/>
                <w:lang w:val="en-US" w:eastAsia="zh-CN"/>
              </w:rPr>
              <w:sym w:font="Wingdings" w:char="00A8"/>
            </w:r>
            <w:r>
              <w:rPr>
                <w:rFonts w:hint="eastAsia"/>
                <w:lang w:val="en-US" w:eastAsia="zh-CN"/>
              </w:rPr>
              <w:t>近一年</w:t>
            </w:r>
            <w:r>
              <w:rPr>
                <w:rFonts w:hint="eastAsia"/>
                <w:color w:val="000000"/>
                <w:szCs w:val="18"/>
              </w:rPr>
              <w:t>，于</w:t>
            </w:r>
            <w:r>
              <w:rPr>
                <w:rFonts w:hint="eastAsia"/>
                <w:color w:val="000000"/>
                <w:szCs w:val="18"/>
                <w:u w:val="single"/>
              </w:rPr>
              <w:t xml:space="preserve"> </w:t>
            </w:r>
            <w:r>
              <w:rPr>
                <w:rFonts w:hint="eastAsia"/>
                <w:color w:val="000000"/>
                <w:szCs w:val="18"/>
                <w:u w:val="single"/>
                <w:lang w:val="en-US" w:eastAsia="zh-CN"/>
              </w:rPr>
              <w:t>2022</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rFonts w:hint="eastAsia"/>
                <w:color w:val="000000"/>
                <w:szCs w:val="18"/>
                <w:u w:val="single"/>
                <w:lang w:val="en-US" w:eastAsia="zh-CN"/>
              </w:rPr>
              <w:t>12</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28</w:t>
            </w:r>
            <w:r>
              <w:rPr>
                <w:color w:val="000000"/>
                <w:szCs w:val="18"/>
                <w:u w:val="single"/>
              </w:rPr>
              <w:t xml:space="preserve"> </w:t>
            </w:r>
            <w:r>
              <w:rPr>
                <w:rFonts w:hint="eastAsia"/>
                <w:color w:val="000000"/>
                <w:szCs w:val="18"/>
              </w:rPr>
              <w:t>日实施了管理评审；</w:t>
            </w:r>
          </w:p>
          <w:p>
            <w:pPr>
              <w:widowControl/>
              <w:spacing w:before="40"/>
              <w:jc w:val="left"/>
              <w:rPr>
                <w:rFonts w:hint="eastAsia" w:eastAsia="宋体"/>
                <w:color w:val="000000"/>
                <w:szCs w:val="18"/>
                <w:lang w:val="en-US" w:eastAsia="zh-CN"/>
              </w:rPr>
            </w:pPr>
            <w:r>
              <w:rPr>
                <w:rFonts w:hint="eastAsia"/>
                <w:color w:val="000000"/>
                <w:szCs w:val="18"/>
                <w:lang w:val="en-US" w:eastAsia="zh-CN"/>
              </w:rPr>
              <w:t>查看</w:t>
            </w:r>
            <w:r>
              <w:rPr>
                <w:rFonts w:hint="eastAsia"/>
                <w:color w:val="000000"/>
                <w:szCs w:val="21"/>
              </w:rPr>
              <w:sym w:font="Wingdings 2" w:char="0052"/>
            </w:r>
            <w:r>
              <w:rPr>
                <w:rFonts w:hint="eastAsia"/>
                <w:color w:val="000000"/>
                <w:szCs w:val="21"/>
              </w:rPr>
              <w:t>管理评审</w:t>
            </w:r>
            <w:r>
              <w:rPr>
                <w:rFonts w:hint="eastAsia"/>
                <w:color w:val="000000"/>
                <w:szCs w:val="21"/>
                <w:lang w:val="en-US" w:eastAsia="zh-CN"/>
              </w:rPr>
              <w:t xml:space="preserve">计划  </w:t>
            </w:r>
            <w:r>
              <w:rPr>
                <w:rFonts w:hint="eastAsia"/>
                <w:color w:val="000000"/>
                <w:szCs w:val="21"/>
              </w:rPr>
              <w:sym w:font="Wingdings 2" w:char="0052"/>
            </w:r>
            <w:r>
              <w:rPr>
                <w:rFonts w:hint="eastAsia"/>
                <w:color w:val="000000"/>
                <w:szCs w:val="21"/>
              </w:rPr>
              <w:t>管理评审</w:t>
            </w:r>
            <w:r>
              <w:rPr>
                <w:rFonts w:hint="eastAsia"/>
                <w:color w:val="000000"/>
                <w:szCs w:val="21"/>
                <w:lang w:val="en-US" w:eastAsia="zh-CN"/>
              </w:rPr>
              <w:t xml:space="preserve">记录  </w:t>
            </w:r>
            <w:r>
              <w:rPr>
                <w:rFonts w:hint="eastAsia"/>
                <w:color w:val="000000"/>
                <w:szCs w:val="21"/>
              </w:rPr>
              <w:sym w:font="Wingdings 2" w:char="0052"/>
            </w:r>
            <w:r>
              <w:rPr>
                <w:rFonts w:hint="eastAsia"/>
                <w:color w:val="000000"/>
                <w:szCs w:val="21"/>
              </w:rPr>
              <w:t>管理评审</w:t>
            </w:r>
            <w:r>
              <w:rPr>
                <w:rFonts w:hint="eastAsia"/>
                <w:color w:val="000000"/>
                <w:szCs w:val="21"/>
                <w:lang w:val="en-US" w:eastAsia="zh-CN"/>
              </w:rPr>
              <w:t xml:space="preserve">纪要   </w:t>
            </w:r>
            <w:r>
              <w:rPr>
                <w:rFonts w:hint="eastAsia"/>
                <w:color w:val="000000"/>
                <w:szCs w:val="21"/>
                <w:lang w:eastAsia="zh-CN"/>
              </w:rPr>
              <w:sym w:font="Wingdings 2" w:char="0052"/>
            </w:r>
            <w:r>
              <w:rPr>
                <w:rFonts w:hint="eastAsia"/>
                <w:color w:val="000000"/>
                <w:szCs w:val="21"/>
              </w:rPr>
              <w:t>管理评审</w:t>
            </w:r>
            <w:r>
              <w:rPr>
                <w:rFonts w:hint="eastAsia"/>
                <w:color w:val="000000"/>
                <w:szCs w:val="21"/>
                <w:lang w:val="en-US" w:eastAsia="zh-CN"/>
              </w:rPr>
              <w:t>报告</w:t>
            </w:r>
          </w:p>
          <w:p>
            <w:pPr>
              <w:widowControl/>
              <w:spacing w:before="40"/>
              <w:jc w:val="left"/>
              <w:rPr>
                <w:rFonts w:hint="eastAsia"/>
                <w:color w:val="000000"/>
                <w:szCs w:val="21"/>
                <w:lang w:val="en-US" w:eastAsia="zh-CN"/>
              </w:rPr>
            </w:pP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7"/>
              <w:gridCol w:w="1990"/>
              <w:gridCol w:w="2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rFonts w:hint="default"/>
                      <w:color w:val="000000"/>
                      <w:szCs w:val="21"/>
                      <w:vertAlign w:val="baseline"/>
                      <w:lang w:val="en-US" w:eastAsia="zh-CN"/>
                    </w:rPr>
                  </w:pPr>
                  <w:r>
                    <w:rPr>
                      <w:rFonts w:hint="eastAsia"/>
                      <w:color w:val="000000"/>
                      <w:szCs w:val="21"/>
                    </w:rPr>
                    <w:t>管理评审输入</w:t>
                  </w:r>
                  <w:r>
                    <w:rPr>
                      <w:rFonts w:hint="eastAsia"/>
                      <w:color w:val="000000"/>
                      <w:szCs w:val="21"/>
                      <w:lang w:val="en-US" w:eastAsia="zh-CN"/>
                    </w:rPr>
                    <w:t>信息</w:t>
                  </w:r>
                </w:p>
              </w:tc>
              <w:tc>
                <w:tcPr>
                  <w:tcW w:w="1990" w:type="dxa"/>
                </w:tcPr>
                <w:p>
                  <w:pPr>
                    <w:widowControl/>
                    <w:spacing w:before="40"/>
                    <w:jc w:val="left"/>
                    <w:rPr>
                      <w:rFonts w:hint="default"/>
                      <w:color w:val="000000"/>
                      <w:szCs w:val="21"/>
                      <w:vertAlign w:val="baseline"/>
                      <w:lang w:val="en-US" w:eastAsia="zh-CN"/>
                    </w:rPr>
                  </w:pPr>
                  <w:r>
                    <w:rPr>
                      <w:rFonts w:hint="eastAsia"/>
                      <w:color w:val="000000"/>
                      <w:szCs w:val="21"/>
                      <w:vertAlign w:val="baseline"/>
                      <w:lang w:val="en-US" w:eastAsia="zh-CN"/>
                    </w:rPr>
                    <w:t>评价</w:t>
                  </w:r>
                </w:p>
              </w:tc>
              <w:tc>
                <w:tcPr>
                  <w:tcW w:w="2816" w:type="dxa"/>
                </w:tcPr>
                <w:p>
                  <w:pPr>
                    <w:widowControl/>
                    <w:spacing w:before="40"/>
                    <w:jc w:val="left"/>
                    <w:rPr>
                      <w:rFonts w:hint="default"/>
                      <w:color w:val="000000"/>
                      <w:szCs w:val="21"/>
                      <w:vertAlign w:val="baseline"/>
                      <w:lang w:val="en-US" w:eastAsia="zh-CN"/>
                    </w:rPr>
                  </w:pPr>
                  <w:r>
                    <w:rPr>
                      <w:rFonts w:hint="eastAsia"/>
                      <w:color w:val="000000"/>
                      <w:szCs w:val="21"/>
                      <w:vertAlign w:val="baseline"/>
                      <w:lang w:val="en-US" w:eastAsia="zh-CN"/>
                    </w:rPr>
                    <w:t>问题描述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rFonts w:hint="default"/>
                      <w:color w:val="000000"/>
                      <w:szCs w:val="21"/>
                      <w:highlight w:val="none"/>
                      <w:vertAlign w:val="baseline"/>
                      <w:lang w:val="en-US" w:eastAsia="zh-CN"/>
                    </w:rPr>
                  </w:pPr>
                  <w:r>
                    <w:rPr>
                      <w:rFonts w:hint="eastAsia"/>
                      <w:highlight w:val="none"/>
                    </w:rPr>
                    <w:t>以往管理评审所采取措施的情况；</w:t>
                  </w:r>
                </w:p>
              </w:tc>
              <w:tc>
                <w:tcPr>
                  <w:tcW w:w="1990" w:type="dxa"/>
                </w:tcPr>
                <w:p>
                  <w:pPr>
                    <w:widowControl/>
                    <w:spacing w:before="40"/>
                    <w:jc w:val="left"/>
                    <w:rPr>
                      <w:rFonts w:hint="eastAsia" w:eastAsia="宋体"/>
                      <w:color w:val="000000"/>
                      <w:szCs w:val="21"/>
                      <w:vertAlign w:val="baseline"/>
                      <w:lang w:val="en-US" w:eastAsia="zh-CN"/>
                    </w:rPr>
                  </w:pPr>
                  <w:r>
                    <w:rPr>
                      <w:rFonts w:hint="eastAsia"/>
                      <w:color w:val="000000"/>
                      <w:szCs w:val="21"/>
                    </w:rPr>
                    <w:sym w:font="Wingdings 2" w:char="0052"/>
                  </w:r>
                  <w:r>
                    <w:rPr>
                      <w:rFonts w:hint="eastAsia"/>
                      <w:color w:val="000000"/>
                      <w:szCs w:val="21"/>
                      <w:lang w:val="en-US" w:eastAsia="zh-CN"/>
                    </w:rPr>
                    <w:t xml:space="preserve">符合 </w:t>
                  </w:r>
                  <w:r>
                    <w:rPr>
                      <w:rFonts w:hint="eastAsia"/>
                      <w:color w:val="000000"/>
                      <w:szCs w:val="21"/>
                    </w:rPr>
                    <w:t>□</w:t>
                  </w:r>
                  <w:r>
                    <w:rPr>
                      <w:rFonts w:hint="eastAsia"/>
                      <w:color w:val="000000"/>
                      <w:szCs w:val="21"/>
                      <w:lang w:val="en-US" w:eastAsia="zh-CN"/>
                    </w:rPr>
                    <w:t>不符合</w:t>
                  </w:r>
                </w:p>
              </w:tc>
              <w:tc>
                <w:tcPr>
                  <w:tcW w:w="2816" w:type="dxa"/>
                </w:tcPr>
                <w:p>
                  <w:pPr>
                    <w:widowControl/>
                    <w:spacing w:before="40"/>
                    <w:jc w:val="left"/>
                    <w:rPr>
                      <w:rFonts w:hint="default"/>
                      <w:color w:val="000000"/>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rFonts w:hint="default"/>
                      <w:color w:val="000000"/>
                      <w:szCs w:val="21"/>
                      <w:highlight w:val="none"/>
                      <w:vertAlign w:val="baseline"/>
                      <w:lang w:val="en-US" w:eastAsia="zh-CN"/>
                    </w:rPr>
                  </w:pPr>
                  <w:r>
                    <w:rPr>
                      <w:rFonts w:hint="eastAsia"/>
                      <w:highlight w:val="none"/>
                    </w:rPr>
                    <w:t>与质量管理体系相关的内外部因素的变化；</w:t>
                  </w:r>
                </w:p>
              </w:tc>
              <w:tc>
                <w:tcPr>
                  <w:tcW w:w="1990" w:type="dxa"/>
                </w:tcPr>
                <w:p>
                  <w:pPr>
                    <w:widowControl/>
                    <w:spacing w:before="40"/>
                    <w:jc w:val="left"/>
                    <w:rPr>
                      <w:rFonts w:hint="default"/>
                      <w:color w:val="000000"/>
                      <w:szCs w:val="21"/>
                      <w:vertAlign w:val="baseline"/>
                      <w:lang w:val="en-US" w:eastAsia="zh-CN"/>
                    </w:rPr>
                  </w:pPr>
                  <w:r>
                    <w:rPr>
                      <w:rFonts w:hint="eastAsia"/>
                      <w:color w:val="000000"/>
                      <w:szCs w:val="21"/>
                    </w:rPr>
                    <w:sym w:font="Wingdings 2" w:char="0052"/>
                  </w:r>
                  <w:r>
                    <w:rPr>
                      <w:rFonts w:hint="eastAsia"/>
                      <w:color w:val="000000"/>
                      <w:szCs w:val="21"/>
                      <w:lang w:val="en-US" w:eastAsia="zh-CN"/>
                    </w:rPr>
                    <w:t xml:space="preserve">符合 </w:t>
                  </w:r>
                  <w:r>
                    <w:rPr>
                      <w:rFonts w:hint="eastAsia"/>
                      <w:color w:val="000000"/>
                      <w:szCs w:val="21"/>
                    </w:rPr>
                    <w:t>□</w:t>
                  </w:r>
                  <w:r>
                    <w:rPr>
                      <w:rFonts w:hint="eastAsia"/>
                      <w:color w:val="000000"/>
                      <w:szCs w:val="21"/>
                      <w:lang w:val="en-US" w:eastAsia="zh-CN"/>
                    </w:rPr>
                    <w:t>不符合</w:t>
                  </w:r>
                </w:p>
              </w:tc>
              <w:tc>
                <w:tcPr>
                  <w:tcW w:w="2816" w:type="dxa"/>
                </w:tcPr>
                <w:p>
                  <w:pPr>
                    <w:widowControl/>
                    <w:spacing w:before="40"/>
                    <w:jc w:val="left"/>
                    <w:rPr>
                      <w:rFonts w:hint="default"/>
                      <w:color w:val="000000"/>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rFonts w:hint="default" w:eastAsia="宋体"/>
                      <w:color w:val="000000"/>
                      <w:szCs w:val="21"/>
                      <w:highlight w:val="none"/>
                      <w:vertAlign w:val="baseline"/>
                      <w:lang w:val="en-US" w:eastAsia="zh-CN"/>
                    </w:rPr>
                  </w:pPr>
                  <w:r>
                    <w:rPr>
                      <w:rFonts w:hint="eastAsia"/>
                      <w:highlight w:val="none"/>
                    </w:rPr>
                    <w:t>顾客满意和有关相关方的反馈</w:t>
                  </w:r>
                  <w:r>
                    <w:rPr>
                      <w:rFonts w:hint="eastAsia"/>
                      <w:highlight w:val="none"/>
                      <w:lang w:val="en-US" w:eastAsia="zh-CN"/>
                    </w:rPr>
                    <w:t>及趋势</w:t>
                  </w:r>
                </w:p>
              </w:tc>
              <w:tc>
                <w:tcPr>
                  <w:tcW w:w="1990" w:type="dxa"/>
                  <w:vAlign w:val="top"/>
                </w:tcPr>
                <w:p>
                  <w:pPr>
                    <w:widowControl/>
                    <w:spacing w:before="40"/>
                    <w:jc w:val="left"/>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rPr>
                    <w:sym w:font="Wingdings 2" w:char="0052"/>
                  </w:r>
                  <w:r>
                    <w:rPr>
                      <w:rFonts w:hint="eastAsia"/>
                      <w:color w:val="000000"/>
                      <w:szCs w:val="21"/>
                      <w:lang w:val="en-US" w:eastAsia="zh-CN"/>
                    </w:rPr>
                    <w:t xml:space="preserve">符合 </w:t>
                  </w:r>
                  <w:r>
                    <w:rPr>
                      <w:rFonts w:hint="eastAsia"/>
                      <w:color w:val="000000"/>
                      <w:szCs w:val="21"/>
                    </w:rPr>
                    <w:t>□</w:t>
                  </w:r>
                  <w:r>
                    <w:rPr>
                      <w:rFonts w:hint="eastAsia"/>
                      <w:color w:val="000000"/>
                      <w:szCs w:val="21"/>
                      <w:lang w:val="en-US" w:eastAsia="zh-CN"/>
                    </w:rPr>
                    <w:t>不符合</w:t>
                  </w:r>
                </w:p>
              </w:tc>
              <w:tc>
                <w:tcPr>
                  <w:tcW w:w="2816" w:type="dxa"/>
                </w:tcPr>
                <w:p>
                  <w:pPr>
                    <w:widowControl/>
                    <w:spacing w:before="40"/>
                    <w:jc w:val="left"/>
                    <w:rPr>
                      <w:rFonts w:hint="default"/>
                      <w:color w:val="000000"/>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rFonts w:hint="default"/>
                      <w:color w:val="000000"/>
                      <w:szCs w:val="21"/>
                      <w:highlight w:val="none"/>
                      <w:vertAlign w:val="baseline"/>
                      <w:lang w:val="en-US" w:eastAsia="zh-CN"/>
                    </w:rPr>
                  </w:pPr>
                  <w:r>
                    <w:rPr>
                      <w:rFonts w:hint="eastAsia"/>
                      <w:highlight w:val="none"/>
                    </w:rPr>
                    <w:t>质量目标的实现程度</w:t>
                  </w:r>
                  <w:r>
                    <w:rPr>
                      <w:rFonts w:hint="eastAsia"/>
                      <w:highlight w:val="none"/>
                      <w:lang w:val="en-US" w:eastAsia="zh-CN"/>
                    </w:rPr>
                    <w:t>及趋势</w:t>
                  </w:r>
                </w:p>
              </w:tc>
              <w:tc>
                <w:tcPr>
                  <w:tcW w:w="1990" w:type="dxa"/>
                  <w:vAlign w:val="top"/>
                </w:tcPr>
                <w:p>
                  <w:pPr>
                    <w:widowControl/>
                    <w:spacing w:before="40"/>
                    <w:jc w:val="left"/>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rPr>
                    <w:sym w:font="Wingdings 2" w:char="0052"/>
                  </w:r>
                  <w:r>
                    <w:rPr>
                      <w:rFonts w:hint="eastAsia"/>
                      <w:color w:val="000000"/>
                      <w:szCs w:val="21"/>
                      <w:lang w:val="en-US" w:eastAsia="zh-CN"/>
                    </w:rPr>
                    <w:t xml:space="preserve">符合 </w:t>
                  </w:r>
                  <w:r>
                    <w:rPr>
                      <w:rFonts w:hint="eastAsia"/>
                      <w:color w:val="000000"/>
                      <w:szCs w:val="21"/>
                    </w:rPr>
                    <w:t>□</w:t>
                  </w:r>
                  <w:r>
                    <w:rPr>
                      <w:rFonts w:hint="eastAsia"/>
                      <w:color w:val="000000"/>
                      <w:szCs w:val="21"/>
                      <w:lang w:val="en-US" w:eastAsia="zh-CN"/>
                    </w:rPr>
                    <w:t>不符合</w:t>
                  </w:r>
                </w:p>
              </w:tc>
              <w:tc>
                <w:tcPr>
                  <w:tcW w:w="2816" w:type="dxa"/>
                </w:tcPr>
                <w:p>
                  <w:pPr>
                    <w:widowControl/>
                    <w:spacing w:before="40"/>
                    <w:jc w:val="left"/>
                    <w:rPr>
                      <w:rFonts w:hint="default"/>
                      <w:color w:val="000000"/>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rFonts w:hint="default"/>
                      <w:color w:val="000000"/>
                      <w:szCs w:val="21"/>
                      <w:highlight w:val="none"/>
                      <w:vertAlign w:val="baseline"/>
                      <w:lang w:val="en-US" w:eastAsia="zh-CN"/>
                    </w:rPr>
                  </w:pPr>
                  <w:r>
                    <w:rPr>
                      <w:rFonts w:hint="eastAsia"/>
                      <w:highlight w:val="none"/>
                    </w:rPr>
                    <w:t>过程绩效以及产品和服务的合格情况</w:t>
                  </w:r>
                  <w:r>
                    <w:rPr>
                      <w:rFonts w:hint="eastAsia"/>
                      <w:highlight w:val="none"/>
                      <w:lang w:val="en-US" w:eastAsia="zh-CN"/>
                    </w:rPr>
                    <w:t>及趋势</w:t>
                  </w:r>
                </w:p>
              </w:tc>
              <w:tc>
                <w:tcPr>
                  <w:tcW w:w="1990" w:type="dxa"/>
                  <w:vAlign w:val="top"/>
                </w:tcPr>
                <w:p>
                  <w:pPr>
                    <w:widowControl/>
                    <w:spacing w:before="40"/>
                    <w:jc w:val="left"/>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rPr>
                    <w:sym w:font="Wingdings 2" w:char="0052"/>
                  </w:r>
                  <w:r>
                    <w:rPr>
                      <w:rFonts w:hint="eastAsia"/>
                      <w:color w:val="000000"/>
                      <w:szCs w:val="21"/>
                      <w:lang w:val="en-US" w:eastAsia="zh-CN"/>
                    </w:rPr>
                    <w:t xml:space="preserve">符合 </w:t>
                  </w:r>
                  <w:r>
                    <w:rPr>
                      <w:rFonts w:hint="eastAsia"/>
                      <w:color w:val="000000"/>
                      <w:szCs w:val="21"/>
                    </w:rPr>
                    <w:t>□</w:t>
                  </w:r>
                  <w:r>
                    <w:rPr>
                      <w:rFonts w:hint="eastAsia"/>
                      <w:color w:val="000000"/>
                      <w:szCs w:val="21"/>
                      <w:lang w:val="en-US" w:eastAsia="zh-CN"/>
                    </w:rPr>
                    <w:t>不符合</w:t>
                  </w:r>
                </w:p>
              </w:tc>
              <w:tc>
                <w:tcPr>
                  <w:tcW w:w="2816" w:type="dxa"/>
                </w:tcPr>
                <w:p>
                  <w:pPr>
                    <w:widowControl/>
                    <w:spacing w:before="40"/>
                    <w:jc w:val="left"/>
                    <w:rPr>
                      <w:rFonts w:hint="default"/>
                      <w:color w:val="000000"/>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rFonts w:hint="default"/>
                      <w:color w:val="000000"/>
                      <w:szCs w:val="21"/>
                      <w:highlight w:val="none"/>
                      <w:vertAlign w:val="baseline"/>
                      <w:lang w:val="en-US" w:eastAsia="zh-CN"/>
                    </w:rPr>
                  </w:pPr>
                  <w:r>
                    <w:rPr>
                      <w:rFonts w:hint="eastAsia"/>
                      <w:highlight w:val="none"/>
                    </w:rPr>
                    <w:t>不合格及纠正措施</w:t>
                  </w:r>
                  <w:r>
                    <w:rPr>
                      <w:rFonts w:hint="eastAsia"/>
                      <w:highlight w:val="none"/>
                      <w:lang w:val="en-US" w:eastAsia="zh-CN"/>
                    </w:rPr>
                    <w:t>及趋势</w:t>
                  </w:r>
                </w:p>
              </w:tc>
              <w:tc>
                <w:tcPr>
                  <w:tcW w:w="1990" w:type="dxa"/>
                  <w:vAlign w:val="top"/>
                </w:tcPr>
                <w:p>
                  <w:pPr>
                    <w:widowControl/>
                    <w:spacing w:before="40"/>
                    <w:jc w:val="left"/>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rPr>
                    <w:sym w:font="Wingdings 2" w:char="0052"/>
                  </w:r>
                  <w:r>
                    <w:rPr>
                      <w:rFonts w:hint="eastAsia"/>
                      <w:color w:val="000000"/>
                      <w:szCs w:val="21"/>
                      <w:lang w:val="en-US" w:eastAsia="zh-CN"/>
                    </w:rPr>
                    <w:t xml:space="preserve">符合 </w:t>
                  </w:r>
                  <w:r>
                    <w:rPr>
                      <w:rFonts w:hint="eastAsia"/>
                      <w:color w:val="000000"/>
                      <w:szCs w:val="21"/>
                    </w:rPr>
                    <w:t>□</w:t>
                  </w:r>
                  <w:r>
                    <w:rPr>
                      <w:rFonts w:hint="eastAsia"/>
                      <w:color w:val="000000"/>
                      <w:szCs w:val="21"/>
                      <w:lang w:val="en-US" w:eastAsia="zh-CN"/>
                    </w:rPr>
                    <w:t>不符合</w:t>
                  </w:r>
                </w:p>
              </w:tc>
              <w:tc>
                <w:tcPr>
                  <w:tcW w:w="2816" w:type="dxa"/>
                </w:tcPr>
                <w:p>
                  <w:pPr>
                    <w:widowControl/>
                    <w:spacing w:before="40"/>
                    <w:jc w:val="left"/>
                    <w:rPr>
                      <w:rFonts w:hint="default"/>
                      <w:color w:val="000000"/>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rFonts w:hint="default"/>
                      <w:color w:val="000000"/>
                      <w:szCs w:val="21"/>
                      <w:highlight w:val="none"/>
                      <w:vertAlign w:val="baseline"/>
                      <w:lang w:val="en-US" w:eastAsia="zh-CN"/>
                    </w:rPr>
                  </w:pPr>
                  <w:r>
                    <w:rPr>
                      <w:rFonts w:hint="eastAsia"/>
                      <w:highlight w:val="none"/>
                    </w:rPr>
                    <w:t>监视和测量结果</w:t>
                  </w:r>
                  <w:r>
                    <w:rPr>
                      <w:rFonts w:hint="eastAsia"/>
                      <w:highlight w:val="none"/>
                      <w:lang w:val="en-US" w:eastAsia="zh-CN"/>
                    </w:rPr>
                    <w:t>及趋势</w:t>
                  </w:r>
                </w:p>
              </w:tc>
              <w:tc>
                <w:tcPr>
                  <w:tcW w:w="1990" w:type="dxa"/>
                  <w:vAlign w:val="top"/>
                </w:tcPr>
                <w:p>
                  <w:pPr>
                    <w:widowControl/>
                    <w:spacing w:before="40"/>
                    <w:jc w:val="left"/>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rPr>
                    <w:sym w:font="Wingdings 2" w:char="0052"/>
                  </w:r>
                  <w:r>
                    <w:rPr>
                      <w:rFonts w:hint="eastAsia"/>
                      <w:color w:val="000000"/>
                      <w:szCs w:val="21"/>
                      <w:lang w:val="en-US" w:eastAsia="zh-CN"/>
                    </w:rPr>
                    <w:t xml:space="preserve">符合 </w:t>
                  </w:r>
                  <w:r>
                    <w:rPr>
                      <w:rFonts w:hint="eastAsia"/>
                      <w:color w:val="000000"/>
                      <w:szCs w:val="21"/>
                    </w:rPr>
                    <w:t>□</w:t>
                  </w:r>
                  <w:r>
                    <w:rPr>
                      <w:rFonts w:hint="eastAsia"/>
                      <w:color w:val="000000"/>
                      <w:szCs w:val="21"/>
                      <w:lang w:val="en-US" w:eastAsia="zh-CN"/>
                    </w:rPr>
                    <w:t>不符合</w:t>
                  </w:r>
                </w:p>
              </w:tc>
              <w:tc>
                <w:tcPr>
                  <w:tcW w:w="2816" w:type="dxa"/>
                </w:tcPr>
                <w:p>
                  <w:pPr>
                    <w:widowControl/>
                    <w:spacing w:before="40"/>
                    <w:jc w:val="left"/>
                    <w:rPr>
                      <w:rFonts w:hint="default"/>
                      <w:color w:val="000000"/>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rFonts w:hint="default"/>
                      <w:color w:val="000000"/>
                      <w:szCs w:val="21"/>
                      <w:highlight w:val="none"/>
                      <w:vertAlign w:val="baseline"/>
                      <w:lang w:val="en-US" w:eastAsia="zh-CN"/>
                    </w:rPr>
                  </w:pPr>
                  <w:r>
                    <w:rPr>
                      <w:rFonts w:hint="eastAsia"/>
                      <w:highlight w:val="none"/>
                      <w:lang w:val="en-US" w:eastAsia="zh-CN"/>
                    </w:rPr>
                    <w:t>内审、外部</w:t>
                  </w:r>
                  <w:r>
                    <w:rPr>
                      <w:rFonts w:hint="eastAsia"/>
                      <w:highlight w:val="none"/>
                    </w:rPr>
                    <w:t>审核结果</w:t>
                  </w:r>
                  <w:r>
                    <w:rPr>
                      <w:rFonts w:hint="eastAsia"/>
                      <w:highlight w:val="none"/>
                      <w:lang w:val="en-US" w:eastAsia="zh-CN"/>
                    </w:rPr>
                    <w:t>及趋势</w:t>
                  </w:r>
                </w:p>
              </w:tc>
              <w:tc>
                <w:tcPr>
                  <w:tcW w:w="1990" w:type="dxa"/>
                  <w:vAlign w:val="top"/>
                </w:tcPr>
                <w:p>
                  <w:pPr>
                    <w:widowControl/>
                    <w:spacing w:before="40"/>
                    <w:jc w:val="left"/>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rPr>
                    <w:sym w:font="Wingdings 2" w:char="0052"/>
                  </w:r>
                  <w:r>
                    <w:rPr>
                      <w:rFonts w:hint="eastAsia"/>
                      <w:color w:val="000000"/>
                      <w:szCs w:val="21"/>
                      <w:lang w:val="en-US" w:eastAsia="zh-CN"/>
                    </w:rPr>
                    <w:t xml:space="preserve">符合 </w:t>
                  </w:r>
                  <w:r>
                    <w:rPr>
                      <w:rFonts w:hint="eastAsia"/>
                      <w:color w:val="000000"/>
                      <w:szCs w:val="21"/>
                    </w:rPr>
                    <w:t>□</w:t>
                  </w:r>
                  <w:r>
                    <w:rPr>
                      <w:rFonts w:hint="eastAsia"/>
                      <w:color w:val="000000"/>
                      <w:szCs w:val="21"/>
                      <w:lang w:val="en-US" w:eastAsia="zh-CN"/>
                    </w:rPr>
                    <w:t>不符合</w:t>
                  </w:r>
                </w:p>
              </w:tc>
              <w:tc>
                <w:tcPr>
                  <w:tcW w:w="2816" w:type="dxa"/>
                </w:tcPr>
                <w:p>
                  <w:pPr>
                    <w:widowControl/>
                    <w:spacing w:before="40"/>
                    <w:jc w:val="left"/>
                    <w:rPr>
                      <w:rFonts w:hint="default"/>
                      <w:color w:val="000000"/>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rFonts w:hint="default"/>
                      <w:color w:val="000000"/>
                      <w:szCs w:val="21"/>
                      <w:highlight w:val="none"/>
                      <w:vertAlign w:val="baseline"/>
                      <w:lang w:val="en-US" w:eastAsia="zh-CN"/>
                    </w:rPr>
                  </w:pPr>
                  <w:r>
                    <w:rPr>
                      <w:rFonts w:hint="eastAsia"/>
                      <w:highlight w:val="none"/>
                    </w:rPr>
                    <w:t>外部供方的绩效</w:t>
                  </w:r>
                  <w:r>
                    <w:rPr>
                      <w:rFonts w:hint="eastAsia"/>
                      <w:highlight w:val="none"/>
                      <w:lang w:val="en-US" w:eastAsia="zh-CN"/>
                    </w:rPr>
                    <w:t>及趋势</w:t>
                  </w:r>
                </w:p>
              </w:tc>
              <w:tc>
                <w:tcPr>
                  <w:tcW w:w="1990" w:type="dxa"/>
                  <w:vAlign w:val="top"/>
                </w:tcPr>
                <w:p>
                  <w:pPr>
                    <w:widowControl/>
                    <w:spacing w:before="40"/>
                    <w:jc w:val="left"/>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rPr>
                    <w:sym w:font="Wingdings 2" w:char="0052"/>
                  </w:r>
                  <w:r>
                    <w:rPr>
                      <w:rFonts w:hint="eastAsia"/>
                      <w:color w:val="000000"/>
                      <w:szCs w:val="21"/>
                      <w:lang w:val="en-US" w:eastAsia="zh-CN"/>
                    </w:rPr>
                    <w:t xml:space="preserve">符合 </w:t>
                  </w:r>
                  <w:r>
                    <w:rPr>
                      <w:rFonts w:hint="eastAsia"/>
                      <w:color w:val="000000"/>
                      <w:szCs w:val="21"/>
                    </w:rPr>
                    <w:t>□</w:t>
                  </w:r>
                  <w:r>
                    <w:rPr>
                      <w:rFonts w:hint="eastAsia"/>
                      <w:color w:val="000000"/>
                      <w:szCs w:val="21"/>
                      <w:lang w:val="en-US" w:eastAsia="zh-CN"/>
                    </w:rPr>
                    <w:t>不符合</w:t>
                  </w:r>
                </w:p>
              </w:tc>
              <w:tc>
                <w:tcPr>
                  <w:tcW w:w="2816" w:type="dxa"/>
                </w:tcPr>
                <w:p>
                  <w:pPr>
                    <w:widowControl/>
                    <w:spacing w:before="40"/>
                    <w:jc w:val="left"/>
                    <w:rPr>
                      <w:rFonts w:hint="default"/>
                      <w:color w:val="000000"/>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rFonts w:hint="default"/>
                      <w:color w:val="000000"/>
                      <w:szCs w:val="21"/>
                      <w:highlight w:val="none"/>
                      <w:vertAlign w:val="baseline"/>
                      <w:lang w:val="en-US" w:eastAsia="zh-CN"/>
                    </w:rPr>
                  </w:pPr>
                  <w:r>
                    <w:rPr>
                      <w:rFonts w:hint="eastAsia"/>
                      <w:highlight w:val="none"/>
                    </w:rPr>
                    <w:t>资源的充分性；</w:t>
                  </w:r>
                </w:p>
              </w:tc>
              <w:tc>
                <w:tcPr>
                  <w:tcW w:w="1990" w:type="dxa"/>
                  <w:vAlign w:val="top"/>
                </w:tcPr>
                <w:p>
                  <w:pPr>
                    <w:widowControl/>
                    <w:spacing w:before="40"/>
                    <w:jc w:val="left"/>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rPr>
                    <w:sym w:font="Wingdings 2" w:char="0052"/>
                  </w:r>
                  <w:r>
                    <w:rPr>
                      <w:rFonts w:hint="eastAsia"/>
                      <w:color w:val="000000"/>
                      <w:szCs w:val="21"/>
                      <w:lang w:val="en-US" w:eastAsia="zh-CN"/>
                    </w:rPr>
                    <w:t xml:space="preserve">符合 </w:t>
                  </w:r>
                  <w:r>
                    <w:rPr>
                      <w:rFonts w:hint="eastAsia"/>
                      <w:color w:val="000000"/>
                      <w:szCs w:val="21"/>
                    </w:rPr>
                    <w:t>□</w:t>
                  </w:r>
                  <w:r>
                    <w:rPr>
                      <w:rFonts w:hint="eastAsia"/>
                      <w:color w:val="000000"/>
                      <w:szCs w:val="21"/>
                      <w:lang w:val="en-US" w:eastAsia="zh-CN"/>
                    </w:rPr>
                    <w:t>不符合</w:t>
                  </w:r>
                </w:p>
              </w:tc>
              <w:tc>
                <w:tcPr>
                  <w:tcW w:w="2816" w:type="dxa"/>
                </w:tcPr>
                <w:p>
                  <w:pPr>
                    <w:widowControl/>
                    <w:spacing w:before="40"/>
                    <w:jc w:val="left"/>
                    <w:rPr>
                      <w:rFonts w:hint="default"/>
                      <w:color w:val="000000"/>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rFonts w:hint="default"/>
                      <w:color w:val="000000"/>
                      <w:szCs w:val="21"/>
                      <w:highlight w:val="none"/>
                      <w:vertAlign w:val="baseline"/>
                      <w:lang w:val="en-US" w:eastAsia="zh-CN"/>
                    </w:rPr>
                  </w:pPr>
                  <w:r>
                    <w:rPr>
                      <w:rFonts w:hint="eastAsia"/>
                      <w:highlight w:val="none"/>
                    </w:rPr>
                    <w:t>应对风险和机遇所采取措施的有效性</w:t>
                  </w:r>
                </w:p>
              </w:tc>
              <w:tc>
                <w:tcPr>
                  <w:tcW w:w="1990" w:type="dxa"/>
                  <w:vAlign w:val="top"/>
                </w:tcPr>
                <w:p>
                  <w:pPr>
                    <w:widowControl/>
                    <w:spacing w:before="40"/>
                    <w:jc w:val="left"/>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rPr>
                    <w:sym w:font="Wingdings 2" w:char="0052"/>
                  </w:r>
                  <w:r>
                    <w:rPr>
                      <w:rFonts w:hint="eastAsia"/>
                      <w:color w:val="000000"/>
                      <w:szCs w:val="21"/>
                      <w:lang w:val="en-US" w:eastAsia="zh-CN"/>
                    </w:rPr>
                    <w:t xml:space="preserve">符合 </w:t>
                  </w:r>
                  <w:r>
                    <w:rPr>
                      <w:rFonts w:hint="eastAsia"/>
                      <w:color w:val="000000"/>
                      <w:szCs w:val="21"/>
                    </w:rPr>
                    <w:t>□</w:t>
                  </w:r>
                  <w:r>
                    <w:rPr>
                      <w:rFonts w:hint="eastAsia"/>
                      <w:color w:val="000000"/>
                      <w:szCs w:val="21"/>
                      <w:lang w:val="en-US" w:eastAsia="zh-CN"/>
                    </w:rPr>
                    <w:t>不符合</w:t>
                  </w:r>
                </w:p>
              </w:tc>
              <w:tc>
                <w:tcPr>
                  <w:tcW w:w="2816" w:type="dxa"/>
                </w:tcPr>
                <w:p>
                  <w:pPr>
                    <w:widowControl/>
                    <w:spacing w:before="40"/>
                    <w:jc w:val="left"/>
                    <w:rPr>
                      <w:rFonts w:hint="default"/>
                      <w:color w:val="000000"/>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rFonts w:hint="eastAsia"/>
                      <w:highlight w:val="none"/>
                    </w:rPr>
                  </w:pPr>
                  <w:r>
                    <w:rPr>
                      <w:rFonts w:hint="eastAsia"/>
                      <w:highlight w:val="none"/>
                    </w:rPr>
                    <w:t>改进的机会</w:t>
                  </w:r>
                </w:p>
              </w:tc>
              <w:tc>
                <w:tcPr>
                  <w:tcW w:w="1990" w:type="dxa"/>
                  <w:vAlign w:val="top"/>
                </w:tcPr>
                <w:p>
                  <w:pPr>
                    <w:widowControl/>
                    <w:spacing w:before="40"/>
                    <w:jc w:val="left"/>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rPr>
                    <w:sym w:font="Wingdings 2" w:char="0052"/>
                  </w:r>
                  <w:r>
                    <w:rPr>
                      <w:rFonts w:hint="eastAsia"/>
                      <w:color w:val="000000"/>
                      <w:szCs w:val="21"/>
                      <w:lang w:val="en-US" w:eastAsia="zh-CN"/>
                    </w:rPr>
                    <w:t xml:space="preserve">符合 </w:t>
                  </w:r>
                  <w:r>
                    <w:rPr>
                      <w:rFonts w:hint="eastAsia"/>
                      <w:color w:val="000000"/>
                      <w:szCs w:val="21"/>
                    </w:rPr>
                    <w:t>□</w:t>
                  </w:r>
                  <w:r>
                    <w:rPr>
                      <w:rFonts w:hint="eastAsia"/>
                      <w:color w:val="000000"/>
                      <w:szCs w:val="21"/>
                      <w:lang w:val="en-US" w:eastAsia="zh-CN"/>
                    </w:rPr>
                    <w:t>不符合</w:t>
                  </w:r>
                </w:p>
              </w:tc>
              <w:tc>
                <w:tcPr>
                  <w:tcW w:w="2816" w:type="dxa"/>
                </w:tcPr>
                <w:p>
                  <w:pPr>
                    <w:widowControl/>
                    <w:spacing w:before="40"/>
                    <w:jc w:val="left"/>
                    <w:rPr>
                      <w:rFonts w:hint="default"/>
                      <w:color w:val="000000"/>
                      <w:szCs w:val="21"/>
                      <w:vertAlign w:val="baseline"/>
                      <w:lang w:val="en-US" w:eastAsia="zh-CN"/>
                    </w:rPr>
                  </w:pPr>
                </w:p>
              </w:tc>
            </w:tr>
          </w:tbl>
          <w:p>
            <w:pPr>
              <w:widowControl/>
              <w:spacing w:before="40"/>
              <w:jc w:val="left"/>
              <w:rPr>
                <w:rFonts w:hint="default"/>
                <w:color w:val="000000"/>
                <w:szCs w:val="21"/>
                <w:lang w:val="en-US" w:eastAsia="zh-CN"/>
              </w:rPr>
            </w:pPr>
          </w:p>
          <w:p>
            <w:pPr>
              <w:widowControl/>
              <w:spacing w:before="40"/>
              <w:jc w:val="left"/>
              <w:rPr>
                <w:rFonts w:hint="eastAsia"/>
                <w:color w:val="000000"/>
                <w:szCs w:val="21"/>
                <w:highlight w:val="cyan"/>
                <w:lang w:eastAsia="zh-CN"/>
              </w:rPr>
            </w:pP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4620"/>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27" w:type="dxa"/>
                </w:tcPr>
                <w:p>
                  <w:pPr>
                    <w:widowControl/>
                    <w:spacing w:before="40"/>
                    <w:jc w:val="left"/>
                    <w:rPr>
                      <w:rFonts w:hint="eastAsia" w:eastAsia="宋体"/>
                      <w:color w:val="000000"/>
                      <w:szCs w:val="21"/>
                      <w:highlight w:val="none"/>
                      <w:vertAlign w:val="baseline"/>
                      <w:lang w:val="en-US" w:eastAsia="zh-CN"/>
                    </w:rPr>
                  </w:pPr>
                  <w:r>
                    <w:rPr>
                      <w:rFonts w:hint="eastAsia"/>
                      <w:color w:val="000000"/>
                      <w:szCs w:val="18"/>
                      <w:highlight w:val="none"/>
                    </w:rPr>
                    <w:t>管理评审输出</w:t>
                  </w:r>
                  <w:r>
                    <w:rPr>
                      <w:rFonts w:hint="eastAsia"/>
                      <w:color w:val="000000"/>
                      <w:szCs w:val="18"/>
                      <w:highlight w:val="none"/>
                      <w:lang w:val="en-US" w:eastAsia="zh-CN"/>
                    </w:rPr>
                    <w:t>信息</w:t>
                  </w:r>
                </w:p>
              </w:tc>
              <w:tc>
                <w:tcPr>
                  <w:tcW w:w="4620" w:type="dxa"/>
                </w:tcPr>
                <w:p>
                  <w:pPr>
                    <w:widowControl/>
                    <w:spacing w:before="40"/>
                    <w:jc w:val="left"/>
                    <w:rPr>
                      <w:rFonts w:hint="default"/>
                      <w:color w:val="000000"/>
                      <w:szCs w:val="21"/>
                      <w:vertAlign w:val="baseline"/>
                      <w:lang w:val="en-US" w:eastAsia="zh-CN"/>
                    </w:rPr>
                  </w:pPr>
                  <w:r>
                    <w:rPr>
                      <w:rFonts w:hint="eastAsia"/>
                      <w:color w:val="000000"/>
                      <w:szCs w:val="21"/>
                      <w:vertAlign w:val="baseline"/>
                      <w:lang w:val="en-US" w:eastAsia="zh-CN"/>
                    </w:rPr>
                    <w:t>措施描述（举例）</w:t>
                  </w:r>
                </w:p>
              </w:tc>
              <w:tc>
                <w:tcPr>
                  <w:tcW w:w="2496" w:type="dxa"/>
                </w:tcPr>
                <w:p>
                  <w:pPr>
                    <w:widowControl/>
                    <w:spacing w:before="40"/>
                    <w:jc w:val="left"/>
                    <w:rPr>
                      <w:rFonts w:hint="default"/>
                      <w:color w:val="000000"/>
                      <w:szCs w:val="21"/>
                      <w:vertAlign w:val="baseline"/>
                      <w:lang w:val="en-US" w:eastAsia="zh-CN"/>
                    </w:rPr>
                  </w:pPr>
                  <w:r>
                    <w:rPr>
                      <w:rFonts w:hint="eastAsia"/>
                      <w:highlight w:val="none"/>
                      <w:lang w:val="en-US" w:eastAsia="zh-CN"/>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tcPr>
                <w:p>
                  <w:pPr>
                    <w:widowControl/>
                    <w:spacing w:before="40"/>
                    <w:jc w:val="left"/>
                    <w:rPr>
                      <w:rFonts w:hint="default"/>
                      <w:color w:val="000000"/>
                      <w:szCs w:val="21"/>
                      <w:highlight w:val="none"/>
                      <w:vertAlign w:val="baseline"/>
                      <w:lang w:val="en-US" w:eastAsia="zh-CN"/>
                    </w:rPr>
                  </w:pPr>
                  <w:r>
                    <w:rPr>
                      <w:rFonts w:hint="eastAsia"/>
                      <w:highlight w:val="none"/>
                    </w:rPr>
                    <w:t>改进的机会</w:t>
                  </w:r>
                </w:p>
              </w:tc>
              <w:tc>
                <w:tcPr>
                  <w:tcW w:w="4620" w:type="dxa"/>
                </w:tcPr>
                <w:p>
                  <w:pPr>
                    <w:widowControl/>
                    <w:spacing w:before="40"/>
                    <w:jc w:val="left"/>
                    <w:rPr>
                      <w:rFonts w:hint="eastAsia" w:eastAsia="宋体"/>
                      <w:color w:val="000000"/>
                      <w:szCs w:val="21"/>
                      <w:vertAlign w:val="baseline"/>
                      <w:lang w:val="en-US" w:eastAsia="zh-CN"/>
                    </w:rPr>
                  </w:pPr>
                  <w:r>
                    <w:rPr>
                      <w:rFonts w:hint="eastAsia" w:ascii="宋体" w:hAnsi="宋体"/>
                      <w:color w:val="auto"/>
                      <w:sz w:val="24"/>
                    </w:rPr>
                    <w:t>为提高员工的质量意识，要进一步加强质量管理体系文件的学习和教育，确保体系得到有效实施和保持</w:t>
                  </w:r>
                </w:p>
              </w:tc>
              <w:tc>
                <w:tcPr>
                  <w:tcW w:w="2496" w:type="dxa"/>
                </w:tcPr>
                <w:p>
                  <w:pPr>
                    <w:widowControl/>
                    <w:spacing w:before="40"/>
                    <w:jc w:val="left"/>
                    <w:rPr>
                      <w:rFonts w:hint="default"/>
                      <w:color w:val="000000"/>
                      <w:szCs w:val="21"/>
                      <w:vertAlign w:val="baseline"/>
                      <w:lang w:val="en-US" w:eastAsia="zh-CN"/>
                    </w:rPr>
                  </w:pPr>
                  <w:r>
                    <w:rPr>
                      <w:rFonts w:hint="eastAsia"/>
                      <w:color w:val="000000"/>
                      <w:szCs w:val="21"/>
                      <w:lang w:eastAsia="zh-CN"/>
                    </w:rPr>
                    <w:t>☑</w:t>
                  </w:r>
                  <w:r>
                    <w:rPr>
                      <w:rFonts w:hint="eastAsia"/>
                      <w:highlight w:val="none"/>
                      <w:lang w:val="en-US" w:eastAsia="zh-CN"/>
                    </w:rPr>
                    <w:t>已落实</w:t>
                  </w:r>
                  <w:r>
                    <w:rPr>
                      <w:rFonts w:hint="eastAsia"/>
                      <w:color w:val="000000"/>
                      <w:szCs w:val="21"/>
                      <w:lang w:val="en-US" w:eastAsia="zh-CN"/>
                    </w:rPr>
                    <w:t xml:space="preserve"> </w:t>
                  </w:r>
                  <w:r>
                    <w:rPr>
                      <w:rFonts w:hint="eastAsia"/>
                      <w:color w:val="000000"/>
                      <w:szCs w:val="21"/>
                    </w:rPr>
                    <w:t>□</w:t>
                  </w:r>
                  <w:r>
                    <w:rPr>
                      <w:rFonts w:hint="eastAsia"/>
                      <w:highlight w:val="none"/>
                      <w:lang w:val="en-US" w:eastAsia="zh-CN"/>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tcPr>
                <w:p>
                  <w:pPr>
                    <w:widowControl/>
                    <w:spacing w:before="40"/>
                    <w:jc w:val="left"/>
                    <w:rPr>
                      <w:rFonts w:hint="default"/>
                      <w:color w:val="000000"/>
                      <w:szCs w:val="21"/>
                      <w:highlight w:val="none"/>
                      <w:vertAlign w:val="baseline"/>
                      <w:lang w:val="en-US" w:eastAsia="zh-CN"/>
                    </w:rPr>
                  </w:pPr>
                  <w:r>
                    <w:rPr>
                      <w:rFonts w:hint="eastAsia"/>
                      <w:highlight w:val="none"/>
                    </w:rPr>
                    <w:t>质量管理体系所需的变更</w:t>
                  </w:r>
                </w:p>
              </w:tc>
              <w:tc>
                <w:tcPr>
                  <w:tcW w:w="4620" w:type="dxa"/>
                </w:tcPr>
                <w:p>
                  <w:pPr>
                    <w:widowControl/>
                    <w:spacing w:before="40"/>
                    <w:jc w:val="left"/>
                    <w:rPr>
                      <w:rFonts w:hint="default"/>
                      <w:color w:val="000000"/>
                      <w:szCs w:val="21"/>
                      <w:vertAlign w:val="baseline"/>
                      <w:lang w:val="en-US" w:eastAsia="zh-CN"/>
                    </w:rPr>
                  </w:pPr>
                  <w:r>
                    <w:rPr>
                      <w:rFonts w:hint="eastAsia"/>
                      <w:color w:val="000000"/>
                      <w:szCs w:val="21"/>
                      <w:vertAlign w:val="baseline"/>
                      <w:lang w:val="en-US" w:eastAsia="zh-CN"/>
                    </w:rPr>
                    <w:t>无</w:t>
                  </w:r>
                </w:p>
              </w:tc>
              <w:tc>
                <w:tcPr>
                  <w:tcW w:w="2496" w:type="dxa"/>
                </w:tcPr>
                <w:p>
                  <w:pPr>
                    <w:widowControl/>
                    <w:spacing w:before="40"/>
                    <w:jc w:val="left"/>
                    <w:rPr>
                      <w:rFonts w:hint="default"/>
                      <w:color w:val="000000"/>
                      <w:szCs w:val="21"/>
                      <w:vertAlign w:val="baseline"/>
                      <w:lang w:val="en-US" w:eastAsia="zh-CN"/>
                    </w:rPr>
                  </w:pPr>
                  <w:r>
                    <w:rPr>
                      <w:rFonts w:hint="eastAsia"/>
                      <w:color w:val="000000"/>
                      <w:szCs w:val="21"/>
                    </w:rPr>
                    <w:t>□</w:t>
                  </w:r>
                  <w:r>
                    <w:rPr>
                      <w:rFonts w:hint="eastAsia"/>
                      <w:highlight w:val="none"/>
                      <w:lang w:val="en-US" w:eastAsia="zh-CN"/>
                    </w:rPr>
                    <w:t>已落实</w:t>
                  </w:r>
                  <w:r>
                    <w:rPr>
                      <w:rFonts w:hint="eastAsia"/>
                      <w:color w:val="000000"/>
                      <w:szCs w:val="21"/>
                      <w:lang w:val="en-US" w:eastAsia="zh-CN"/>
                    </w:rPr>
                    <w:t xml:space="preserve"> </w:t>
                  </w:r>
                  <w:r>
                    <w:rPr>
                      <w:rFonts w:hint="eastAsia"/>
                      <w:color w:val="000000"/>
                      <w:szCs w:val="21"/>
                    </w:rPr>
                    <w:t>□</w:t>
                  </w:r>
                  <w:r>
                    <w:rPr>
                      <w:rFonts w:hint="eastAsia"/>
                      <w:highlight w:val="none"/>
                      <w:lang w:val="en-US" w:eastAsia="zh-CN"/>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tcPr>
                <w:p>
                  <w:pPr>
                    <w:widowControl/>
                    <w:spacing w:before="40"/>
                    <w:jc w:val="left"/>
                    <w:rPr>
                      <w:rFonts w:hint="default" w:eastAsia="宋体"/>
                      <w:color w:val="000000"/>
                      <w:szCs w:val="21"/>
                      <w:highlight w:val="none"/>
                      <w:vertAlign w:val="baseline"/>
                      <w:lang w:val="en-US" w:eastAsia="zh-CN"/>
                    </w:rPr>
                  </w:pPr>
                  <w:r>
                    <w:rPr>
                      <w:rFonts w:hint="eastAsia"/>
                      <w:highlight w:val="none"/>
                    </w:rPr>
                    <w:t>资源需求</w:t>
                  </w:r>
                </w:p>
              </w:tc>
              <w:tc>
                <w:tcPr>
                  <w:tcW w:w="4620" w:type="dxa"/>
                  <w:vAlign w:val="top"/>
                </w:tcPr>
                <w:p>
                  <w:pPr>
                    <w:widowControl/>
                    <w:spacing w:before="40"/>
                    <w:jc w:val="left"/>
                    <w:rPr>
                      <w:rFonts w:hint="default" w:ascii="Times New Roman" w:hAnsi="Times New Roman" w:eastAsia="宋体" w:cs="Times New Roman"/>
                      <w:color w:val="000000"/>
                      <w:kern w:val="2"/>
                      <w:sz w:val="21"/>
                      <w:szCs w:val="21"/>
                      <w:vertAlign w:val="baseline"/>
                      <w:lang w:val="en-US" w:eastAsia="zh-CN" w:bidi="ar-SA"/>
                    </w:rPr>
                  </w:pPr>
                  <w:r>
                    <w:rPr>
                      <w:rFonts w:hint="eastAsia" w:cs="Times New Roman"/>
                      <w:color w:val="000000"/>
                      <w:kern w:val="2"/>
                      <w:sz w:val="21"/>
                      <w:szCs w:val="21"/>
                      <w:vertAlign w:val="baseline"/>
                      <w:lang w:val="en-US" w:eastAsia="zh-CN" w:bidi="ar-SA"/>
                    </w:rPr>
                    <w:t>无</w:t>
                  </w:r>
                </w:p>
              </w:tc>
              <w:tc>
                <w:tcPr>
                  <w:tcW w:w="2496" w:type="dxa"/>
                </w:tcPr>
                <w:p>
                  <w:pPr>
                    <w:widowControl/>
                    <w:spacing w:before="40"/>
                    <w:jc w:val="left"/>
                    <w:rPr>
                      <w:rFonts w:hint="default"/>
                      <w:color w:val="000000"/>
                      <w:szCs w:val="21"/>
                      <w:vertAlign w:val="baseline"/>
                      <w:lang w:val="en-US" w:eastAsia="zh-CN"/>
                    </w:rPr>
                  </w:pPr>
                  <w:r>
                    <w:rPr>
                      <w:rFonts w:hint="eastAsia"/>
                      <w:color w:val="000000"/>
                      <w:szCs w:val="21"/>
                    </w:rPr>
                    <w:t>□</w:t>
                  </w:r>
                  <w:r>
                    <w:rPr>
                      <w:rFonts w:hint="eastAsia"/>
                      <w:highlight w:val="none"/>
                      <w:lang w:val="en-US" w:eastAsia="zh-CN"/>
                    </w:rPr>
                    <w:t>已落实</w:t>
                  </w:r>
                  <w:r>
                    <w:rPr>
                      <w:rFonts w:hint="eastAsia"/>
                      <w:color w:val="000000"/>
                      <w:szCs w:val="21"/>
                      <w:lang w:val="en-US" w:eastAsia="zh-CN"/>
                    </w:rPr>
                    <w:t xml:space="preserve"> </w:t>
                  </w:r>
                  <w:r>
                    <w:rPr>
                      <w:rFonts w:hint="eastAsia"/>
                      <w:color w:val="000000"/>
                      <w:szCs w:val="21"/>
                    </w:rPr>
                    <w:t>□</w:t>
                  </w:r>
                  <w:r>
                    <w:rPr>
                      <w:rFonts w:hint="eastAsia"/>
                      <w:highlight w:val="none"/>
                      <w:lang w:val="en-US" w:eastAsia="zh-CN"/>
                    </w:rPr>
                    <w:t>已部分落实</w:t>
                  </w:r>
                </w:p>
              </w:tc>
            </w:tr>
          </w:tbl>
          <w:p>
            <w:pPr>
              <w:rPr>
                <w:rFonts w:hint="eastAsia"/>
                <w:highlight w:val="cyan"/>
              </w:rPr>
            </w:pPr>
          </w:p>
          <w:p>
            <w:pPr>
              <w:rPr>
                <w:rFonts w:hint="default" w:eastAsia="宋体"/>
                <w:highlight w:val="cyan"/>
                <w:lang w:val="en-US" w:eastAsia="zh-CN"/>
              </w:rPr>
            </w:pPr>
            <w:r>
              <w:rPr>
                <w:rFonts w:hint="eastAsia"/>
                <w:highlight w:val="none"/>
                <w:lang w:val="en-US" w:eastAsia="zh-CN"/>
              </w:rPr>
              <w:sym w:font="Wingdings" w:char="00A8"/>
            </w:r>
            <w:r>
              <w:rPr>
                <w:rFonts w:hint="eastAsia"/>
                <w:highlight w:val="none"/>
                <w:lang w:val="en-US" w:eastAsia="zh-CN"/>
              </w:rPr>
              <w:t>改进措施未落实的原因：</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160" w:type="dxa"/>
            <w:vMerge w:val="restart"/>
            <w:vAlign w:val="top"/>
          </w:tcPr>
          <w:p>
            <w:pPr>
              <w:rPr>
                <w:rFonts w:hint="default"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改进</w:t>
            </w:r>
          </w:p>
        </w:tc>
        <w:tc>
          <w:tcPr>
            <w:tcW w:w="960" w:type="dxa"/>
            <w:vMerge w:val="restart"/>
            <w:vAlign w:val="top"/>
          </w:tcPr>
          <w:p>
            <w:pPr>
              <w:rPr>
                <w:rFonts w:hint="default"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Q10.1</w:t>
            </w:r>
          </w:p>
        </w:tc>
        <w:tc>
          <w:tcPr>
            <w:tcW w:w="745" w:type="dxa"/>
            <w:vAlign w:val="top"/>
          </w:tcPr>
          <w:p>
            <w:pPr>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文件名称</w:t>
            </w:r>
          </w:p>
        </w:tc>
        <w:tc>
          <w:tcPr>
            <w:tcW w:w="9259" w:type="dxa"/>
            <w:vAlign w:val="top"/>
          </w:tcPr>
          <w:p>
            <w:pPr>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如：</w:t>
            </w:r>
            <w:r>
              <w:rPr>
                <w:rFonts w:hint="eastAsia"/>
                <w:color w:val="auto"/>
                <w:highlight w:val="none"/>
              </w:rPr>
              <w:sym w:font="Wingdings" w:char="00FE"/>
            </w:r>
            <w:r>
              <w:rPr>
                <w:rFonts w:hint="eastAsia"/>
                <w:color w:val="auto"/>
                <w:highlight w:val="none"/>
                <w:lang w:val="en-US" w:eastAsia="zh-CN"/>
              </w:rPr>
              <w:t>管理手册10.1章</w:t>
            </w:r>
          </w:p>
        </w:tc>
        <w:tc>
          <w:tcPr>
            <w:tcW w:w="1585" w:type="dxa"/>
            <w:vMerge w:val="restart"/>
          </w:tcPr>
          <w:p>
            <w:pPr>
              <w:rPr>
                <w:rFonts w:hint="eastAsia"/>
                <w:color w:val="auto"/>
                <w:highlight w:val="none"/>
                <w:lang w:val="en-US" w:eastAsia="zh-CN"/>
              </w:rPr>
            </w:pPr>
            <w:r>
              <w:rPr>
                <w:color w:val="auto"/>
                <w:highlight w:val="none"/>
              </w:rPr>
              <w:sym w:font="Wingdings" w:char="00FE"/>
            </w:r>
            <w:r>
              <w:rPr>
                <w:rFonts w:hint="eastAsia"/>
                <w:color w:val="auto"/>
                <w:highlight w:val="none"/>
                <w:lang w:val="en-US" w:eastAsia="zh-CN"/>
              </w:rPr>
              <w:t>符合</w:t>
            </w:r>
          </w:p>
          <w:p>
            <w:r>
              <w:rPr>
                <w:color w:val="auto"/>
                <w:highlight w:val="none"/>
              </w:rPr>
              <w:sym w:font="Wingdings" w:char="00A8"/>
            </w:r>
            <w:r>
              <w:rPr>
                <w:rFonts w:hint="eastAsia"/>
                <w:color w:val="auto"/>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160" w:type="dxa"/>
            <w:vMerge w:val="continue"/>
          </w:tcPr>
          <w:p>
            <w:pPr>
              <w:rPr>
                <w:rFonts w:hint="default" w:eastAsia="宋体"/>
                <w:lang w:val="en-US" w:eastAsia="zh-CN"/>
              </w:rPr>
            </w:pPr>
          </w:p>
        </w:tc>
        <w:tc>
          <w:tcPr>
            <w:tcW w:w="960" w:type="dxa"/>
            <w:vMerge w:val="continue"/>
          </w:tcPr>
          <w:p/>
        </w:tc>
        <w:tc>
          <w:tcPr>
            <w:tcW w:w="745" w:type="dxa"/>
            <w:vAlign w:val="top"/>
          </w:tcPr>
          <w:p>
            <w:pPr>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运行证据</w:t>
            </w:r>
          </w:p>
        </w:tc>
        <w:tc>
          <w:tcPr>
            <w:tcW w:w="9259" w:type="dxa"/>
            <w:vAlign w:val="top"/>
          </w:tcPr>
          <w:p>
            <w:pPr>
              <w:rPr>
                <w:rFonts w:hint="eastAsia"/>
                <w:color w:val="auto"/>
                <w:highlight w:val="none"/>
                <w:lang w:val="en-US" w:eastAsia="zh-CN"/>
              </w:rPr>
            </w:pPr>
            <w:r>
              <w:rPr>
                <w:rFonts w:hint="eastAsia"/>
                <w:color w:val="auto"/>
                <w:highlight w:val="none"/>
                <w:lang w:val="en-US" w:eastAsia="zh-CN"/>
              </w:rPr>
              <w:t xml:space="preserve">组织确定了改进机会，并采取必要措施，以实现其质量管理体系的预期结果。。 </w:t>
            </w:r>
          </w:p>
          <w:p>
            <w:pPr>
              <w:rPr>
                <w:rFonts w:hint="eastAsia"/>
                <w:color w:val="auto"/>
                <w:highlight w:val="none"/>
                <w:lang w:val="en-US" w:eastAsia="zh-CN"/>
              </w:rPr>
            </w:pPr>
            <w:r>
              <w:rPr>
                <w:rFonts w:hint="eastAsia"/>
                <w:color w:val="auto"/>
                <w:highlight w:val="none"/>
                <w:lang w:val="en-US" w:eastAsia="zh-CN"/>
              </w:rPr>
              <w:t xml:space="preserve">这包括： </w:t>
            </w:r>
          </w:p>
          <w:p>
            <w:pPr>
              <w:rPr>
                <w:rFonts w:hint="eastAsia"/>
                <w:color w:val="auto"/>
                <w:highlight w:val="none"/>
                <w:lang w:val="en-US" w:eastAsia="zh-CN"/>
              </w:rPr>
            </w:pPr>
            <w:r>
              <w:rPr>
                <w:rFonts w:hint="eastAsia"/>
                <w:color w:val="auto"/>
                <w:highlight w:val="none"/>
              </w:rPr>
              <w:sym w:font="Wingdings" w:char="00FE"/>
            </w:r>
            <w:r>
              <w:rPr>
                <w:rFonts w:hint="eastAsia"/>
                <w:color w:val="auto"/>
                <w:highlight w:val="none"/>
                <w:lang w:val="en-US" w:eastAsia="zh-CN"/>
              </w:rPr>
              <w:t xml:space="preserve">改进产品和服务，以满足相关方要求并应对其需求和期望； </w:t>
            </w:r>
          </w:p>
          <w:p>
            <w:pPr>
              <w:rPr>
                <w:rFonts w:hint="eastAsia"/>
                <w:color w:val="auto"/>
                <w:highlight w:val="none"/>
                <w:lang w:val="en-US" w:eastAsia="zh-CN"/>
              </w:rPr>
            </w:pPr>
            <w:r>
              <w:rPr>
                <w:rFonts w:hint="eastAsia"/>
                <w:color w:val="auto"/>
                <w:highlight w:val="none"/>
              </w:rPr>
              <w:sym w:font="Wingdings" w:char="00FE"/>
            </w:r>
            <w:r>
              <w:rPr>
                <w:rFonts w:hint="eastAsia"/>
                <w:color w:val="auto"/>
                <w:highlight w:val="none"/>
                <w:lang w:val="en-US" w:eastAsia="zh-CN"/>
              </w:rPr>
              <w:t xml:space="preserve">纠正、预防或减少不利影响； </w:t>
            </w:r>
          </w:p>
          <w:p>
            <w:pPr>
              <w:rPr>
                <w:rFonts w:hint="eastAsia"/>
                <w:color w:val="auto"/>
                <w:highlight w:val="none"/>
                <w:lang w:val="en-US" w:eastAsia="zh-CN"/>
              </w:rPr>
            </w:pPr>
            <w:r>
              <w:rPr>
                <w:rFonts w:hint="eastAsia"/>
                <w:color w:val="auto"/>
                <w:highlight w:val="none"/>
              </w:rPr>
              <w:sym w:font="Wingdings" w:char="00FE"/>
            </w:r>
            <w:r>
              <w:rPr>
                <w:rFonts w:hint="eastAsia"/>
                <w:color w:val="auto"/>
                <w:highlight w:val="none"/>
                <w:lang w:val="en-US" w:eastAsia="zh-CN"/>
              </w:rPr>
              <w:t xml:space="preserve">改进质量管理体系的绩效和有效性。 </w:t>
            </w:r>
          </w:p>
          <w:p>
            <w:pPr>
              <w:rPr>
                <w:rFonts w:hint="eastAsia"/>
                <w:color w:val="auto"/>
                <w:highlight w:val="none"/>
                <w:lang w:val="en-US" w:eastAsia="zh-CN"/>
              </w:rPr>
            </w:pPr>
          </w:p>
          <w:p>
            <w:pPr>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 xml:space="preserve">改进包括：纠正、纠正措施、持续改进、突破性变革、创新和重组。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160" w:type="dxa"/>
            <w:vMerge w:val="restart"/>
            <w:vAlign w:val="top"/>
          </w:tcPr>
          <w:p>
            <w:pPr>
              <w:rPr>
                <w:rFonts w:hint="default" w:ascii="Times New Roman" w:hAnsi="Times New Roman" w:eastAsia="宋体" w:cs="Times New Roman"/>
                <w:kern w:val="2"/>
                <w:sz w:val="21"/>
                <w:lang w:val="en-US" w:eastAsia="zh-CN" w:bidi="ar-SA"/>
              </w:rPr>
            </w:pPr>
            <w:r>
              <w:rPr>
                <w:rFonts w:hint="eastAsia"/>
                <w:lang w:val="en-US" w:eastAsia="zh-CN"/>
              </w:rPr>
              <w:t>持续改进</w:t>
            </w:r>
          </w:p>
        </w:tc>
        <w:tc>
          <w:tcPr>
            <w:tcW w:w="960" w:type="dxa"/>
            <w:vMerge w:val="restart"/>
            <w:vAlign w:val="top"/>
          </w:tcPr>
          <w:p>
            <w:pPr>
              <w:rPr>
                <w:rFonts w:hint="default" w:ascii="Times New Roman" w:hAnsi="Times New Roman" w:eastAsia="宋体" w:cs="Times New Roman"/>
                <w:kern w:val="2"/>
                <w:sz w:val="21"/>
                <w:lang w:val="en-US" w:eastAsia="zh-CN" w:bidi="ar-SA"/>
              </w:rPr>
            </w:pPr>
            <w:r>
              <w:rPr>
                <w:rFonts w:hint="eastAsia"/>
                <w:lang w:val="en-US" w:eastAsia="zh-CN"/>
              </w:rPr>
              <w:t>Q10.3</w:t>
            </w:r>
          </w:p>
        </w:tc>
        <w:tc>
          <w:tcPr>
            <w:tcW w:w="74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文件名称</w:t>
            </w:r>
          </w:p>
        </w:tc>
        <w:tc>
          <w:tcPr>
            <w:tcW w:w="9259"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如：《</w:t>
            </w:r>
            <w:r>
              <w:rPr>
                <w:rFonts w:hint="eastAsia" w:ascii="Arial" w:hAnsi="Arial"/>
                <w:lang w:val="en-US" w:eastAsia="zh-CN"/>
              </w:rPr>
              <w:t>不合格</w:t>
            </w:r>
            <w:r>
              <w:rPr>
                <w:rFonts w:hint="eastAsia"/>
                <w:lang w:val="en-US" w:eastAsia="zh-CN"/>
              </w:rPr>
              <w:t>和纠正措施控制程序》</w:t>
            </w:r>
          </w:p>
        </w:tc>
        <w:tc>
          <w:tcPr>
            <w:tcW w:w="1585" w:type="dxa"/>
            <w:vMerge w:val="restart"/>
          </w:tcPr>
          <w:p>
            <w:pPr>
              <w:rPr>
                <w:rFonts w:hint="eastAsia"/>
                <w:color w:val="auto"/>
                <w:highlight w:val="none"/>
                <w:lang w:val="en-US" w:eastAsia="zh-CN"/>
              </w:rPr>
            </w:pPr>
            <w:r>
              <w:rPr>
                <w:color w:val="auto"/>
                <w:highlight w:val="none"/>
              </w:rPr>
              <w:sym w:font="Wingdings" w:char="00FE"/>
            </w:r>
            <w:r>
              <w:rPr>
                <w:rFonts w:hint="eastAsia"/>
                <w:color w:val="auto"/>
                <w:highlight w:val="none"/>
                <w:lang w:val="en-US" w:eastAsia="zh-CN"/>
              </w:rPr>
              <w:t>符合</w:t>
            </w:r>
          </w:p>
          <w:p>
            <w:r>
              <w:rPr>
                <w:color w:val="auto"/>
                <w:highlight w:val="none"/>
              </w:rPr>
              <w:sym w:font="Wingdings" w:char="00A8"/>
            </w:r>
            <w:r>
              <w:rPr>
                <w:rFonts w:hint="eastAsia"/>
                <w:color w:val="auto"/>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160" w:type="dxa"/>
            <w:vMerge w:val="continue"/>
          </w:tcPr>
          <w:p>
            <w:pPr>
              <w:rPr>
                <w:rFonts w:hint="default" w:eastAsia="宋体"/>
                <w:lang w:val="en-US" w:eastAsia="zh-CN"/>
              </w:rPr>
            </w:pPr>
          </w:p>
        </w:tc>
        <w:tc>
          <w:tcPr>
            <w:tcW w:w="960" w:type="dxa"/>
            <w:vMerge w:val="continue"/>
          </w:tcPr>
          <w:p/>
        </w:tc>
        <w:tc>
          <w:tcPr>
            <w:tcW w:w="745" w:type="dxa"/>
            <w:vAlign w:val="top"/>
          </w:tcPr>
          <w:p>
            <w:pPr>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运行证据</w:t>
            </w:r>
          </w:p>
        </w:tc>
        <w:tc>
          <w:tcPr>
            <w:tcW w:w="9259" w:type="dxa"/>
            <w:vAlign w:val="top"/>
          </w:tcPr>
          <w:tbl>
            <w:tblPr>
              <w:tblStyle w:val="7"/>
              <w:tblpPr w:leftFromText="180" w:rightFromText="180" w:vertAnchor="text" w:horzAnchor="page" w:tblpX="119" w:tblpY="308"/>
              <w:tblOverlap w:val="never"/>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1"/>
              <w:gridCol w:w="3305"/>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1" w:type="dxa"/>
                </w:tcPr>
                <w:p>
                  <w:pPr>
                    <w:rPr>
                      <w:rFonts w:hint="default" w:eastAsia="宋体"/>
                      <w:color w:val="auto"/>
                      <w:highlight w:val="none"/>
                      <w:vertAlign w:val="baseline"/>
                      <w:lang w:val="en-US" w:eastAsia="zh-CN"/>
                    </w:rPr>
                  </w:pPr>
                  <w:r>
                    <w:rPr>
                      <w:rFonts w:hint="eastAsia"/>
                      <w:color w:val="auto"/>
                      <w:highlight w:val="none"/>
                      <w:vertAlign w:val="baseline"/>
                      <w:lang w:val="en-US" w:eastAsia="zh-CN"/>
                    </w:rPr>
                    <w:t>改进方式</w:t>
                  </w:r>
                </w:p>
              </w:tc>
              <w:tc>
                <w:tcPr>
                  <w:tcW w:w="3305" w:type="dxa"/>
                </w:tcPr>
                <w:p>
                  <w:pPr>
                    <w:rPr>
                      <w:rFonts w:hint="default" w:eastAsia="宋体"/>
                      <w:color w:val="auto"/>
                      <w:highlight w:val="none"/>
                      <w:vertAlign w:val="baseline"/>
                      <w:lang w:val="en-US" w:eastAsia="zh-CN"/>
                    </w:rPr>
                  </w:pPr>
                  <w:r>
                    <w:rPr>
                      <w:rFonts w:hint="eastAsia"/>
                      <w:color w:val="auto"/>
                      <w:highlight w:val="none"/>
                      <w:vertAlign w:val="baseline"/>
                      <w:lang w:val="en-US" w:eastAsia="zh-CN"/>
                    </w:rPr>
                    <w:t>改进活动</w:t>
                  </w:r>
                </w:p>
              </w:tc>
              <w:tc>
                <w:tcPr>
                  <w:tcW w:w="1947" w:type="dxa"/>
                </w:tcPr>
                <w:p>
                  <w:pPr>
                    <w:rPr>
                      <w:rFonts w:hint="eastAsia" w:eastAsia="宋体"/>
                      <w:color w:val="auto"/>
                      <w:highlight w:val="none"/>
                      <w:vertAlign w:val="baseline"/>
                      <w:lang w:val="en-US" w:eastAsia="zh-CN"/>
                    </w:rPr>
                  </w:pPr>
                  <w:r>
                    <w:rPr>
                      <w:rFonts w:hint="eastAsia"/>
                      <w:color w:val="auto"/>
                      <w:highlight w:val="none"/>
                      <w:vertAlign w:val="baseline"/>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1" w:type="dxa"/>
                </w:tcPr>
                <w:p>
                  <w:pPr>
                    <w:rPr>
                      <w:rFonts w:hint="eastAsia"/>
                      <w:color w:val="auto"/>
                      <w:highlight w:val="none"/>
                      <w:vertAlign w:val="baseline"/>
                    </w:rPr>
                  </w:pPr>
                  <w:r>
                    <w:rPr>
                      <w:rFonts w:hint="eastAsia"/>
                      <w:color w:val="auto"/>
                      <w:highlight w:val="none"/>
                    </w:rPr>
                    <w:t>提升</w:t>
                  </w:r>
                  <w:r>
                    <w:rPr>
                      <w:rFonts w:hint="eastAsia"/>
                      <w:color w:val="auto"/>
                      <w:highlight w:val="none"/>
                      <w:lang w:eastAsia="zh-CN"/>
                    </w:rPr>
                    <w:t>质量</w:t>
                  </w:r>
                  <w:r>
                    <w:rPr>
                      <w:rFonts w:hint="eastAsia"/>
                      <w:color w:val="auto"/>
                      <w:highlight w:val="none"/>
                    </w:rPr>
                    <w:t>绩效</w:t>
                  </w:r>
                </w:p>
              </w:tc>
              <w:tc>
                <w:tcPr>
                  <w:tcW w:w="3305" w:type="dxa"/>
                </w:tcPr>
                <w:p>
                  <w:pPr>
                    <w:rPr>
                      <w:rFonts w:hint="default" w:eastAsia="宋体"/>
                      <w:color w:val="auto"/>
                      <w:highlight w:val="none"/>
                      <w:vertAlign w:val="baseline"/>
                      <w:lang w:val="en-US" w:eastAsia="zh-CN"/>
                    </w:rPr>
                  </w:pPr>
                  <w:r>
                    <w:rPr>
                      <w:rFonts w:hint="eastAsia"/>
                      <w:color w:val="auto"/>
                      <w:highlight w:val="none"/>
                    </w:rPr>
                    <w:sym w:font="Wingdings" w:char="00FE"/>
                  </w:r>
                  <w:r>
                    <w:rPr>
                      <w:rFonts w:hint="eastAsia"/>
                      <w:color w:val="auto"/>
                      <w:highlight w:val="none"/>
                      <w:lang w:val="en-US" w:eastAsia="zh-CN"/>
                    </w:rPr>
                    <w:t xml:space="preserve"> </w:t>
                  </w:r>
                  <w:r>
                    <w:rPr>
                      <w:rFonts w:hint="eastAsia"/>
                      <w:color w:val="auto"/>
                      <w:highlight w:val="none"/>
                      <w:vertAlign w:val="baseline"/>
                      <w:lang w:val="en-US" w:eastAsia="zh-CN"/>
                    </w:rPr>
                    <w:t>见管理评审改进措施</w:t>
                  </w:r>
                </w:p>
              </w:tc>
              <w:tc>
                <w:tcPr>
                  <w:tcW w:w="1947" w:type="dxa"/>
                </w:tcPr>
                <w:p>
                  <w:pPr>
                    <w:rPr>
                      <w:rFonts w:hint="default"/>
                      <w:color w:val="auto"/>
                      <w:highlight w:val="none"/>
                      <w:vertAlign w:val="baseline"/>
                      <w:lang w:val="en-US"/>
                    </w:rPr>
                  </w:pPr>
                  <w:r>
                    <w:rPr>
                      <w:rFonts w:hint="eastAsia"/>
                      <w:color w:val="auto"/>
                      <w:highlight w:val="none"/>
                    </w:rPr>
                    <w:sym w:font="Wingdings" w:char="00FE"/>
                  </w:r>
                  <w:r>
                    <w:rPr>
                      <w:rFonts w:hint="eastAsia"/>
                      <w:color w:val="auto"/>
                      <w:highlight w:val="none"/>
                      <w:lang w:val="en-US" w:eastAsia="zh-CN"/>
                    </w:rPr>
                    <w:t xml:space="preserve">符合  </w:t>
                  </w:r>
                  <w:r>
                    <w:rPr>
                      <w:rFonts w:hint="eastAsia"/>
                      <w:color w:val="auto"/>
                      <w:highlight w:val="none"/>
                    </w:rPr>
                    <w:sym w:font="Wingdings" w:char="00A8"/>
                  </w:r>
                  <w:r>
                    <w:rPr>
                      <w:rFonts w:hint="eastAsia"/>
                      <w:color w:val="auto"/>
                      <w:highlight w:val="none"/>
                      <w:lang w:val="en-US" w:eastAsia="zh-CN"/>
                    </w:rPr>
                    <w:t xml:space="preserve">不符合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1" w:type="dxa"/>
                </w:tcPr>
                <w:p>
                  <w:pPr>
                    <w:rPr>
                      <w:rFonts w:hint="eastAsia"/>
                      <w:color w:val="auto"/>
                      <w:highlight w:val="none"/>
                      <w:vertAlign w:val="baseline"/>
                    </w:rPr>
                  </w:pPr>
                  <w:r>
                    <w:rPr>
                      <w:rFonts w:hint="eastAsia"/>
                      <w:color w:val="auto"/>
                      <w:highlight w:val="none"/>
                    </w:rPr>
                    <w:t>促进支持</w:t>
                  </w:r>
                  <w:r>
                    <w:rPr>
                      <w:rFonts w:hint="eastAsia"/>
                      <w:color w:val="auto"/>
                      <w:highlight w:val="none"/>
                      <w:lang w:eastAsia="zh-CN"/>
                    </w:rPr>
                    <w:t>质量</w:t>
                  </w:r>
                  <w:r>
                    <w:rPr>
                      <w:rFonts w:hint="eastAsia"/>
                      <w:color w:val="auto"/>
                      <w:highlight w:val="none"/>
                    </w:rPr>
                    <w:t>管理体系的文化</w:t>
                  </w:r>
                </w:p>
              </w:tc>
              <w:tc>
                <w:tcPr>
                  <w:tcW w:w="3305" w:type="dxa"/>
                </w:tcPr>
                <w:p>
                  <w:pPr>
                    <w:rPr>
                      <w:rFonts w:hint="default"/>
                      <w:color w:val="auto"/>
                      <w:highlight w:val="none"/>
                      <w:vertAlign w:val="baseline"/>
                      <w:lang w:val="en-US"/>
                    </w:rPr>
                  </w:pPr>
                  <w:r>
                    <w:rPr>
                      <w:rFonts w:hint="eastAsia"/>
                      <w:color w:val="auto"/>
                      <w:highlight w:val="none"/>
                    </w:rPr>
                    <w:sym w:font="Wingdings" w:char="00FE"/>
                  </w:r>
                  <w:r>
                    <w:rPr>
                      <w:rFonts w:hint="eastAsia"/>
                      <w:color w:val="auto"/>
                      <w:highlight w:val="none"/>
                      <w:lang w:val="en-US" w:eastAsia="zh-CN"/>
                    </w:rPr>
                    <w:t xml:space="preserve"> </w:t>
                  </w:r>
                  <w:r>
                    <w:rPr>
                      <w:rFonts w:hint="eastAsia"/>
                      <w:color w:val="auto"/>
                      <w:highlight w:val="none"/>
                      <w:vertAlign w:val="baseline"/>
                      <w:lang w:val="en-US" w:eastAsia="zh-CN"/>
                    </w:rPr>
                    <w:t>见QMS意识的培养</w:t>
                  </w:r>
                </w:p>
              </w:tc>
              <w:tc>
                <w:tcPr>
                  <w:tcW w:w="1947" w:type="dxa"/>
                  <w:vAlign w:val="top"/>
                </w:tcPr>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rPr>
                    <w:sym w:font="Wingdings" w:char="00FE"/>
                  </w:r>
                  <w:r>
                    <w:rPr>
                      <w:rFonts w:hint="eastAsia"/>
                      <w:color w:val="auto"/>
                      <w:highlight w:val="none"/>
                      <w:lang w:val="en-US" w:eastAsia="zh-CN"/>
                    </w:rPr>
                    <w:t xml:space="preserve">符合  </w:t>
                  </w:r>
                  <w:r>
                    <w:rPr>
                      <w:rFonts w:hint="eastAsia"/>
                      <w:color w:val="auto"/>
                      <w:highlight w:val="none"/>
                    </w:rPr>
                    <w:sym w:font="Wingdings" w:char="00A8"/>
                  </w:r>
                  <w:r>
                    <w:rPr>
                      <w:rFonts w:hint="eastAsia"/>
                      <w:color w:val="auto"/>
                      <w:highlight w:val="none"/>
                      <w:lang w:val="en-US" w:eastAsia="zh-CN"/>
                    </w:rPr>
                    <w:t xml:space="preserve">不符合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1" w:type="dxa"/>
                </w:tcPr>
                <w:p>
                  <w:pPr>
                    <w:rPr>
                      <w:rFonts w:hint="eastAsia"/>
                      <w:color w:val="auto"/>
                      <w:highlight w:val="none"/>
                      <w:vertAlign w:val="baseline"/>
                    </w:rPr>
                  </w:pPr>
                  <w:r>
                    <w:rPr>
                      <w:rFonts w:hint="eastAsia"/>
                      <w:color w:val="auto"/>
                      <w:highlight w:val="none"/>
                    </w:rPr>
                    <w:t>促进工作人员参与</w:t>
                  </w:r>
                  <w:r>
                    <w:rPr>
                      <w:rFonts w:hint="eastAsia"/>
                      <w:color w:val="auto"/>
                      <w:highlight w:val="none"/>
                      <w:lang w:eastAsia="zh-CN"/>
                    </w:rPr>
                    <w:t>质量</w:t>
                  </w:r>
                  <w:r>
                    <w:rPr>
                      <w:rFonts w:hint="eastAsia"/>
                      <w:color w:val="auto"/>
                      <w:highlight w:val="none"/>
                    </w:rPr>
                    <w:t>管理体系持续改进措施的实施</w:t>
                  </w:r>
                </w:p>
              </w:tc>
              <w:tc>
                <w:tcPr>
                  <w:tcW w:w="3305" w:type="dxa"/>
                </w:tcPr>
                <w:p>
                  <w:pPr>
                    <w:rPr>
                      <w:rFonts w:hint="eastAsia"/>
                      <w:color w:val="auto"/>
                      <w:highlight w:val="none"/>
                      <w:vertAlign w:val="baseline"/>
                      <w:lang w:val="en-US" w:eastAsia="zh-CN"/>
                    </w:rPr>
                  </w:pPr>
                  <w:r>
                    <w:rPr>
                      <w:rFonts w:hint="eastAsia"/>
                      <w:color w:val="auto"/>
                      <w:highlight w:val="none"/>
                    </w:rPr>
                    <w:sym w:font="Wingdings" w:char="00FE"/>
                  </w:r>
                  <w:r>
                    <w:rPr>
                      <w:rFonts w:hint="eastAsia"/>
                      <w:color w:val="auto"/>
                      <w:highlight w:val="none"/>
                      <w:lang w:val="en-US" w:eastAsia="zh-CN"/>
                    </w:rPr>
                    <w:t xml:space="preserve"> </w:t>
                  </w:r>
                  <w:r>
                    <w:rPr>
                      <w:rFonts w:hint="eastAsia"/>
                      <w:color w:val="auto"/>
                      <w:highlight w:val="none"/>
                      <w:vertAlign w:val="baseline"/>
                      <w:lang w:val="en-US" w:eastAsia="zh-CN"/>
                    </w:rPr>
                    <w:t>见协商和参与</w:t>
                  </w:r>
                </w:p>
                <w:p>
                  <w:pPr>
                    <w:rPr>
                      <w:rFonts w:hint="eastAsia"/>
                      <w:color w:val="auto"/>
                      <w:highlight w:val="none"/>
                      <w:vertAlign w:val="baseline"/>
                      <w:lang w:val="en-US" w:eastAsia="zh-CN"/>
                    </w:rPr>
                  </w:pPr>
                  <w:r>
                    <w:rPr>
                      <w:rFonts w:hint="eastAsia"/>
                      <w:color w:val="auto"/>
                      <w:highlight w:val="none"/>
                    </w:rPr>
                    <w:sym w:font="Wingdings" w:char="00FE"/>
                  </w:r>
                  <w:r>
                    <w:rPr>
                      <w:rFonts w:hint="eastAsia"/>
                      <w:color w:val="auto"/>
                      <w:highlight w:val="none"/>
                      <w:lang w:val="en-US" w:eastAsia="zh-CN"/>
                    </w:rPr>
                    <w:t xml:space="preserve"> </w:t>
                  </w:r>
                  <w:r>
                    <w:rPr>
                      <w:rFonts w:hint="eastAsia"/>
                      <w:color w:val="auto"/>
                      <w:highlight w:val="none"/>
                      <w:vertAlign w:val="baseline"/>
                      <w:lang w:val="en-US" w:eastAsia="zh-CN"/>
                    </w:rPr>
                    <w:t>见管理评审改进措施</w:t>
                  </w:r>
                </w:p>
                <w:p>
                  <w:pPr>
                    <w:rPr>
                      <w:rFonts w:hint="default"/>
                      <w:color w:val="auto"/>
                      <w:highlight w:val="none"/>
                      <w:vertAlign w:val="baseline"/>
                      <w:lang w:val="en-US" w:eastAsia="zh-CN"/>
                    </w:rPr>
                  </w:pPr>
                  <w:r>
                    <w:rPr>
                      <w:rFonts w:hint="eastAsia"/>
                      <w:color w:val="auto"/>
                      <w:highlight w:val="none"/>
                    </w:rPr>
                    <w:sym w:font="Wingdings" w:char="00FE"/>
                  </w:r>
                  <w:r>
                    <w:rPr>
                      <w:rFonts w:hint="eastAsia"/>
                      <w:color w:val="auto"/>
                      <w:highlight w:val="none"/>
                      <w:lang w:val="en-US" w:eastAsia="zh-CN"/>
                    </w:rPr>
                    <w:t xml:space="preserve"> </w:t>
                  </w:r>
                  <w:r>
                    <w:rPr>
                      <w:rFonts w:hint="eastAsia"/>
                      <w:color w:val="auto"/>
                      <w:highlight w:val="none"/>
                      <w:vertAlign w:val="baseline"/>
                      <w:lang w:val="en-US" w:eastAsia="zh-CN"/>
                    </w:rPr>
                    <w:t>见事件、不符合和纠正措施</w:t>
                  </w:r>
                </w:p>
              </w:tc>
              <w:tc>
                <w:tcPr>
                  <w:tcW w:w="1947" w:type="dxa"/>
                  <w:vAlign w:val="top"/>
                </w:tcPr>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rPr>
                    <w:sym w:font="Wingdings" w:char="00FE"/>
                  </w:r>
                  <w:r>
                    <w:rPr>
                      <w:rFonts w:hint="eastAsia"/>
                      <w:color w:val="auto"/>
                      <w:highlight w:val="none"/>
                      <w:lang w:val="en-US" w:eastAsia="zh-CN"/>
                    </w:rPr>
                    <w:t xml:space="preserve">符合  </w:t>
                  </w:r>
                  <w:r>
                    <w:rPr>
                      <w:rFonts w:hint="eastAsia"/>
                      <w:color w:val="auto"/>
                      <w:highlight w:val="none"/>
                    </w:rPr>
                    <w:sym w:font="Wingdings" w:char="00A8"/>
                  </w:r>
                  <w:r>
                    <w:rPr>
                      <w:rFonts w:hint="eastAsia"/>
                      <w:color w:val="auto"/>
                      <w:highlight w:val="none"/>
                      <w:lang w:val="en-US" w:eastAsia="zh-CN"/>
                    </w:rPr>
                    <w:t xml:space="preserve">不符合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1" w:type="dxa"/>
                </w:tcPr>
                <w:p>
                  <w:pPr>
                    <w:rPr>
                      <w:rFonts w:hint="eastAsia"/>
                      <w:color w:val="auto"/>
                      <w:highlight w:val="none"/>
                      <w:vertAlign w:val="baseline"/>
                    </w:rPr>
                  </w:pPr>
                  <w:r>
                    <w:rPr>
                      <w:rFonts w:hint="eastAsia"/>
                      <w:color w:val="auto"/>
                      <w:highlight w:val="none"/>
                    </w:rPr>
                    <w:t>就有关持续改进的结果与工作人员及其代表（若有）进行沟通</w:t>
                  </w:r>
                </w:p>
              </w:tc>
              <w:tc>
                <w:tcPr>
                  <w:tcW w:w="3305" w:type="dxa"/>
                </w:tcPr>
                <w:p>
                  <w:pPr>
                    <w:rPr>
                      <w:rFonts w:hint="eastAsia"/>
                      <w:color w:val="auto"/>
                      <w:highlight w:val="none"/>
                      <w:vertAlign w:val="baseline"/>
                      <w:lang w:val="en-US" w:eastAsia="zh-CN"/>
                    </w:rPr>
                  </w:pPr>
                  <w:r>
                    <w:rPr>
                      <w:rFonts w:hint="eastAsia"/>
                      <w:color w:val="auto"/>
                      <w:highlight w:val="none"/>
                    </w:rPr>
                    <w:sym w:font="Wingdings" w:char="00FE"/>
                  </w:r>
                  <w:r>
                    <w:rPr>
                      <w:rFonts w:hint="eastAsia"/>
                      <w:color w:val="auto"/>
                      <w:highlight w:val="none"/>
                      <w:lang w:val="en-US" w:eastAsia="zh-CN"/>
                    </w:rPr>
                    <w:t xml:space="preserve"> </w:t>
                  </w:r>
                  <w:r>
                    <w:rPr>
                      <w:rFonts w:hint="eastAsia"/>
                      <w:color w:val="auto"/>
                      <w:highlight w:val="none"/>
                      <w:vertAlign w:val="baseline"/>
                      <w:lang w:val="en-US" w:eastAsia="zh-CN"/>
                    </w:rPr>
                    <w:t>见协商和参与</w:t>
                  </w:r>
                </w:p>
                <w:p>
                  <w:pPr>
                    <w:rPr>
                      <w:rFonts w:hint="eastAsia"/>
                      <w:color w:val="auto"/>
                      <w:highlight w:val="none"/>
                      <w:vertAlign w:val="baseline"/>
                      <w:lang w:val="en-US" w:eastAsia="zh-CN"/>
                    </w:rPr>
                  </w:pPr>
                  <w:r>
                    <w:rPr>
                      <w:rFonts w:hint="eastAsia"/>
                      <w:color w:val="auto"/>
                      <w:highlight w:val="none"/>
                    </w:rPr>
                    <w:sym w:font="Wingdings" w:char="00FE"/>
                  </w:r>
                  <w:r>
                    <w:rPr>
                      <w:rFonts w:hint="eastAsia"/>
                      <w:color w:val="auto"/>
                      <w:highlight w:val="none"/>
                      <w:lang w:val="en-US" w:eastAsia="zh-CN"/>
                    </w:rPr>
                    <w:t xml:space="preserve"> </w:t>
                  </w:r>
                  <w:r>
                    <w:rPr>
                      <w:rFonts w:hint="eastAsia"/>
                      <w:color w:val="auto"/>
                      <w:highlight w:val="none"/>
                      <w:vertAlign w:val="baseline"/>
                      <w:lang w:val="en-US" w:eastAsia="zh-CN"/>
                    </w:rPr>
                    <w:t>见管理评审改进措施</w:t>
                  </w:r>
                </w:p>
                <w:p>
                  <w:pPr>
                    <w:rPr>
                      <w:rFonts w:hint="eastAsia"/>
                      <w:color w:val="auto"/>
                      <w:highlight w:val="none"/>
                      <w:vertAlign w:val="baseline"/>
                    </w:rPr>
                  </w:pPr>
                  <w:r>
                    <w:rPr>
                      <w:rFonts w:hint="eastAsia"/>
                      <w:color w:val="auto"/>
                      <w:highlight w:val="none"/>
                    </w:rPr>
                    <w:sym w:font="Wingdings" w:char="00FE"/>
                  </w:r>
                  <w:r>
                    <w:rPr>
                      <w:rFonts w:hint="eastAsia"/>
                      <w:color w:val="auto"/>
                      <w:highlight w:val="none"/>
                      <w:lang w:val="en-US" w:eastAsia="zh-CN"/>
                    </w:rPr>
                    <w:t xml:space="preserve"> </w:t>
                  </w:r>
                  <w:r>
                    <w:rPr>
                      <w:rFonts w:hint="eastAsia"/>
                      <w:color w:val="auto"/>
                      <w:highlight w:val="none"/>
                      <w:vertAlign w:val="baseline"/>
                      <w:lang w:val="en-US" w:eastAsia="zh-CN"/>
                    </w:rPr>
                    <w:t>见事件、不符合和纠正措施</w:t>
                  </w:r>
                </w:p>
              </w:tc>
              <w:tc>
                <w:tcPr>
                  <w:tcW w:w="1947" w:type="dxa"/>
                  <w:vAlign w:val="top"/>
                </w:tcPr>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rPr>
                    <w:sym w:font="Wingdings" w:char="00FE"/>
                  </w:r>
                  <w:r>
                    <w:rPr>
                      <w:rFonts w:hint="eastAsia"/>
                      <w:color w:val="auto"/>
                      <w:highlight w:val="none"/>
                      <w:lang w:val="en-US" w:eastAsia="zh-CN"/>
                    </w:rPr>
                    <w:t xml:space="preserve">符合  </w:t>
                  </w:r>
                  <w:r>
                    <w:rPr>
                      <w:rFonts w:hint="eastAsia"/>
                      <w:color w:val="auto"/>
                      <w:highlight w:val="none"/>
                    </w:rPr>
                    <w:sym w:font="Wingdings" w:char="00A8"/>
                  </w:r>
                  <w:r>
                    <w:rPr>
                      <w:rFonts w:hint="eastAsia"/>
                      <w:color w:val="auto"/>
                      <w:highlight w:val="none"/>
                      <w:lang w:val="en-US" w:eastAsia="zh-CN"/>
                    </w:rPr>
                    <w:t xml:space="preserve">不符合 </w:t>
                  </w:r>
                </w:p>
              </w:tc>
            </w:tr>
          </w:tbl>
          <w:p>
            <w:pPr>
              <w:rPr>
                <w:rFonts w:hint="eastAsia"/>
                <w:color w:val="auto"/>
                <w:highlight w:val="none"/>
              </w:rPr>
            </w:pPr>
            <w:r>
              <w:rPr>
                <w:rFonts w:hint="eastAsia"/>
                <w:color w:val="auto"/>
                <w:highlight w:val="none"/>
              </w:rPr>
              <w:t>组织通过下列方式持续改进</w:t>
            </w:r>
            <w:r>
              <w:rPr>
                <w:rFonts w:hint="eastAsia"/>
                <w:color w:val="auto"/>
                <w:highlight w:val="none"/>
                <w:lang w:eastAsia="zh-CN"/>
              </w:rPr>
              <w:t>质量</w:t>
            </w:r>
            <w:r>
              <w:rPr>
                <w:rFonts w:hint="eastAsia"/>
                <w:color w:val="auto"/>
                <w:highlight w:val="none"/>
              </w:rPr>
              <w:t>管理体系的适宜性、充分性与有效性：</w:t>
            </w:r>
          </w:p>
          <w:p>
            <w:pPr>
              <w:rPr>
                <w:color w:val="auto"/>
                <w:highlight w:val="none"/>
              </w:rPr>
            </w:pPr>
          </w:p>
          <w:p>
            <w:pPr>
              <w:rPr>
                <w:rFonts w:hint="default"/>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 管理评审改进措施已落实</w:t>
            </w:r>
          </w:p>
          <w:p>
            <w:pPr>
              <w:rPr>
                <w:rFonts w:hint="default"/>
                <w:color w:val="auto"/>
                <w:highlight w:val="none"/>
                <w:u w:val="single"/>
                <w:lang w:val="en-US" w:eastAsia="zh-CN"/>
              </w:rPr>
            </w:pPr>
            <w:r>
              <w:rPr>
                <w:rFonts w:hint="eastAsia"/>
                <w:color w:val="auto"/>
                <w:highlight w:val="none"/>
                <w:lang w:val="en-US" w:eastAsia="zh-CN"/>
              </w:rPr>
              <w:sym w:font="Wingdings" w:char="00A8"/>
            </w:r>
            <w:r>
              <w:rPr>
                <w:rFonts w:hint="eastAsia"/>
                <w:color w:val="auto"/>
                <w:highlight w:val="none"/>
                <w:lang w:val="en-US" w:eastAsia="zh-CN"/>
              </w:rPr>
              <w:t xml:space="preserve"> 管理评审改进措施未落实的原因：</w:t>
            </w:r>
            <w:r>
              <w:rPr>
                <w:rFonts w:hint="eastAsia"/>
                <w:color w:val="auto"/>
                <w:highlight w:val="none"/>
                <w:u w:val="single"/>
                <w:lang w:val="en-US" w:eastAsia="zh-CN"/>
              </w:rPr>
              <w:t xml:space="preserve">                              </w:t>
            </w:r>
          </w:p>
          <w:p>
            <w:pPr>
              <w:rPr>
                <w:rFonts w:hint="eastAsia" w:ascii="Times New Roman" w:hAnsi="Times New Roman" w:eastAsia="宋体" w:cs="Times New Roman"/>
                <w:color w:val="auto"/>
                <w:kern w:val="2"/>
                <w:sz w:val="21"/>
                <w:highlight w:val="none"/>
                <w:lang w:val="en-US" w:eastAsia="zh-CN" w:bidi="ar-SA"/>
              </w:rPr>
            </w:pPr>
          </w:p>
        </w:tc>
        <w:tc>
          <w:tcPr>
            <w:tcW w:w="1585" w:type="dxa"/>
            <w:vMerge w:val="continue"/>
          </w:tcPr>
          <w:p/>
        </w:tc>
      </w:tr>
    </w:tbl>
    <w:p/>
    <w:p/>
    <w:p>
      <w:pPr>
        <w:pStyle w:val="4"/>
        <w:rPr>
          <w:rFonts w:hint="eastAsia"/>
        </w:rPr>
      </w:pPr>
      <w:r>
        <w:rPr>
          <w:rFonts w:hint="eastAsia"/>
        </w:rPr>
        <w:t>说明：不符合标注N</w:t>
      </w:r>
    </w:p>
    <w:p>
      <w:pPr>
        <w:spacing w:line="480" w:lineRule="exact"/>
        <w:jc w:val="both"/>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959"/>
        <w:gridCol w:w="744"/>
        <w:gridCol w:w="9269"/>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gridSpan w:val="2"/>
            <w:vAlign w:val="center"/>
          </w:tcPr>
          <w:p>
            <w:pPr>
              <w:rPr>
                <w:sz w:val="24"/>
                <w:szCs w:val="24"/>
              </w:rPr>
            </w:pPr>
            <w:r>
              <w:rPr>
                <w:rFonts w:hint="eastAsia"/>
                <w:sz w:val="24"/>
                <w:szCs w:val="24"/>
              </w:rPr>
              <w:t xml:space="preserve">受审核部门： </w:t>
            </w:r>
            <w:r>
              <w:rPr>
                <w:rFonts w:hint="eastAsia"/>
                <w:sz w:val="24"/>
                <w:szCs w:val="24"/>
                <w:lang w:val="en-US" w:eastAsia="zh-CN"/>
              </w:rPr>
              <w:t>办公室</w:t>
            </w:r>
            <w:r>
              <w:rPr>
                <w:sz w:val="24"/>
                <w:szCs w:val="24"/>
              </w:rPr>
              <w:t xml:space="preserve">            </w:t>
            </w:r>
            <w:r>
              <w:rPr>
                <w:sz w:val="24"/>
                <w:szCs w:val="24"/>
                <w:highlight w:val="none"/>
              </w:rPr>
              <w:t xml:space="preserve"> </w:t>
            </w:r>
            <w:r>
              <w:rPr>
                <w:rFonts w:hint="eastAsia"/>
                <w:sz w:val="24"/>
                <w:szCs w:val="24"/>
                <w:highlight w:val="none"/>
              </w:rPr>
              <w:t>陪同人员：</w:t>
            </w:r>
            <w:r>
              <w:rPr>
                <w:rFonts w:hint="eastAsia"/>
                <w:sz w:val="24"/>
                <w:szCs w:val="24"/>
                <w:highlight w:val="none"/>
                <w:lang w:val="en-US" w:eastAsia="zh-CN"/>
              </w:rPr>
              <w:t>焦亚慧</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gridSpan w:val="2"/>
            <w:vAlign w:val="center"/>
          </w:tcPr>
          <w:p>
            <w:pPr>
              <w:spacing w:before="120"/>
              <w:rPr>
                <w:rFonts w:hint="default" w:eastAsia="宋体"/>
                <w:lang w:val="en-US" w:eastAsia="zh-CN"/>
              </w:rPr>
            </w:pPr>
            <w:r>
              <w:rPr>
                <w:rFonts w:hint="eastAsia"/>
                <w:sz w:val="24"/>
                <w:szCs w:val="24"/>
              </w:rPr>
              <w:t xml:space="preserve">审核员： </w:t>
            </w:r>
            <w:r>
              <w:rPr>
                <w:rFonts w:hint="eastAsia"/>
                <w:sz w:val="24"/>
                <w:szCs w:val="24"/>
                <w:lang w:val="en-US" w:eastAsia="zh-CN"/>
              </w:rPr>
              <w:t>吉洁</w:t>
            </w:r>
            <w:r>
              <w:rPr>
                <w:sz w:val="24"/>
                <w:szCs w:val="24"/>
              </w:rPr>
              <w:t xml:space="preserve">                 </w:t>
            </w:r>
            <w:r>
              <w:rPr>
                <w:rFonts w:hint="eastAsia"/>
                <w:sz w:val="24"/>
                <w:szCs w:val="24"/>
              </w:rPr>
              <w:t>审核</w:t>
            </w:r>
            <w:r>
              <w:rPr>
                <w:rFonts w:hint="eastAsia"/>
                <w:sz w:val="24"/>
                <w:szCs w:val="24"/>
                <w:lang w:val="en-US" w:eastAsia="zh-CN"/>
              </w:rPr>
              <w:t>日期</w:t>
            </w:r>
            <w:r>
              <w:rPr>
                <w:rFonts w:hint="eastAsia"/>
                <w:sz w:val="24"/>
                <w:szCs w:val="24"/>
              </w:rPr>
              <w:t>：</w:t>
            </w:r>
            <w:r>
              <w:rPr>
                <w:rFonts w:hint="eastAsia"/>
                <w:sz w:val="24"/>
                <w:szCs w:val="24"/>
                <w:lang w:val="en-US" w:eastAsia="zh-CN"/>
              </w:rPr>
              <w:t>2023.3.10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2160" w:type="dxa"/>
            <w:vMerge w:val="continue"/>
            <w:vAlign w:val="center"/>
          </w:tcPr>
          <w:p/>
        </w:tc>
        <w:tc>
          <w:tcPr>
            <w:tcW w:w="960" w:type="dxa"/>
            <w:vMerge w:val="continue"/>
            <w:vAlign w:val="center"/>
          </w:tcPr>
          <w:p/>
        </w:tc>
        <w:tc>
          <w:tcPr>
            <w:tcW w:w="10004" w:type="dxa"/>
            <w:gridSpan w:val="2"/>
            <w:vAlign w:val="center"/>
          </w:tcPr>
          <w:p>
            <w:pPr>
              <w:tabs>
                <w:tab w:val="left" w:pos="709"/>
              </w:tabs>
              <w:ind w:right="57"/>
              <w:jc w:val="left"/>
              <w:rPr>
                <w:sz w:val="24"/>
                <w:szCs w:val="24"/>
              </w:rPr>
            </w:pPr>
            <w:r>
              <w:rPr>
                <w:rFonts w:hint="eastAsia"/>
                <w:sz w:val="24"/>
                <w:szCs w:val="24"/>
              </w:rPr>
              <w:t>审核条款：</w:t>
            </w:r>
            <w:r>
              <w:rPr>
                <w:rFonts w:hint="eastAsia"/>
                <w:sz w:val="21"/>
                <w:szCs w:val="21"/>
              </w:rPr>
              <w:t>QMS：</w:t>
            </w:r>
            <w:r>
              <w:rPr>
                <w:rFonts w:hint="eastAsia"/>
                <w:sz w:val="21"/>
                <w:szCs w:val="21"/>
                <w:lang w:val="en-US" w:eastAsia="zh-CN"/>
              </w:rPr>
              <w:t>5.3/6.2/7.1.2/7.1.6/7.2/7.3/7.5/</w:t>
            </w:r>
            <w:r>
              <w:rPr>
                <w:rFonts w:hint="eastAsia" w:ascii="Times New Roman" w:hAnsi="Times New Roman" w:eastAsia="宋体" w:cs="Times New Roman"/>
                <w:sz w:val="21"/>
                <w:szCs w:val="21"/>
              </w:rPr>
              <w:t>8.2</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8.4</w:t>
            </w:r>
            <w:r>
              <w:rPr>
                <w:rFonts w:hint="eastAsia" w:ascii="Times New Roman" w:hAnsi="Times New Roman" w:eastAsia="宋体" w:cs="Times New Roman"/>
                <w:sz w:val="21"/>
                <w:szCs w:val="21"/>
                <w:lang w:val="en-US" w:eastAsia="zh-CN"/>
              </w:rPr>
              <w:t>/8.5.3/</w:t>
            </w:r>
            <w:r>
              <w:rPr>
                <w:rFonts w:hint="eastAsia" w:ascii="Times New Roman" w:hAnsi="Times New Roman" w:eastAsia="宋体" w:cs="Times New Roman"/>
                <w:sz w:val="21"/>
                <w:szCs w:val="21"/>
              </w:rPr>
              <w:t>8.5.5</w:t>
            </w:r>
            <w:r>
              <w:rPr>
                <w:rFonts w:hint="eastAsia" w:ascii="Times New Roman" w:hAnsi="Times New Roman" w:eastAsia="宋体" w:cs="Times New Roman"/>
                <w:sz w:val="21"/>
                <w:szCs w:val="21"/>
                <w:lang w:val="en-US" w:eastAsia="zh-CN"/>
              </w:rPr>
              <w:t>/</w:t>
            </w:r>
            <w:r>
              <w:rPr>
                <w:rFonts w:hint="eastAsia"/>
                <w:sz w:val="21"/>
                <w:szCs w:val="21"/>
                <w:lang w:val="en-US" w:eastAsia="zh-CN"/>
              </w:rPr>
              <w:t>9.1.1/</w:t>
            </w:r>
            <w:r>
              <w:rPr>
                <w:rFonts w:hint="eastAsia" w:ascii="Times New Roman" w:hAnsi="Times New Roman" w:eastAsia="宋体" w:cs="Times New Roman"/>
                <w:sz w:val="21"/>
                <w:szCs w:val="21"/>
              </w:rPr>
              <w:t>9.1.2</w:t>
            </w:r>
            <w:r>
              <w:rPr>
                <w:rFonts w:hint="eastAsia" w:ascii="Times New Roman" w:hAnsi="Times New Roman" w:eastAsia="宋体" w:cs="Times New Roman"/>
                <w:sz w:val="21"/>
                <w:szCs w:val="21"/>
                <w:lang w:val="en-US" w:eastAsia="zh-CN"/>
              </w:rPr>
              <w:t>/</w:t>
            </w:r>
            <w:r>
              <w:rPr>
                <w:rFonts w:hint="eastAsia"/>
                <w:sz w:val="21"/>
                <w:szCs w:val="21"/>
                <w:lang w:val="en-US" w:eastAsia="zh-CN"/>
              </w:rPr>
              <w:t>9.2/10</w:t>
            </w:r>
            <w:r>
              <w:rPr>
                <w:rFonts w:hint="eastAsia"/>
                <w:sz w:val="21"/>
                <w:szCs w:val="21"/>
              </w:rPr>
              <w:t>.</w:t>
            </w:r>
            <w:r>
              <w:rPr>
                <w:rFonts w:hint="eastAsia"/>
                <w:sz w:val="21"/>
                <w:szCs w:val="21"/>
                <w:lang w:val="en-US" w:eastAsia="zh-CN"/>
              </w:rPr>
              <w:t>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eastAsia"/>
              </w:rPr>
            </w:pPr>
            <w:r>
              <w:rPr>
                <w:rFonts w:hint="eastAsia"/>
              </w:rPr>
              <w:t>组织的岗位、职责和权限</w:t>
            </w:r>
          </w:p>
          <w:p/>
        </w:tc>
        <w:tc>
          <w:tcPr>
            <w:tcW w:w="960" w:type="dxa"/>
            <w:vMerge w:val="restart"/>
          </w:tcPr>
          <w:p>
            <w:r>
              <w:rPr>
                <w:rFonts w:hint="eastAsia"/>
                <w:lang w:val="en-US" w:eastAsia="zh-CN"/>
              </w:rPr>
              <w:t>Q</w:t>
            </w:r>
            <w:r>
              <w:rPr>
                <w:rFonts w:hint="eastAsia"/>
              </w:rPr>
              <w:t>5.3  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pPr>
              <w:rPr>
                <w:rFonts w:hint="eastAsia"/>
                <w:lang w:val="en-US" w:eastAsia="zh-CN"/>
              </w:rPr>
            </w:pPr>
            <w:r>
              <w:rPr>
                <w:rFonts w:hint="eastAsia"/>
                <w:lang w:val="en-US" w:eastAsia="zh-CN"/>
              </w:rPr>
              <w:t>如：管理手册第5.3章</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如：</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0"/>
              <w:gridCol w:w="2261"/>
              <w:gridCol w:w="2261"/>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0"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vertAlign w:val="baseline"/>
                      <w:lang w:val="en-US" w:eastAsia="zh-CN"/>
                    </w:rPr>
                    <w:t>过程过程</w:t>
                  </w:r>
                </w:p>
              </w:tc>
              <w:tc>
                <w:tcPr>
                  <w:tcW w:w="2261"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vertAlign w:val="baseline"/>
                      <w:lang w:val="en-US" w:eastAsia="zh-CN"/>
                    </w:rPr>
                    <w:t>主管部门名称</w:t>
                  </w:r>
                </w:p>
              </w:tc>
              <w:tc>
                <w:tcPr>
                  <w:tcW w:w="2261"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vertAlign w:val="baseline"/>
                      <w:lang w:val="en-US" w:eastAsia="zh-CN"/>
                    </w:rPr>
                    <w:t>过程名称</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vertAlign w:val="baseline"/>
                      <w:lang w:val="en-US" w:eastAsia="zh-CN" w:bidi="ar-SA"/>
                    </w:rPr>
                  </w:pPr>
                  <w:r>
                    <w:rPr>
                      <w:rFonts w:hint="eastAsia"/>
                      <w:vertAlign w:val="baseline"/>
                      <w:lang w:val="en-US" w:eastAsia="zh-CN"/>
                    </w:rPr>
                    <w:t>主管部门名称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vertAlign w:val="baseline"/>
                      <w:lang w:val="en-US" w:eastAsia="zh-CN"/>
                    </w:rPr>
                    <w:t>质量管理体系策划和推动</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vertAlign w:val="baseline"/>
                      <w:lang w:val="en-US" w:eastAsia="zh-CN" w:bidi="ar-SA"/>
                    </w:rPr>
                  </w:pPr>
                  <w:r>
                    <w:rPr>
                      <w:rFonts w:hint="eastAsia"/>
                      <w:vertAlign w:val="baseline"/>
                      <w:lang w:val="en-US" w:eastAsia="zh-CN"/>
                    </w:rPr>
                    <w:t>生技部</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vertAlign w:val="baseline"/>
                      <w:lang w:val="en-US" w:eastAsia="zh-CN" w:bidi="ar-SA"/>
                    </w:rPr>
                  </w:pPr>
                  <w:r>
                    <w:rPr>
                      <w:rFonts w:hint="eastAsia"/>
                      <w:vertAlign w:val="baseline"/>
                      <w:lang w:val="en-US" w:eastAsia="zh-CN"/>
                    </w:rPr>
                    <w:t>生产/服务策划过程</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vertAlign w:val="baseline"/>
                      <w:lang w:val="en-US" w:eastAsia="zh-CN" w:bidi="ar-SA"/>
                    </w:rPr>
                  </w:pPr>
                  <w:r>
                    <w:rPr>
                      <w:rFonts w:hint="eastAsia"/>
                      <w:vertAlign w:val="baseline"/>
                      <w:lang w:val="en-US" w:eastAsia="zh-CN"/>
                    </w:rPr>
                    <w:t>生技部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0"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vertAlign w:val="baseline"/>
                      <w:lang w:val="en-US" w:eastAsia="zh-CN"/>
                    </w:rPr>
                    <w:t>顾客满意调查分析</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vertAlign w:val="baseline"/>
                      <w:lang w:val="en-US" w:eastAsia="zh-CN" w:bidi="ar-SA"/>
                    </w:rPr>
                  </w:pPr>
                  <w:r>
                    <w:rPr>
                      <w:rFonts w:hint="eastAsia"/>
                      <w:vertAlign w:val="baseline"/>
                      <w:lang w:val="en-US" w:eastAsia="zh-CN"/>
                    </w:rPr>
                    <w:t>办公室</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vertAlign w:val="baseline"/>
                      <w:lang w:val="en-US" w:eastAsia="zh-CN" w:bidi="ar-SA"/>
                    </w:rPr>
                  </w:pPr>
                  <w:r>
                    <w:rPr>
                      <w:rFonts w:hint="eastAsia"/>
                      <w:vertAlign w:val="baseline"/>
                      <w:lang w:val="en-US" w:eastAsia="zh-CN"/>
                    </w:rPr>
                    <w:t>生产/服务提供过程</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vertAlign w:val="baseline"/>
                      <w:lang w:val="en-US" w:eastAsia="zh-CN" w:bidi="ar-SA"/>
                    </w:rPr>
                  </w:pPr>
                  <w:r>
                    <w:rPr>
                      <w:rFonts w:hint="eastAsia"/>
                      <w:vertAlign w:val="baseline"/>
                      <w:lang w:val="en-US" w:eastAsia="zh-CN"/>
                    </w:rPr>
                    <w:t>生技部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vertAlign w:val="baseline"/>
                      <w:lang w:val="en-US" w:eastAsia="zh-CN"/>
                    </w:rPr>
                    <w:t>外部供方控制</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vertAlign w:val="baseline"/>
                      <w:lang w:val="en-US" w:eastAsia="zh-CN" w:bidi="ar-SA"/>
                    </w:rPr>
                  </w:pPr>
                  <w:r>
                    <w:rPr>
                      <w:rFonts w:hint="eastAsia"/>
                      <w:vertAlign w:val="baseline"/>
                      <w:lang w:val="en-US" w:eastAsia="zh-CN"/>
                    </w:rPr>
                    <w:t>办公室</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vertAlign w:val="baseline"/>
                      <w:lang w:val="en-US" w:eastAsia="zh-CN" w:bidi="ar-SA"/>
                    </w:rPr>
                  </w:pPr>
                  <w:r>
                    <w:rPr>
                      <w:rFonts w:hint="eastAsia"/>
                      <w:vertAlign w:val="baseline"/>
                      <w:lang w:val="en-US" w:eastAsia="zh-CN"/>
                    </w:rPr>
                    <w:t>生产/服务放行过程</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vertAlign w:val="baseline"/>
                      <w:lang w:val="en-US" w:eastAsia="zh-CN" w:bidi="ar-SA"/>
                    </w:rPr>
                  </w:pPr>
                  <w:r>
                    <w:rPr>
                      <w:rFonts w:hint="eastAsia"/>
                      <w:vertAlign w:val="baseline"/>
                      <w:lang w:val="en-US" w:eastAsia="zh-CN"/>
                    </w:rPr>
                    <w:t>生技部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p>
              </w:tc>
              <w:tc>
                <w:tcPr>
                  <w:tcW w:w="2261"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tc>
              <w:tc>
                <w:tcPr>
                  <w:tcW w:w="2261"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p>
              </w:tc>
            </w:tr>
          </w:tbl>
          <w:p>
            <w:pPr>
              <w:rPr>
                <w:rFonts w:hint="eastAsia"/>
                <w:lang w:val="en-US" w:eastAsia="zh-CN"/>
              </w:rPr>
            </w:pPr>
            <w:r>
              <w:rPr>
                <w:rFonts w:hint="eastAsia"/>
                <w:lang w:val="en-US" w:eastAsia="zh-CN"/>
              </w:rPr>
              <w:t>向最高管理者汇报，</w:t>
            </w:r>
            <w:r>
              <w:rPr>
                <w:rFonts w:hint="eastAsia"/>
                <w:lang w:val="en-US" w:eastAsia="zh-CN"/>
              </w:rPr>
              <w:sym w:font="Wingdings" w:char="00FE"/>
            </w:r>
            <w:r>
              <w:rPr>
                <w:rFonts w:hint="eastAsia"/>
                <w:lang w:val="en-US" w:eastAsia="zh-CN"/>
              </w:rPr>
              <w:t>管理者代表：</w:t>
            </w:r>
            <w:r>
              <w:rPr>
                <w:rFonts w:hint="eastAsia"/>
                <w:u w:val="single"/>
                <w:lang w:val="en-US" w:eastAsia="zh-CN"/>
              </w:rPr>
              <w:t xml:space="preserve"> 牛会锋 先生   </w:t>
            </w:r>
            <w:r>
              <w:rPr>
                <w:rFonts w:hint="eastAsia"/>
                <w:lang w:val="en-US" w:eastAsia="zh-CN"/>
              </w:rPr>
              <w:sym w:font="Wingdings" w:char="00A8"/>
            </w:r>
            <w:r>
              <w:rPr>
                <w:rFonts w:hint="eastAsia"/>
                <w:lang w:val="en-US" w:eastAsia="zh-CN"/>
              </w:rPr>
              <w:t>各部门</w:t>
            </w:r>
          </w:p>
          <w:p>
            <w:pPr>
              <w:rPr>
                <w:rFonts w:hint="eastAsia"/>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eastAsia"/>
                <w:color w:val="000000"/>
                <w:szCs w:val="21"/>
                <w:lang w:val="en-US" w:eastAsia="zh-CN"/>
              </w:rPr>
            </w:pPr>
            <w:r>
              <w:rPr>
                <w:rFonts w:hint="eastAsia"/>
                <w:color w:val="000000"/>
                <w:szCs w:val="21"/>
                <w:lang w:val="en-US" w:eastAsia="zh-CN"/>
              </w:rPr>
              <w:t>质量目标及其实现的策划</w:t>
            </w:r>
          </w:p>
          <w:p/>
        </w:tc>
        <w:tc>
          <w:tcPr>
            <w:tcW w:w="960" w:type="dxa"/>
            <w:vMerge w:val="restart"/>
          </w:tcPr>
          <w:p>
            <w:r>
              <w:rPr>
                <w:rFonts w:hint="eastAsia"/>
                <w:color w:val="000000"/>
                <w:szCs w:val="21"/>
                <w:lang w:val="en-US" w:eastAsia="zh-CN"/>
              </w:rPr>
              <w:t>Q6.2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如：手册第6.2条款、《</w:t>
            </w:r>
            <w:r>
              <w:rPr>
                <w:rFonts w:hint="eastAsia"/>
                <w:color w:val="000000"/>
                <w:szCs w:val="21"/>
                <w:lang w:val="en-US" w:eastAsia="zh-CN"/>
              </w:rPr>
              <w:t>质量目标</w:t>
            </w:r>
            <w:r>
              <w:rPr>
                <w:rFonts w:hint="eastAsia"/>
                <w:lang w:val="en-US" w:eastAsia="zh-CN"/>
              </w:rPr>
              <w:t>》、《分解目标》</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为实现总质量目标而建立的各层级质量目标具体、有针对性、可测量并且可实现。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总质量目标实现情况的评价，及其测量方法是：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9"/>
              <w:gridCol w:w="2948"/>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shd w:val="clear" w:color="auto" w:fill="auto"/>
                </w:tcPr>
                <w:p>
                  <w:pPr>
                    <w:keepNext w:val="0"/>
                    <w:keepLines w:val="0"/>
                    <w:suppressLineNumbers w:val="0"/>
                    <w:spacing w:before="0" w:beforeAutospacing="0" w:after="0" w:afterAutospacing="0"/>
                    <w:ind w:left="0" w:right="0"/>
                    <w:rPr>
                      <w:rFonts w:hint="eastAsia" w:ascii="宋体" w:hAnsi="宋体"/>
                      <w:kern w:val="2"/>
                      <w:szCs w:val="24"/>
                      <w:lang w:eastAsia="zh-CN"/>
                    </w:rPr>
                  </w:pPr>
                  <w:r>
                    <w:rPr>
                      <w:rFonts w:hint="eastAsia" w:ascii="宋体" w:hAnsi="宋体"/>
                      <w:kern w:val="2"/>
                      <w:szCs w:val="24"/>
                      <w:lang w:val="en-US" w:eastAsia="zh-CN"/>
                    </w:rPr>
                    <w:t>质量</w:t>
                  </w:r>
                  <w:r>
                    <w:rPr>
                      <w:rFonts w:hint="eastAsia" w:ascii="宋体" w:hAnsi="宋体"/>
                      <w:kern w:val="2"/>
                      <w:szCs w:val="24"/>
                      <w:lang w:eastAsia="zh-CN"/>
                    </w:rPr>
                    <w:t>目标</w:t>
                  </w:r>
                </w:p>
              </w:tc>
              <w:tc>
                <w:tcPr>
                  <w:tcW w:w="2948" w:type="dxa"/>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ascii="宋体" w:hAnsi="宋体"/>
                      <w:kern w:val="2"/>
                      <w:szCs w:val="24"/>
                      <w:lang w:eastAsia="zh-CN"/>
                    </w:rPr>
                    <w:t>计算方法</w:t>
                  </w:r>
                </w:p>
              </w:tc>
              <w:tc>
                <w:tcPr>
                  <w:tcW w:w="1350"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责任部门</w:t>
                  </w:r>
                </w:p>
              </w:tc>
              <w:tc>
                <w:tcPr>
                  <w:tcW w:w="1774"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left"/>
                    <w:textAlignment w:val="auto"/>
                    <w:outlineLvl w:val="9"/>
                    <w:rPr>
                      <w:rFonts w:hint="eastAsia" w:ascii="宋体" w:hAnsi="宋体" w:eastAsia="宋体" w:cs="Times New Roman"/>
                      <w:color w:val="auto"/>
                      <w:kern w:val="2"/>
                      <w:sz w:val="21"/>
                      <w:szCs w:val="21"/>
                      <w:lang w:val="en-GB" w:eastAsia="zh-CN" w:bidi="ar-SA"/>
                    </w:rPr>
                  </w:pPr>
                  <w:r>
                    <w:rPr>
                      <w:rFonts w:hint="eastAsia" w:ascii="宋体" w:hAnsi="宋体"/>
                      <w:color w:val="auto"/>
                      <w:sz w:val="21"/>
                      <w:szCs w:val="21"/>
                    </w:rPr>
                    <w:t>文件受控率</w:t>
                  </w:r>
                  <w:r>
                    <w:rPr>
                      <w:rFonts w:hint="eastAsia" w:ascii="宋体" w:hAnsi="宋体"/>
                      <w:color w:val="auto"/>
                      <w:kern w:val="0"/>
                      <w:sz w:val="21"/>
                      <w:szCs w:val="21"/>
                      <w:lang w:val="en-US" w:eastAsia="zh-CN"/>
                    </w:rPr>
                    <w:t>100</w:t>
                  </w:r>
                  <w:r>
                    <w:rPr>
                      <w:rFonts w:hint="eastAsia" w:ascii="宋体" w:hAnsi="宋体"/>
                      <w:color w:val="auto"/>
                      <w:sz w:val="21"/>
                      <w:szCs w:val="21"/>
                    </w:rPr>
                    <w:t>%</w:t>
                  </w:r>
                </w:p>
              </w:tc>
              <w:tc>
                <w:tcPr>
                  <w:tcW w:w="2948"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kern w:val="2"/>
                      <w:sz w:val="21"/>
                      <w:szCs w:val="24"/>
                      <w:lang w:val="en-US" w:eastAsia="zh-CN" w:bidi="ar-SA"/>
                    </w:rPr>
                  </w:pPr>
                  <w:r>
                    <w:rPr>
                      <w:rFonts w:hint="eastAsia" w:ascii="宋体" w:hAnsi="宋体"/>
                      <w:color w:val="auto"/>
                      <w:kern w:val="0"/>
                      <w:sz w:val="21"/>
                      <w:szCs w:val="21"/>
                      <w:lang w:eastAsia="zh-CN"/>
                    </w:rPr>
                    <w:t>已受控文件数</w:t>
                  </w:r>
                  <w:r>
                    <w:rPr>
                      <w:rFonts w:hint="eastAsia" w:ascii="宋体" w:hAnsi="宋体"/>
                      <w:color w:val="auto"/>
                      <w:kern w:val="0"/>
                      <w:sz w:val="21"/>
                      <w:szCs w:val="21"/>
                      <w:lang w:val="en-US" w:eastAsia="zh-CN"/>
                    </w:rPr>
                    <w:t>/需受控文件总数</w:t>
                  </w:r>
                </w:p>
              </w:tc>
              <w:tc>
                <w:tcPr>
                  <w:tcW w:w="1350"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办公室</w:t>
                  </w:r>
                </w:p>
              </w:tc>
              <w:tc>
                <w:tcPr>
                  <w:tcW w:w="1774" w:type="dxa"/>
                  <w:shd w:val="clear" w:color="auto" w:fill="auto"/>
                  <w:vAlign w:val="center"/>
                </w:tcPr>
                <w:p>
                  <w:pPr>
                    <w:spacing w:line="380" w:lineRule="exact"/>
                    <w:jc w:val="center"/>
                    <w:rPr>
                      <w:rFonts w:hint="eastAsia" w:ascii="宋体" w:hAnsi="宋体" w:eastAsia="宋体" w:cs="Times New Roman"/>
                      <w:kern w:val="2"/>
                      <w:sz w:val="21"/>
                      <w:szCs w:val="21"/>
                      <w:lang w:val="en-GB" w:eastAsia="zh-CN" w:bidi="ar-SA"/>
                    </w:rPr>
                  </w:pPr>
                  <w:r>
                    <w:rPr>
                      <w:rFonts w:hint="eastAsia" w:ascii="宋体" w:hAnsi="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left"/>
                    <w:textAlignment w:val="auto"/>
                    <w:outlineLvl w:val="9"/>
                    <w:rPr>
                      <w:rFonts w:hint="eastAsia" w:ascii="宋体" w:hAnsi="宋体" w:eastAsia="宋体" w:cs="Times New Roman"/>
                      <w:color w:val="auto"/>
                      <w:kern w:val="2"/>
                      <w:sz w:val="21"/>
                      <w:szCs w:val="21"/>
                      <w:lang w:val="en-GB" w:eastAsia="zh-CN" w:bidi="ar-SA"/>
                    </w:rPr>
                  </w:pPr>
                  <w:r>
                    <w:rPr>
                      <w:rFonts w:hint="eastAsia" w:ascii="宋体" w:hAnsi="宋体"/>
                      <w:color w:val="auto"/>
                      <w:kern w:val="0"/>
                      <w:sz w:val="21"/>
                      <w:szCs w:val="21"/>
                    </w:rPr>
                    <w:t>培训计划</w:t>
                  </w:r>
                  <w:r>
                    <w:rPr>
                      <w:rFonts w:hint="eastAsia" w:ascii="宋体" w:hAnsi="宋体"/>
                      <w:color w:val="auto"/>
                      <w:kern w:val="0"/>
                      <w:sz w:val="21"/>
                      <w:szCs w:val="21"/>
                      <w:lang w:eastAsia="zh-CN"/>
                    </w:rPr>
                    <w:t>实施</w:t>
                  </w:r>
                  <w:r>
                    <w:rPr>
                      <w:rFonts w:hint="eastAsia" w:ascii="宋体" w:hAnsi="宋体"/>
                      <w:color w:val="auto"/>
                      <w:kern w:val="0"/>
                      <w:sz w:val="21"/>
                      <w:szCs w:val="21"/>
                    </w:rPr>
                    <w:t>率≥9</w:t>
                  </w:r>
                  <w:r>
                    <w:rPr>
                      <w:rFonts w:hint="eastAsia" w:ascii="宋体" w:hAnsi="宋体"/>
                      <w:color w:val="auto"/>
                      <w:kern w:val="0"/>
                      <w:sz w:val="21"/>
                      <w:szCs w:val="21"/>
                      <w:lang w:val="en-US" w:eastAsia="zh-CN"/>
                    </w:rPr>
                    <w:t>5</w:t>
                  </w:r>
                  <w:r>
                    <w:rPr>
                      <w:rFonts w:hint="eastAsia" w:ascii="宋体" w:hAnsi="宋体"/>
                      <w:color w:val="auto"/>
                      <w:kern w:val="0"/>
                      <w:sz w:val="21"/>
                      <w:szCs w:val="21"/>
                    </w:rPr>
                    <w:t>%</w:t>
                  </w:r>
                </w:p>
              </w:tc>
              <w:tc>
                <w:tcPr>
                  <w:tcW w:w="2948"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default" w:ascii="宋体" w:hAnsi="宋体" w:eastAsia="宋体" w:cs="Times New Roman"/>
                      <w:kern w:val="2"/>
                      <w:sz w:val="21"/>
                      <w:szCs w:val="24"/>
                      <w:lang w:val="en-US" w:eastAsia="zh-CN" w:bidi="ar-SA"/>
                    </w:rPr>
                  </w:pPr>
                  <w:r>
                    <w:rPr>
                      <w:rFonts w:hint="eastAsia" w:ascii="宋体" w:hAnsi="宋体"/>
                      <w:color w:val="auto"/>
                      <w:kern w:val="0"/>
                      <w:sz w:val="21"/>
                      <w:szCs w:val="21"/>
                    </w:rPr>
                    <w:t>实际培训与计划培训之比</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cs="Times New Roman"/>
                      <w:kern w:val="2"/>
                      <w:sz w:val="21"/>
                      <w:szCs w:val="24"/>
                      <w:lang w:val="en-US" w:eastAsia="zh-CN" w:bidi="ar-SA"/>
                    </w:rPr>
                    <w:t>办公室</w:t>
                  </w:r>
                </w:p>
              </w:tc>
              <w:tc>
                <w:tcPr>
                  <w:tcW w:w="1774" w:type="dxa"/>
                  <w:shd w:val="clear" w:color="auto" w:fill="auto"/>
                  <w:vAlign w:val="center"/>
                </w:tcPr>
                <w:p>
                  <w:pPr>
                    <w:spacing w:line="380" w:lineRule="exact"/>
                    <w:jc w:val="center"/>
                    <w:rPr>
                      <w:rFonts w:hint="eastAsia" w:ascii="宋体" w:hAnsi="宋体" w:eastAsia="宋体" w:cs="Times New Roman"/>
                      <w:kern w:val="2"/>
                      <w:sz w:val="21"/>
                      <w:szCs w:val="21"/>
                      <w:lang w:val="en-GB" w:eastAsia="zh-CN" w:bidi="ar-SA"/>
                    </w:rPr>
                  </w:pPr>
                  <w:r>
                    <w:rPr>
                      <w:rFonts w:hint="eastAsia" w:ascii="宋体" w:hAnsi="宋体"/>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left"/>
                    <w:textAlignment w:val="auto"/>
                    <w:outlineLvl w:val="9"/>
                    <w:rPr>
                      <w:rFonts w:hint="eastAsia" w:ascii="宋体" w:hAnsi="宋体" w:eastAsia="宋体" w:cs="Times New Roman"/>
                      <w:color w:val="auto"/>
                      <w:kern w:val="2"/>
                      <w:sz w:val="21"/>
                      <w:szCs w:val="21"/>
                      <w:lang w:val="en-GB" w:eastAsia="zh-CN" w:bidi="ar-SA"/>
                    </w:rPr>
                  </w:pPr>
                  <w:r>
                    <w:rPr>
                      <w:rFonts w:hint="eastAsia" w:ascii="宋体" w:hAnsi="宋体"/>
                      <w:color w:val="auto"/>
                      <w:kern w:val="0"/>
                      <w:sz w:val="21"/>
                      <w:szCs w:val="21"/>
                    </w:rPr>
                    <w:t>培训考核合格率100%</w:t>
                  </w:r>
                </w:p>
              </w:tc>
              <w:tc>
                <w:tcPr>
                  <w:tcW w:w="2948"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default" w:ascii="宋体" w:hAnsi="宋体" w:eastAsia="宋体" w:cs="Times New Roman"/>
                      <w:kern w:val="2"/>
                      <w:sz w:val="21"/>
                      <w:szCs w:val="24"/>
                      <w:lang w:val="en-US" w:eastAsia="zh-CN" w:bidi="ar-SA"/>
                    </w:rPr>
                  </w:pPr>
                  <w:r>
                    <w:rPr>
                      <w:rFonts w:hint="eastAsia" w:ascii="宋体" w:hAnsi="宋体"/>
                      <w:color w:val="auto"/>
                      <w:kern w:val="0"/>
                      <w:sz w:val="21"/>
                      <w:szCs w:val="21"/>
                    </w:rPr>
                    <w:t>培训考核合格批次数/培训考核批次数</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cs="Times New Roman"/>
                      <w:kern w:val="2"/>
                      <w:sz w:val="21"/>
                      <w:szCs w:val="24"/>
                      <w:lang w:val="en-US" w:eastAsia="zh-CN" w:bidi="ar-SA"/>
                    </w:rPr>
                    <w:t>办公室</w:t>
                  </w:r>
                </w:p>
              </w:tc>
              <w:tc>
                <w:tcPr>
                  <w:tcW w:w="1774" w:type="dxa"/>
                  <w:shd w:val="clear" w:color="auto" w:fill="auto"/>
                  <w:vAlign w:val="center"/>
                </w:tcPr>
                <w:p>
                  <w:pPr>
                    <w:spacing w:line="380" w:lineRule="exact"/>
                    <w:jc w:val="center"/>
                    <w:rPr>
                      <w:rFonts w:hint="eastAsia" w:ascii="宋体" w:hAnsi="宋体" w:eastAsia="宋体" w:cs="Times New Roman"/>
                      <w:kern w:val="2"/>
                      <w:sz w:val="21"/>
                      <w:szCs w:val="21"/>
                      <w:lang w:val="en-GB" w:eastAsia="zh-CN" w:bidi="ar-SA"/>
                    </w:rPr>
                  </w:pPr>
                  <w:r>
                    <w:rPr>
                      <w:rFonts w:hint="eastAsia" w:ascii="宋体" w:hAnsi="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left"/>
                    <w:textAlignment w:val="auto"/>
                    <w:outlineLvl w:val="9"/>
                    <w:rPr>
                      <w:rFonts w:hint="eastAsia" w:ascii="宋体" w:hAnsi="宋体" w:eastAsia="宋体" w:cs="Times New Roman"/>
                      <w:color w:val="auto"/>
                      <w:kern w:val="0"/>
                      <w:sz w:val="21"/>
                      <w:szCs w:val="21"/>
                      <w:lang w:val="en-GB" w:eastAsia="zh-CN" w:bidi="ar-SA"/>
                    </w:rPr>
                  </w:pPr>
                  <w:r>
                    <w:rPr>
                      <w:rFonts w:hint="eastAsia" w:ascii="宋体" w:hAnsi="宋体"/>
                      <w:color w:val="auto"/>
                      <w:kern w:val="0"/>
                      <w:sz w:val="21"/>
                      <w:szCs w:val="21"/>
                    </w:rPr>
                    <w:t>合同履约率100%</w:t>
                  </w:r>
                </w:p>
              </w:tc>
              <w:tc>
                <w:tcPr>
                  <w:tcW w:w="2948"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default" w:ascii="宋体" w:hAnsi="宋体" w:eastAsia="宋体" w:cs="Times New Roman"/>
                      <w:kern w:val="2"/>
                      <w:sz w:val="21"/>
                      <w:szCs w:val="24"/>
                      <w:lang w:val="en-US" w:eastAsia="zh-CN" w:bidi="ar-SA"/>
                    </w:rPr>
                  </w:pPr>
                  <w:r>
                    <w:rPr>
                      <w:rFonts w:hint="eastAsia" w:ascii="宋体" w:hAnsi="宋体"/>
                      <w:color w:val="auto"/>
                      <w:kern w:val="0"/>
                      <w:sz w:val="21"/>
                      <w:szCs w:val="21"/>
                    </w:rPr>
                    <w:t>合同履约数与合同总数之比</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cs="Times New Roman"/>
                      <w:kern w:val="2"/>
                      <w:sz w:val="21"/>
                      <w:szCs w:val="24"/>
                      <w:lang w:val="en-US" w:eastAsia="zh-CN" w:bidi="ar-SA"/>
                    </w:rPr>
                    <w:t>办公室</w:t>
                  </w:r>
                </w:p>
              </w:tc>
              <w:tc>
                <w:tcPr>
                  <w:tcW w:w="1774" w:type="dxa"/>
                  <w:shd w:val="clear" w:color="auto" w:fill="auto"/>
                  <w:vAlign w:val="center"/>
                </w:tcPr>
                <w:p>
                  <w:pPr>
                    <w:spacing w:line="380" w:lineRule="exact"/>
                    <w:jc w:val="center"/>
                    <w:rPr>
                      <w:rFonts w:hint="eastAsia" w:ascii="宋体" w:hAnsi="宋体" w:eastAsia="宋体" w:cs="Times New Roman"/>
                      <w:kern w:val="2"/>
                      <w:sz w:val="21"/>
                      <w:szCs w:val="21"/>
                      <w:lang w:val="en-US" w:eastAsia="zh-CN" w:bidi="ar-SA"/>
                    </w:rPr>
                  </w:pPr>
                  <w:r>
                    <w:rPr>
                      <w:rFonts w:hint="eastAsia" w:ascii="宋体" w:hAnsi="宋体"/>
                      <w:szCs w:val="21"/>
                      <w:lang w:val="en-US"/>
                    </w:rPr>
                    <w:t>100</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left"/>
                    <w:textAlignment w:val="auto"/>
                    <w:outlineLvl w:val="9"/>
                    <w:rPr>
                      <w:rFonts w:hint="eastAsia" w:ascii="宋体" w:hAnsi="宋体" w:eastAsia="宋体" w:cs="Times New Roman"/>
                      <w:color w:val="auto"/>
                      <w:kern w:val="2"/>
                      <w:sz w:val="21"/>
                      <w:szCs w:val="21"/>
                      <w:lang w:val="en-GB" w:eastAsia="zh-CN" w:bidi="ar-SA"/>
                    </w:rPr>
                  </w:pPr>
                  <w:r>
                    <w:rPr>
                      <w:rFonts w:hint="eastAsia" w:ascii="宋体" w:hAnsi="宋体"/>
                      <w:color w:val="auto"/>
                      <w:kern w:val="0"/>
                      <w:sz w:val="21"/>
                      <w:szCs w:val="21"/>
                    </w:rPr>
                    <w:t>顾客满意率≥9</w:t>
                  </w:r>
                  <w:r>
                    <w:rPr>
                      <w:rFonts w:hint="eastAsia" w:ascii="宋体" w:hAnsi="宋体"/>
                      <w:color w:val="auto"/>
                      <w:kern w:val="0"/>
                      <w:sz w:val="21"/>
                      <w:szCs w:val="21"/>
                      <w:lang w:val="en-US" w:eastAsia="zh-CN"/>
                    </w:rPr>
                    <w:t>8</w:t>
                  </w:r>
                  <w:r>
                    <w:rPr>
                      <w:rFonts w:hint="eastAsia" w:ascii="宋体" w:hAnsi="宋体"/>
                      <w:color w:val="auto"/>
                      <w:kern w:val="0"/>
                      <w:sz w:val="21"/>
                      <w:szCs w:val="21"/>
                    </w:rPr>
                    <w:t>%</w:t>
                  </w:r>
                </w:p>
              </w:tc>
              <w:tc>
                <w:tcPr>
                  <w:tcW w:w="2948"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eastAsia" w:ascii="宋体" w:hAnsi="宋体" w:eastAsia="宋体" w:cs="Times New Roman"/>
                      <w:kern w:val="2"/>
                      <w:sz w:val="21"/>
                      <w:szCs w:val="24"/>
                      <w:lang w:val="en-US" w:eastAsia="zh-CN" w:bidi="ar-SA"/>
                    </w:rPr>
                  </w:pPr>
                  <w:r>
                    <w:rPr>
                      <w:rFonts w:hint="eastAsia" w:ascii="宋体" w:hAnsi="宋体"/>
                      <w:color w:val="auto"/>
                      <w:kern w:val="0"/>
                      <w:sz w:val="21"/>
                      <w:szCs w:val="21"/>
                      <w:lang w:eastAsia="zh-CN"/>
                    </w:rPr>
                    <w:t>调查分数之和</w:t>
                  </w:r>
                  <w:r>
                    <w:rPr>
                      <w:rFonts w:hint="eastAsia" w:ascii="宋体" w:hAnsi="宋体"/>
                      <w:color w:val="auto"/>
                      <w:kern w:val="0"/>
                      <w:sz w:val="21"/>
                      <w:szCs w:val="21"/>
                      <w:lang w:val="en-US" w:eastAsia="zh-CN"/>
                    </w:rPr>
                    <w:t>/（调查表数*100分）</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cs="Times New Roman"/>
                      <w:kern w:val="2"/>
                      <w:sz w:val="21"/>
                      <w:szCs w:val="24"/>
                      <w:lang w:val="en-US" w:eastAsia="zh-CN" w:bidi="ar-SA"/>
                    </w:rPr>
                    <w:t>办公室</w:t>
                  </w:r>
                </w:p>
              </w:tc>
              <w:tc>
                <w:tcPr>
                  <w:tcW w:w="1774" w:type="dxa"/>
                  <w:shd w:val="clear" w:color="auto" w:fill="auto"/>
                  <w:vAlign w:val="center"/>
                </w:tcPr>
                <w:p>
                  <w:pPr>
                    <w:spacing w:line="380" w:lineRule="exact"/>
                    <w:jc w:val="center"/>
                    <w:rPr>
                      <w:rFonts w:hint="eastAsia" w:ascii="宋体" w:hAnsi="宋体" w:eastAsia="宋体" w:cs="Times New Roman"/>
                      <w:kern w:val="2"/>
                      <w:sz w:val="21"/>
                      <w:szCs w:val="21"/>
                      <w:lang w:val="en-US" w:eastAsia="zh-CN" w:bidi="ar-SA"/>
                    </w:rPr>
                  </w:pPr>
                  <w:r>
                    <w:rPr>
                      <w:rFonts w:hint="eastAsia" w:ascii="宋体" w:hAnsi="宋体"/>
                      <w:szCs w:val="21"/>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left"/>
                    <w:textAlignment w:val="auto"/>
                    <w:outlineLvl w:val="9"/>
                    <w:rPr>
                      <w:rFonts w:hint="eastAsia" w:ascii="宋体" w:hAnsi="宋体" w:eastAsia="宋体" w:cs="Times New Roman"/>
                      <w:color w:val="auto"/>
                      <w:kern w:val="2"/>
                      <w:sz w:val="21"/>
                      <w:szCs w:val="21"/>
                      <w:lang w:val="en-GB" w:eastAsia="zh-CN" w:bidi="ar-SA"/>
                    </w:rPr>
                  </w:pPr>
                  <w:r>
                    <w:rPr>
                      <w:rFonts w:hint="eastAsia" w:ascii="宋体" w:hAnsi="宋体"/>
                      <w:color w:val="auto"/>
                      <w:kern w:val="0"/>
                      <w:sz w:val="21"/>
                      <w:szCs w:val="21"/>
                      <w:lang w:eastAsia="zh-CN"/>
                    </w:rPr>
                    <w:t>供方评价覆盖率</w:t>
                  </w:r>
                  <w:r>
                    <w:rPr>
                      <w:rFonts w:hint="eastAsia" w:ascii="宋体" w:hAnsi="宋体"/>
                      <w:color w:val="auto"/>
                      <w:kern w:val="0"/>
                      <w:sz w:val="21"/>
                      <w:szCs w:val="21"/>
                      <w:lang w:val="en-US" w:eastAsia="zh-CN"/>
                    </w:rPr>
                    <w:t>100%</w:t>
                  </w:r>
                </w:p>
              </w:tc>
              <w:tc>
                <w:tcPr>
                  <w:tcW w:w="2948"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default" w:ascii="宋体" w:hAnsi="宋体" w:eastAsia="宋体" w:cs="Times New Roman"/>
                      <w:kern w:val="2"/>
                      <w:sz w:val="21"/>
                      <w:szCs w:val="24"/>
                      <w:lang w:val="en-US" w:eastAsia="zh-CN" w:bidi="ar-SA"/>
                    </w:rPr>
                  </w:pPr>
                  <w:r>
                    <w:rPr>
                      <w:rFonts w:hint="eastAsia" w:ascii="宋体" w:hAnsi="宋体"/>
                      <w:color w:val="auto"/>
                      <w:kern w:val="0"/>
                      <w:sz w:val="21"/>
                      <w:szCs w:val="21"/>
                      <w:lang w:eastAsia="zh-CN"/>
                    </w:rPr>
                    <w:t>供方评价数</w:t>
                  </w:r>
                  <w:r>
                    <w:rPr>
                      <w:rFonts w:hint="eastAsia" w:ascii="宋体" w:hAnsi="宋体"/>
                      <w:color w:val="auto"/>
                      <w:kern w:val="0"/>
                      <w:sz w:val="21"/>
                      <w:szCs w:val="21"/>
                    </w:rPr>
                    <w:t>/</w:t>
                  </w:r>
                  <w:r>
                    <w:rPr>
                      <w:rFonts w:hint="eastAsia" w:ascii="宋体" w:hAnsi="宋体"/>
                      <w:color w:val="auto"/>
                      <w:kern w:val="0"/>
                      <w:sz w:val="21"/>
                      <w:szCs w:val="21"/>
                      <w:lang w:eastAsia="zh-CN"/>
                    </w:rPr>
                    <w:t>供方总数</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cs="Times New Roman"/>
                      <w:kern w:val="2"/>
                      <w:sz w:val="21"/>
                      <w:szCs w:val="24"/>
                      <w:lang w:val="en-US" w:eastAsia="zh-CN" w:bidi="ar-SA"/>
                    </w:rPr>
                    <w:t>办公室</w:t>
                  </w:r>
                </w:p>
              </w:tc>
              <w:tc>
                <w:tcPr>
                  <w:tcW w:w="1774" w:type="dxa"/>
                  <w:shd w:val="clear" w:color="auto" w:fill="auto"/>
                  <w:vAlign w:val="center"/>
                </w:tcPr>
                <w:p>
                  <w:pPr>
                    <w:spacing w:line="380" w:lineRule="exact"/>
                    <w:jc w:val="center"/>
                    <w:rPr>
                      <w:rFonts w:hint="eastAsia" w:ascii="宋体" w:hAnsi="宋体" w:eastAsia="宋体" w:cs="Times New Roman"/>
                      <w:kern w:val="2"/>
                      <w:sz w:val="21"/>
                      <w:szCs w:val="21"/>
                      <w:lang w:val="en-GB" w:eastAsia="zh-CN" w:bidi="ar-SA"/>
                    </w:rPr>
                  </w:pPr>
                  <w:r>
                    <w:rPr>
                      <w:rFonts w:hint="eastAsia" w:ascii="宋体" w:hAnsi="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left"/>
                    <w:textAlignment w:val="auto"/>
                    <w:outlineLvl w:val="9"/>
                    <w:rPr>
                      <w:rFonts w:hint="eastAsia" w:ascii="宋体" w:hAnsi="宋体" w:eastAsia="宋体" w:cs="Times New Roman"/>
                      <w:color w:val="auto"/>
                      <w:kern w:val="0"/>
                      <w:sz w:val="21"/>
                      <w:szCs w:val="21"/>
                      <w:lang w:val="en-US" w:eastAsia="zh-CN" w:bidi="ar-SA"/>
                    </w:rPr>
                  </w:pPr>
                  <w:r>
                    <w:rPr>
                      <w:rFonts w:hint="eastAsia" w:ascii="宋体" w:hAnsi="宋体"/>
                      <w:color w:val="auto"/>
                      <w:kern w:val="0"/>
                      <w:sz w:val="21"/>
                      <w:szCs w:val="21"/>
                      <w:lang w:eastAsia="zh-CN"/>
                    </w:rPr>
                    <w:t>采购产品合格率≥</w:t>
                  </w:r>
                  <w:r>
                    <w:rPr>
                      <w:rFonts w:hint="eastAsia" w:ascii="宋体" w:hAnsi="宋体"/>
                      <w:color w:val="auto"/>
                      <w:kern w:val="0"/>
                      <w:sz w:val="21"/>
                      <w:szCs w:val="21"/>
                      <w:lang w:val="en-US" w:eastAsia="zh-CN"/>
                    </w:rPr>
                    <w:t>98%</w:t>
                  </w:r>
                </w:p>
              </w:tc>
              <w:tc>
                <w:tcPr>
                  <w:tcW w:w="2948"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default" w:ascii="宋体" w:hAnsi="宋体" w:eastAsia="宋体" w:cs="Times New Roman"/>
                      <w:kern w:val="2"/>
                      <w:sz w:val="21"/>
                      <w:szCs w:val="24"/>
                      <w:lang w:val="en-US" w:eastAsia="zh-CN" w:bidi="ar-SA"/>
                    </w:rPr>
                  </w:pPr>
                  <w:r>
                    <w:rPr>
                      <w:rFonts w:hint="eastAsia" w:ascii="宋体" w:hAnsi="宋体"/>
                      <w:color w:val="auto"/>
                      <w:kern w:val="0"/>
                      <w:sz w:val="21"/>
                      <w:szCs w:val="21"/>
                      <w:lang w:val="en-US" w:eastAsia="zh-CN"/>
                    </w:rPr>
                    <w:t>采购合格批次/</w:t>
                  </w:r>
                  <w:r>
                    <w:rPr>
                      <w:rFonts w:hint="eastAsia" w:ascii="宋体" w:hAnsi="宋体"/>
                      <w:color w:val="auto"/>
                      <w:kern w:val="0"/>
                      <w:sz w:val="21"/>
                      <w:szCs w:val="21"/>
                      <w:lang w:eastAsia="zh-CN"/>
                    </w:rPr>
                    <w:t>采购总批次</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cs="Times New Roman"/>
                      <w:kern w:val="2"/>
                      <w:sz w:val="21"/>
                      <w:szCs w:val="24"/>
                      <w:lang w:val="en-US" w:eastAsia="zh-CN" w:bidi="ar-SA"/>
                    </w:rPr>
                    <w:t>办公室</w:t>
                  </w:r>
                </w:p>
              </w:tc>
              <w:tc>
                <w:tcPr>
                  <w:tcW w:w="1774" w:type="dxa"/>
                  <w:shd w:val="clear" w:color="auto" w:fill="auto"/>
                  <w:vAlign w:val="center"/>
                </w:tcPr>
                <w:p>
                  <w:pPr>
                    <w:spacing w:line="380" w:lineRule="exact"/>
                    <w:jc w:val="center"/>
                    <w:rPr>
                      <w:rFonts w:hint="eastAsia" w:ascii="宋体" w:hAnsi="宋体" w:eastAsia="宋体" w:cs="Times New Roman"/>
                      <w:kern w:val="2"/>
                      <w:sz w:val="21"/>
                      <w:szCs w:val="21"/>
                      <w:lang w:val="en-GB" w:eastAsia="zh-CN" w:bidi="ar-SA"/>
                    </w:rPr>
                  </w:pPr>
                  <w:r>
                    <w:rPr>
                      <w:rFonts w:hint="eastAsia" w:ascii="宋体" w:hAnsi="宋体"/>
                      <w:szCs w:val="21"/>
                      <w:lang w:val="en-US" w:eastAsia="zh-CN"/>
                    </w:rPr>
                    <w:t>100%</w:t>
                  </w: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color w:val="000000"/>
                <w:szCs w:val="21"/>
                <w:lang w:val="en-US" w:eastAsia="zh-CN"/>
              </w:rPr>
              <w:t>人员</w:t>
            </w:r>
          </w:p>
        </w:tc>
        <w:tc>
          <w:tcPr>
            <w:tcW w:w="960" w:type="dxa"/>
            <w:vMerge w:val="restart"/>
          </w:tcPr>
          <w:p>
            <w:r>
              <w:rPr>
                <w:rFonts w:hint="eastAsia"/>
                <w:color w:val="000000"/>
                <w:szCs w:val="21"/>
                <w:lang w:val="en-US" w:eastAsia="zh-CN"/>
              </w:rPr>
              <w:t>Q7.1.2</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如：手册第7.1条款、</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color w:val="000000"/>
                <w:szCs w:val="21"/>
                <w:lang w:val="en-US" w:eastAsia="zh-CN"/>
              </w:rPr>
            </w:pPr>
            <w:r>
              <w:rPr>
                <w:rFonts w:hint="eastAsia"/>
                <w:color w:val="000000"/>
                <w:szCs w:val="21"/>
                <w:lang w:val="en-US" w:eastAsia="zh-CN"/>
              </w:rPr>
              <w:t>和最高管理者了解了组织应确定并配备所需的人员情况。</w:t>
            </w:r>
          </w:p>
          <w:p>
            <w:pPr>
              <w:rPr>
                <w:rFonts w:hint="eastAsia"/>
                <w:color w:val="000000"/>
                <w:szCs w:val="21"/>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1292"/>
              <w:gridCol w:w="1292"/>
              <w:gridCol w:w="1292"/>
              <w:gridCol w:w="1292"/>
              <w:gridCol w:w="1292"/>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tcPr>
                <w:p>
                  <w:pPr>
                    <w:rPr>
                      <w:rFonts w:hint="default"/>
                      <w:color w:val="000000"/>
                      <w:szCs w:val="21"/>
                      <w:vertAlign w:val="baseline"/>
                      <w:lang w:val="en-US" w:eastAsia="zh-CN"/>
                    </w:rPr>
                  </w:pPr>
                  <w:r>
                    <w:rPr>
                      <w:rFonts w:hint="eastAsia"/>
                      <w:u w:val="none"/>
                      <w:vertAlign w:val="baseline"/>
                      <w:lang w:val="en-US" w:eastAsia="zh-CN"/>
                    </w:rPr>
                    <w:t>管理人员数</w:t>
                  </w:r>
                </w:p>
              </w:tc>
              <w:tc>
                <w:tcPr>
                  <w:tcW w:w="1292" w:type="dxa"/>
                </w:tcPr>
                <w:p>
                  <w:pPr>
                    <w:rPr>
                      <w:rFonts w:hint="default"/>
                      <w:color w:val="000000"/>
                      <w:szCs w:val="21"/>
                      <w:vertAlign w:val="baseline"/>
                      <w:lang w:val="en-US" w:eastAsia="zh-CN"/>
                    </w:rPr>
                  </w:pPr>
                  <w:r>
                    <w:rPr>
                      <w:rFonts w:hint="eastAsia"/>
                      <w:vertAlign w:val="baseline"/>
                      <w:lang w:val="en-US" w:eastAsia="zh-CN"/>
                    </w:rPr>
                    <w:t>技术人员数</w:t>
                  </w:r>
                </w:p>
              </w:tc>
              <w:tc>
                <w:tcPr>
                  <w:tcW w:w="1292" w:type="dxa"/>
                </w:tcPr>
                <w:p>
                  <w:pPr>
                    <w:rPr>
                      <w:rFonts w:hint="default"/>
                      <w:color w:val="000000"/>
                      <w:szCs w:val="21"/>
                      <w:vertAlign w:val="baseline"/>
                      <w:lang w:val="en-US" w:eastAsia="zh-CN"/>
                    </w:rPr>
                  </w:pPr>
                  <w:r>
                    <w:rPr>
                      <w:rFonts w:hint="eastAsia"/>
                      <w:color w:val="000000"/>
                      <w:szCs w:val="21"/>
                      <w:vertAlign w:val="baseline"/>
                      <w:lang w:val="en-US" w:eastAsia="zh-CN"/>
                    </w:rPr>
                    <w:t>操作人员数</w:t>
                  </w:r>
                </w:p>
              </w:tc>
              <w:tc>
                <w:tcPr>
                  <w:tcW w:w="1292" w:type="dxa"/>
                </w:tcPr>
                <w:p>
                  <w:pPr>
                    <w:rPr>
                      <w:rFonts w:hint="default"/>
                      <w:color w:val="000000"/>
                      <w:szCs w:val="21"/>
                      <w:vertAlign w:val="baseline"/>
                      <w:lang w:val="en-US" w:eastAsia="zh-CN"/>
                    </w:rPr>
                  </w:pPr>
                  <w:r>
                    <w:rPr>
                      <w:rFonts w:hint="eastAsia"/>
                      <w:color w:val="000000"/>
                      <w:szCs w:val="21"/>
                      <w:vertAlign w:val="baseline"/>
                      <w:lang w:val="en-US" w:eastAsia="zh-CN"/>
                    </w:rPr>
                    <w:t>临时工数</w:t>
                  </w:r>
                </w:p>
              </w:tc>
              <w:tc>
                <w:tcPr>
                  <w:tcW w:w="1292" w:type="dxa"/>
                </w:tcPr>
                <w:p>
                  <w:pPr>
                    <w:rPr>
                      <w:rFonts w:hint="default"/>
                      <w:color w:val="000000"/>
                      <w:szCs w:val="21"/>
                      <w:vertAlign w:val="baseline"/>
                      <w:lang w:val="en-US" w:eastAsia="zh-CN"/>
                    </w:rPr>
                  </w:pPr>
                  <w:r>
                    <w:rPr>
                      <w:rFonts w:hint="eastAsia"/>
                      <w:color w:val="000000"/>
                      <w:szCs w:val="21"/>
                      <w:vertAlign w:val="baseline"/>
                      <w:lang w:val="en-US" w:eastAsia="zh-CN"/>
                    </w:rPr>
                    <w:t>季节工数</w:t>
                  </w:r>
                </w:p>
              </w:tc>
              <w:tc>
                <w:tcPr>
                  <w:tcW w:w="1292" w:type="dxa"/>
                </w:tcPr>
                <w:p>
                  <w:pPr>
                    <w:rPr>
                      <w:rFonts w:hint="default"/>
                      <w:color w:val="000000"/>
                      <w:szCs w:val="21"/>
                      <w:vertAlign w:val="baseline"/>
                      <w:lang w:val="en-US" w:eastAsia="zh-CN"/>
                    </w:rPr>
                  </w:pPr>
                  <w:r>
                    <w:rPr>
                      <w:rFonts w:hint="eastAsia"/>
                      <w:color w:val="000000"/>
                      <w:szCs w:val="21"/>
                      <w:vertAlign w:val="baseline"/>
                      <w:lang w:val="en-US" w:eastAsia="zh-CN"/>
                    </w:rPr>
                    <w:t>辅助人员数</w:t>
                  </w:r>
                </w:p>
              </w:tc>
              <w:tc>
                <w:tcPr>
                  <w:tcW w:w="1292" w:type="dxa"/>
                </w:tcPr>
                <w:p>
                  <w:pPr>
                    <w:rPr>
                      <w:rFonts w:hint="default"/>
                      <w:color w:val="000000"/>
                      <w:szCs w:val="21"/>
                      <w:vertAlign w:val="baseline"/>
                      <w:lang w:val="en-US" w:eastAsia="zh-CN"/>
                    </w:rPr>
                  </w:pPr>
                  <w:r>
                    <w:rPr>
                      <w:rFonts w:hint="eastAsia"/>
                      <w:color w:val="000000"/>
                      <w:szCs w:val="21"/>
                      <w:vertAlign w:val="baseline"/>
                      <w:lang w:val="en-US" w:eastAsia="zh-CN"/>
                    </w:rPr>
                    <w:t>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1" w:type="dxa"/>
                </w:tcPr>
                <w:p>
                  <w:pPr>
                    <w:rPr>
                      <w:rFonts w:hint="default"/>
                      <w:color w:val="000000"/>
                      <w:szCs w:val="21"/>
                      <w:vertAlign w:val="baseline"/>
                      <w:lang w:val="en-US" w:eastAsia="zh-CN"/>
                    </w:rPr>
                  </w:pPr>
                  <w:r>
                    <w:rPr>
                      <w:rFonts w:hint="eastAsia"/>
                      <w:color w:val="000000"/>
                      <w:szCs w:val="21"/>
                      <w:vertAlign w:val="baseline"/>
                      <w:lang w:val="en-US" w:eastAsia="zh-CN"/>
                    </w:rPr>
                    <w:t>5</w:t>
                  </w:r>
                </w:p>
              </w:tc>
              <w:tc>
                <w:tcPr>
                  <w:tcW w:w="1292" w:type="dxa"/>
                </w:tcPr>
                <w:p>
                  <w:pPr>
                    <w:rPr>
                      <w:rFonts w:hint="default"/>
                      <w:color w:val="000000"/>
                      <w:szCs w:val="21"/>
                      <w:vertAlign w:val="baseline"/>
                      <w:lang w:val="en-US" w:eastAsia="zh-CN"/>
                    </w:rPr>
                  </w:pPr>
                  <w:r>
                    <w:rPr>
                      <w:rFonts w:hint="eastAsia"/>
                      <w:color w:val="000000"/>
                      <w:szCs w:val="21"/>
                      <w:vertAlign w:val="baseline"/>
                      <w:lang w:val="en-US" w:eastAsia="zh-CN"/>
                    </w:rPr>
                    <w:t>2</w:t>
                  </w:r>
                </w:p>
              </w:tc>
              <w:tc>
                <w:tcPr>
                  <w:tcW w:w="1292" w:type="dxa"/>
                </w:tcPr>
                <w:p>
                  <w:pPr>
                    <w:rPr>
                      <w:rFonts w:hint="default"/>
                      <w:color w:val="000000"/>
                      <w:szCs w:val="21"/>
                      <w:vertAlign w:val="baseline"/>
                      <w:lang w:val="en-US" w:eastAsia="zh-CN"/>
                    </w:rPr>
                  </w:pPr>
                  <w:r>
                    <w:rPr>
                      <w:rFonts w:hint="eastAsia"/>
                      <w:color w:val="000000"/>
                      <w:szCs w:val="21"/>
                      <w:vertAlign w:val="baseline"/>
                      <w:lang w:val="en-US" w:eastAsia="zh-CN"/>
                    </w:rPr>
                    <w:t>8</w:t>
                  </w:r>
                </w:p>
              </w:tc>
              <w:tc>
                <w:tcPr>
                  <w:tcW w:w="1292" w:type="dxa"/>
                </w:tcPr>
                <w:p>
                  <w:pPr>
                    <w:rPr>
                      <w:rFonts w:hint="default"/>
                      <w:color w:val="000000"/>
                      <w:szCs w:val="21"/>
                      <w:vertAlign w:val="baseline"/>
                      <w:lang w:val="en-US" w:eastAsia="zh-CN"/>
                    </w:rPr>
                  </w:pPr>
                  <w:r>
                    <w:rPr>
                      <w:rFonts w:hint="eastAsia"/>
                      <w:color w:val="000000"/>
                      <w:szCs w:val="21"/>
                      <w:vertAlign w:val="baseline"/>
                      <w:lang w:val="en-US" w:eastAsia="zh-CN"/>
                    </w:rPr>
                    <w:t>20</w:t>
                  </w:r>
                </w:p>
              </w:tc>
              <w:tc>
                <w:tcPr>
                  <w:tcW w:w="1292" w:type="dxa"/>
                </w:tcPr>
                <w:p>
                  <w:pPr>
                    <w:rPr>
                      <w:rFonts w:hint="eastAsia"/>
                      <w:color w:val="000000"/>
                      <w:szCs w:val="21"/>
                      <w:vertAlign w:val="baseline"/>
                      <w:lang w:val="en-US" w:eastAsia="zh-CN"/>
                    </w:rPr>
                  </w:pPr>
                  <w:r>
                    <w:rPr>
                      <w:rFonts w:hint="eastAsia"/>
                      <w:color w:val="000000"/>
                      <w:szCs w:val="21"/>
                      <w:vertAlign w:val="baseline"/>
                      <w:lang w:val="en-US" w:eastAsia="zh-CN"/>
                    </w:rPr>
                    <w:t>——</w:t>
                  </w:r>
                </w:p>
              </w:tc>
              <w:tc>
                <w:tcPr>
                  <w:tcW w:w="1292" w:type="dxa"/>
                </w:tcPr>
                <w:p>
                  <w:pPr>
                    <w:rPr>
                      <w:rFonts w:hint="eastAsia"/>
                      <w:color w:val="000000"/>
                      <w:szCs w:val="21"/>
                      <w:vertAlign w:val="baseline"/>
                      <w:lang w:val="en-US" w:eastAsia="zh-CN"/>
                    </w:rPr>
                  </w:pPr>
                  <w:r>
                    <w:rPr>
                      <w:rFonts w:hint="eastAsia"/>
                      <w:color w:val="000000"/>
                      <w:szCs w:val="21"/>
                      <w:vertAlign w:val="baseline"/>
                      <w:lang w:val="en-US" w:eastAsia="zh-CN"/>
                    </w:rPr>
                    <w:t>——</w:t>
                  </w:r>
                </w:p>
              </w:tc>
              <w:tc>
                <w:tcPr>
                  <w:tcW w:w="1292" w:type="dxa"/>
                </w:tcPr>
                <w:p>
                  <w:pPr>
                    <w:rPr>
                      <w:rFonts w:hint="default"/>
                      <w:color w:val="000000"/>
                      <w:szCs w:val="21"/>
                      <w:vertAlign w:val="baseline"/>
                      <w:lang w:val="en-US" w:eastAsia="zh-CN"/>
                    </w:rPr>
                  </w:pPr>
                  <w:r>
                    <w:rPr>
                      <w:rFonts w:hint="eastAsia"/>
                      <w:color w:val="000000"/>
                      <w:szCs w:val="21"/>
                      <w:vertAlign w:val="baseline"/>
                      <w:lang w:val="en-US" w:eastAsia="zh-CN"/>
                    </w:rPr>
                    <w:t>35</w:t>
                  </w: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2160" w:type="dxa"/>
            <w:vMerge w:val="restart"/>
          </w:tcPr>
          <w:p>
            <w:r>
              <w:rPr>
                <w:rFonts w:hint="eastAsia"/>
              </w:rPr>
              <w:t xml:space="preserve"> 组织的知识</w:t>
            </w:r>
          </w:p>
        </w:tc>
        <w:tc>
          <w:tcPr>
            <w:tcW w:w="960" w:type="dxa"/>
            <w:vMerge w:val="restart"/>
          </w:tcPr>
          <w:p>
            <w:r>
              <w:rPr>
                <w:rFonts w:hint="eastAsia"/>
                <w:lang w:val="en-US" w:eastAsia="zh-CN"/>
              </w:rPr>
              <w:t>Q</w:t>
            </w:r>
            <w:r>
              <w:rPr>
                <w:rFonts w:hint="eastAsia"/>
              </w:rPr>
              <w:t xml:space="preserve">7.1.6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pPr>
              <w:rPr>
                <w:rFonts w:hint="default"/>
                <w:lang w:val="en-US"/>
              </w:rPr>
            </w:pPr>
            <w:r>
              <w:rPr>
                <w:rFonts w:hint="eastAsia"/>
                <w:lang w:val="en-US" w:eastAsia="zh-CN"/>
              </w:rPr>
              <w:t>如：手册第7.1.6条款</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lang w:val="en-US" w:eastAsia="zh-CN"/>
              </w:rPr>
            </w:pPr>
            <w:r>
              <w:rPr>
                <w:rFonts w:hint="eastAsia"/>
              </w:rPr>
              <w:t>组织应确定所需的知识</w:t>
            </w:r>
            <w:r>
              <w:rPr>
                <w:rFonts w:hint="eastAsia"/>
                <w:lang w:val="en-US" w:eastAsia="zh-CN"/>
              </w:rPr>
              <w:t>控制</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2480"/>
              <w:gridCol w:w="1809"/>
              <w:gridCol w:w="1809"/>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rPr>
                      <w:rFonts w:hint="eastAsia"/>
                      <w:vertAlign w:val="baseline"/>
                      <w:lang w:val="en-US" w:eastAsia="zh-CN"/>
                    </w:rPr>
                  </w:pPr>
                </w:p>
              </w:tc>
              <w:tc>
                <w:tcPr>
                  <w:tcW w:w="2480" w:type="dxa"/>
                </w:tcPr>
                <w:p>
                  <w:pPr>
                    <w:rPr>
                      <w:rFonts w:hint="default"/>
                      <w:vertAlign w:val="baseline"/>
                      <w:lang w:val="en-US" w:eastAsia="zh-CN"/>
                    </w:rPr>
                  </w:pPr>
                  <w:r>
                    <w:rPr>
                      <w:rFonts w:hint="eastAsia"/>
                      <w:vertAlign w:val="baseline"/>
                      <w:lang w:val="en-US" w:eastAsia="zh-CN"/>
                    </w:rPr>
                    <w:t>具体内容</w:t>
                  </w:r>
                </w:p>
              </w:tc>
              <w:tc>
                <w:tcPr>
                  <w:tcW w:w="1809" w:type="dxa"/>
                </w:tcPr>
                <w:p>
                  <w:pPr>
                    <w:rPr>
                      <w:rFonts w:hint="default"/>
                      <w:vertAlign w:val="baseline"/>
                      <w:lang w:val="en-US" w:eastAsia="zh-CN"/>
                    </w:rPr>
                  </w:pPr>
                  <w:r>
                    <w:rPr>
                      <w:rFonts w:hint="eastAsia"/>
                      <w:vertAlign w:val="baseline"/>
                      <w:lang w:val="en-US" w:eastAsia="zh-CN"/>
                    </w:rPr>
                    <w:t>收集部门</w:t>
                  </w:r>
                </w:p>
              </w:tc>
              <w:tc>
                <w:tcPr>
                  <w:tcW w:w="1809" w:type="dxa"/>
                </w:tcPr>
                <w:p>
                  <w:pPr>
                    <w:rPr>
                      <w:rFonts w:hint="default"/>
                      <w:vertAlign w:val="baseline"/>
                      <w:lang w:val="en-US" w:eastAsia="zh-CN"/>
                    </w:rPr>
                  </w:pPr>
                  <w:r>
                    <w:rPr>
                      <w:rFonts w:hint="eastAsia"/>
                      <w:vertAlign w:val="baseline"/>
                      <w:lang w:val="en-US" w:eastAsia="zh-CN"/>
                    </w:rPr>
                    <w:t>共享方法</w:t>
                  </w:r>
                </w:p>
              </w:tc>
              <w:tc>
                <w:tcPr>
                  <w:tcW w:w="1809" w:type="dxa"/>
                </w:tcPr>
                <w:p>
                  <w:pPr>
                    <w:rPr>
                      <w:rFonts w:hint="default"/>
                      <w:vertAlign w:val="baseline"/>
                      <w:lang w:val="en-US" w:eastAsia="zh-CN"/>
                    </w:rPr>
                  </w:pPr>
                  <w:r>
                    <w:rPr>
                      <w:rFonts w:hint="eastAsia"/>
                      <w:vertAlign w:val="baseline"/>
                      <w:lang w:val="en-US" w:eastAsia="zh-CN"/>
                    </w:rPr>
                    <w:t>更新频次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rPr>
                      <w:rFonts w:hint="default"/>
                      <w:vertAlign w:val="baseline"/>
                      <w:lang w:val="en-US" w:eastAsia="zh-CN"/>
                    </w:rPr>
                  </w:pPr>
                  <w:r>
                    <w:rPr>
                      <w:rFonts w:hint="eastAsia"/>
                      <w:vertAlign w:val="baseline"/>
                      <w:lang w:val="en-US" w:eastAsia="zh-CN"/>
                    </w:rPr>
                    <w:t>内部知识</w:t>
                  </w:r>
                </w:p>
              </w:tc>
              <w:tc>
                <w:tcPr>
                  <w:tcW w:w="2480" w:type="dxa"/>
                </w:tcPr>
                <w:p>
                  <w:pPr>
                    <w:rPr>
                      <w:rFonts w:hint="eastAsia"/>
                      <w:vertAlign w:val="baseline"/>
                      <w:lang w:val="en-US" w:eastAsia="zh-CN"/>
                    </w:rPr>
                  </w:pPr>
                  <w:r>
                    <w:rPr>
                      <w:rFonts w:hint="eastAsia"/>
                    </w:rPr>
                    <w:t>知识产权；从经验获得的知识；从失败和成功项目吸取的经验和教训；获取和分享未成文件的知识和经验；以及过程、产品和服务的改进结果</w:t>
                  </w:r>
                </w:p>
              </w:tc>
              <w:tc>
                <w:tcPr>
                  <w:tcW w:w="1809" w:type="dxa"/>
                </w:tcPr>
                <w:p>
                  <w:pPr>
                    <w:rPr>
                      <w:rFonts w:hint="default"/>
                      <w:vertAlign w:val="baseline"/>
                      <w:lang w:val="en-US" w:eastAsia="zh-CN"/>
                    </w:rPr>
                  </w:pPr>
                  <w:r>
                    <w:rPr>
                      <w:rFonts w:hint="eastAsia"/>
                      <w:vertAlign w:val="baseline"/>
                      <w:lang w:val="en-US" w:eastAsia="zh-CN"/>
                    </w:rPr>
                    <w:t>办公室</w:t>
                  </w:r>
                </w:p>
              </w:tc>
              <w:tc>
                <w:tcPr>
                  <w:tcW w:w="1809" w:type="dxa"/>
                </w:tcPr>
                <w:p>
                  <w:pPr>
                    <w:rPr>
                      <w:rFonts w:hint="eastAsia" w:eastAsia="宋体"/>
                      <w:lang w:val="en-US" w:eastAsia="zh-CN"/>
                    </w:rPr>
                  </w:pPr>
                  <w:r>
                    <w:rPr>
                      <w:rFonts w:hint="eastAsia"/>
                    </w:rPr>
                    <w:sym w:font="Wingdings" w:char="00FE"/>
                  </w:r>
                  <w:r>
                    <w:rPr>
                      <w:rFonts w:hint="eastAsia"/>
                      <w:lang w:val="en-US" w:eastAsia="zh-CN"/>
                    </w:rPr>
                    <w:t>交流会议</w:t>
                  </w:r>
                </w:p>
                <w:p>
                  <w:pPr>
                    <w:rPr>
                      <w:rFonts w:hint="eastAsia"/>
                      <w:lang w:val="en-US" w:eastAsia="zh-CN"/>
                    </w:rPr>
                  </w:pPr>
                  <w:r>
                    <w:rPr>
                      <w:rFonts w:hint="eastAsia"/>
                    </w:rPr>
                    <w:sym w:font="Wingdings" w:char="00FE"/>
                  </w:r>
                  <w:r>
                    <w:rPr>
                      <w:rFonts w:hint="eastAsia"/>
                      <w:lang w:val="en-US" w:eastAsia="zh-CN"/>
                    </w:rPr>
                    <w:t>工作总结</w:t>
                  </w:r>
                </w:p>
                <w:p>
                  <w:pPr>
                    <w:rPr>
                      <w:rFonts w:hint="eastAsia"/>
                      <w:lang w:val="en-US" w:eastAsia="zh-CN"/>
                    </w:rPr>
                  </w:pPr>
                  <w:r>
                    <w:rPr>
                      <w:rFonts w:hint="eastAsia"/>
                    </w:rPr>
                    <w:sym w:font="Wingdings" w:char="00FE"/>
                  </w:r>
                  <w:r>
                    <w:rPr>
                      <w:rFonts w:hint="eastAsia"/>
                      <w:lang w:val="en-US" w:eastAsia="zh-CN"/>
                    </w:rPr>
                    <w:t>辅导</w:t>
                  </w:r>
                </w:p>
                <w:p>
                  <w:pPr>
                    <w:rPr>
                      <w:rFonts w:hint="eastAsia"/>
                      <w:lang w:val="en-US" w:eastAsia="zh-CN"/>
                    </w:rPr>
                  </w:pPr>
                  <w:r>
                    <w:rPr>
                      <w:rFonts w:hint="eastAsia"/>
                    </w:rPr>
                    <w:sym w:font="Wingdings" w:char="00FE"/>
                  </w:r>
                  <w:r>
                    <w:rPr>
                      <w:rFonts w:hint="eastAsia"/>
                      <w:lang w:val="en-US" w:eastAsia="zh-CN"/>
                    </w:rPr>
                    <w:t>培训</w:t>
                  </w:r>
                </w:p>
                <w:p>
                  <w:pPr>
                    <w:rPr>
                      <w:rFonts w:hint="eastAsia" w:eastAsia="宋体"/>
                      <w:lang w:val="en-US" w:eastAsia="zh-CN"/>
                    </w:rPr>
                  </w:pPr>
                </w:p>
              </w:tc>
              <w:tc>
                <w:tcPr>
                  <w:tcW w:w="1809" w:type="dxa"/>
                </w:tcPr>
                <w:p>
                  <w:pPr>
                    <w:rPr>
                      <w:rFonts w:hint="eastAsia" w:eastAsia="宋体"/>
                      <w:lang w:val="en-US" w:eastAsia="zh-CN"/>
                    </w:rPr>
                  </w:pPr>
                  <w:r>
                    <w:rPr>
                      <w:rFonts w:hint="eastAsia"/>
                    </w:rPr>
                    <w:sym w:font="Wingdings" w:char="00FE"/>
                  </w:r>
                  <w:r>
                    <w:rPr>
                      <w:rFonts w:hint="eastAsia"/>
                      <w:lang w:val="en-US" w:eastAsia="zh-CN"/>
                    </w:rPr>
                    <w:t>不定期</w:t>
                  </w:r>
                </w:p>
                <w:p>
                  <w:pPr>
                    <w:rPr>
                      <w:rFonts w:hint="eastAsia"/>
                      <w:lang w:val="en-US" w:eastAsia="zh-CN"/>
                    </w:rPr>
                  </w:pPr>
                  <w:r>
                    <w:rPr>
                      <w:rFonts w:hint="eastAsia"/>
                    </w:rPr>
                    <w:sym w:font="Wingdings" w:char="00FE"/>
                  </w:r>
                  <w:r>
                    <w:rPr>
                      <w:rFonts w:hint="eastAsia"/>
                      <w:lang w:val="en-US" w:eastAsia="zh-CN"/>
                    </w:rPr>
                    <w:t>每年</w:t>
                  </w:r>
                </w:p>
                <w:p>
                  <w:pPr>
                    <w:rPr>
                      <w:rFonts w:hint="eastAsia"/>
                      <w:lang w:val="en-US" w:eastAsia="zh-CN"/>
                    </w:rPr>
                  </w:pPr>
                  <w:r>
                    <w:rPr>
                      <w:rFonts w:hint="eastAsia"/>
                    </w:rPr>
                    <w:sym w:font="Wingdings" w:char="00FE"/>
                  </w:r>
                  <w:r>
                    <w:rPr>
                      <w:rFonts w:hint="eastAsia"/>
                      <w:lang w:val="en-US" w:eastAsia="zh-CN"/>
                    </w:rPr>
                    <w:t>每季度</w:t>
                  </w:r>
                </w:p>
                <w:p>
                  <w:pPr>
                    <w:rPr>
                      <w:rFonts w:hint="eastAsia"/>
                      <w:lang w:val="en-US" w:eastAsia="zh-CN"/>
                    </w:rPr>
                  </w:pPr>
                  <w:r>
                    <w:rPr>
                      <w:rFonts w:hint="eastAsia"/>
                    </w:rPr>
                    <w:sym w:font="Wingdings" w:char="00FE"/>
                  </w:r>
                  <w:r>
                    <w:rPr>
                      <w:rFonts w:hint="eastAsia"/>
                      <w:lang w:val="en-US" w:eastAsia="zh-CN"/>
                    </w:rPr>
                    <w:t>每月</w:t>
                  </w:r>
                </w:p>
                <w:p>
                  <w:pPr>
                    <w:rPr>
                      <w:rFonts w:hint="eastAsia"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rPr>
                      <w:rFonts w:hint="default"/>
                      <w:vertAlign w:val="baseline"/>
                      <w:lang w:val="en-US" w:eastAsia="zh-CN"/>
                    </w:rPr>
                  </w:pPr>
                  <w:r>
                    <w:rPr>
                      <w:rFonts w:hint="eastAsia"/>
                      <w:vertAlign w:val="baseline"/>
                      <w:lang w:val="en-US" w:eastAsia="zh-CN"/>
                    </w:rPr>
                    <w:t>外部知识</w:t>
                  </w:r>
                </w:p>
              </w:tc>
              <w:tc>
                <w:tcPr>
                  <w:tcW w:w="2480" w:type="dxa"/>
                </w:tcPr>
                <w:p>
                  <w:pPr>
                    <w:rPr>
                      <w:rFonts w:hint="eastAsia"/>
                      <w:vertAlign w:val="baseline"/>
                      <w:lang w:val="en-US" w:eastAsia="zh-CN"/>
                    </w:rPr>
                  </w:pPr>
                  <w:r>
                    <w:rPr>
                      <w:rFonts w:hint="eastAsia"/>
                    </w:rPr>
                    <w:t>标准、学术交流、专业会议、从顾客或外部供方收集的知识</w:t>
                  </w:r>
                </w:p>
              </w:tc>
              <w:tc>
                <w:tcPr>
                  <w:tcW w:w="1809" w:type="dxa"/>
                </w:tcPr>
                <w:p>
                  <w:pPr>
                    <w:rPr>
                      <w:rFonts w:hint="default"/>
                      <w:vertAlign w:val="baseline"/>
                      <w:lang w:val="en-US" w:eastAsia="zh-CN"/>
                    </w:rPr>
                  </w:pPr>
                  <w:r>
                    <w:rPr>
                      <w:rFonts w:hint="eastAsia"/>
                      <w:vertAlign w:val="baseline"/>
                      <w:lang w:val="en-US" w:eastAsia="zh-CN"/>
                    </w:rPr>
                    <w:t>生技部</w:t>
                  </w:r>
                </w:p>
              </w:tc>
              <w:tc>
                <w:tcPr>
                  <w:tcW w:w="1809" w:type="dxa"/>
                  <w:vAlign w:val="top"/>
                </w:tcPr>
                <w:p>
                  <w:pPr>
                    <w:rPr>
                      <w:rFonts w:hint="eastAsia" w:eastAsia="宋体"/>
                      <w:lang w:val="en-US" w:eastAsia="zh-CN"/>
                    </w:rPr>
                  </w:pPr>
                  <w:r>
                    <w:rPr>
                      <w:rFonts w:hint="eastAsia"/>
                    </w:rPr>
                    <w:sym w:font="Wingdings" w:char="00FE"/>
                  </w:r>
                  <w:r>
                    <w:rPr>
                      <w:rFonts w:hint="eastAsia"/>
                      <w:lang w:val="en-US" w:eastAsia="zh-CN"/>
                    </w:rPr>
                    <w:t>交流会议</w:t>
                  </w:r>
                </w:p>
                <w:p>
                  <w:pPr>
                    <w:rPr>
                      <w:rFonts w:hint="eastAsia"/>
                      <w:lang w:val="en-US" w:eastAsia="zh-CN"/>
                    </w:rPr>
                  </w:pPr>
                  <w:r>
                    <w:rPr>
                      <w:rFonts w:hint="eastAsia"/>
                    </w:rPr>
                    <w:sym w:font="Wingdings" w:char="00FE"/>
                  </w:r>
                  <w:r>
                    <w:rPr>
                      <w:rFonts w:hint="eastAsia"/>
                      <w:lang w:val="en-US" w:eastAsia="zh-CN"/>
                    </w:rPr>
                    <w:t>工作总结</w:t>
                  </w:r>
                </w:p>
                <w:p>
                  <w:pPr>
                    <w:rPr>
                      <w:rFonts w:hint="eastAsia"/>
                      <w:lang w:val="en-US" w:eastAsia="zh-CN"/>
                    </w:rPr>
                  </w:pPr>
                  <w:r>
                    <w:rPr>
                      <w:rFonts w:hint="eastAsia"/>
                    </w:rPr>
                    <w:sym w:font="Wingdings" w:char="00FE"/>
                  </w:r>
                  <w:r>
                    <w:rPr>
                      <w:rFonts w:hint="eastAsia"/>
                      <w:lang w:val="en-US" w:eastAsia="zh-CN"/>
                    </w:rPr>
                    <w:t>辅导</w:t>
                  </w:r>
                </w:p>
                <w:p>
                  <w:pPr>
                    <w:rPr>
                      <w:rFonts w:hint="eastAsia"/>
                      <w:lang w:val="en-US" w:eastAsia="zh-CN"/>
                    </w:rPr>
                  </w:pPr>
                  <w:r>
                    <w:rPr>
                      <w:rFonts w:hint="eastAsia"/>
                    </w:rPr>
                    <w:sym w:font="Wingdings" w:char="00FE"/>
                  </w:r>
                  <w:r>
                    <w:rPr>
                      <w:rFonts w:hint="eastAsia"/>
                      <w:lang w:val="en-US" w:eastAsia="zh-CN"/>
                    </w:rPr>
                    <w:t>培训</w:t>
                  </w:r>
                </w:p>
                <w:p>
                  <w:pPr>
                    <w:rPr>
                      <w:rFonts w:hint="eastAsia" w:ascii="Times New Roman" w:hAnsi="Times New Roman" w:eastAsia="宋体" w:cs="Times New Roman"/>
                      <w:kern w:val="2"/>
                      <w:sz w:val="21"/>
                      <w:lang w:val="en-US" w:eastAsia="zh-CN" w:bidi="ar-SA"/>
                    </w:rPr>
                  </w:pPr>
                  <w:r>
                    <w:rPr>
                      <w:rFonts w:hint="eastAsia"/>
                    </w:rPr>
                    <w:sym w:font="Wingdings" w:char="00A8"/>
                  </w:r>
                </w:p>
              </w:tc>
              <w:tc>
                <w:tcPr>
                  <w:tcW w:w="1809" w:type="dxa"/>
                  <w:vAlign w:val="top"/>
                </w:tcPr>
                <w:p>
                  <w:pPr>
                    <w:rPr>
                      <w:rFonts w:hint="eastAsia" w:eastAsia="宋体"/>
                      <w:lang w:val="en-US" w:eastAsia="zh-CN"/>
                    </w:rPr>
                  </w:pPr>
                  <w:r>
                    <w:rPr>
                      <w:rFonts w:hint="eastAsia"/>
                    </w:rPr>
                    <w:sym w:font="Wingdings" w:char="00FE"/>
                  </w:r>
                  <w:r>
                    <w:rPr>
                      <w:rFonts w:hint="eastAsia"/>
                      <w:lang w:val="en-US" w:eastAsia="zh-CN"/>
                    </w:rPr>
                    <w:t>不定期</w:t>
                  </w:r>
                </w:p>
                <w:p>
                  <w:pPr>
                    <w:rPr>
                      <w:rFonts w:hint="eastAsia"/>
                      <w:lang w:val="en-US" w:eastAsia="zh-CN"/>
                    </w:rPr>
                  </w:pPr>
                  <w:r>
                    <w:rPr>
                      <w:rFonts w:hint="eastAsia"/>
                    </w:rPr>
                    <w:sym w:font="Wingdings" w:char="00FE"/>
                  </w:r>
                  <w:r>
                    <w:rPr>
                      <w:rFonts w:hint="eastAsia"/>
                      <w:lang w:val="en-US" w:eastAsia="zh-CN"/>
                    </w:rPr>
                    <w:t>每年</w:t>
                  </w:r>
                </w:p>
                <w:p>
                  <w:pPr>
                    <w:rPr>
                      <w:rFonts w:hint="eastAsia"/>
                      <w:lang w:val="en-US" w:eastAsia="zh-CN"/>
                    </w:rPr>
                  </w:pPr>
                  <w:r>
                    <w:rPr>
                      <w:rFonts w:hint="eastAsia"/>
                    </w:rPr>
                    <w:sym w:font="Wingdings" w:char="00FE"/>
                  </w:r>
                  <w:r>
                    <w:rPr>
                      <w:rFonts w:hint="eastAsia"/>
                      <w:lang w:val="en-US" w:eastAsia="zh-CN"/>
                    </w:rPr>
                    <w:t>每季度</w:t>
                  </w:r>
                </w:p>
                <w:p>
                  <w:pPr>
                    <w:rPr>
                      <w:rFonts w:hint="eastAsia"/>
                      <w:lang w:val="en-US" w:eastAsia="zh-CN"/>
                    </w:rPr>
                  </w:pPr>
                  <w:r>
                    <w:rPr>
                      <w:rFonts w:hint="eastAsia"/>
                    </w:rPr>
                    <w:sym w:font="Wingdings" w:char="00FE"/>
                  </w:r>
                  <w:r>
                    <w:rPr>
                      <w:rFonts w:hint="eastAsia"/>
                      <w:lang w:val="en-US" w:eastAsia="zh-CN"/>
                    </w:rPr>
                    <w:t>每月</w:t>
                  </w:r>
                </w:p>
                <w:p>
                  <w:pPr>
                    <w:rPr>
                      <w:rFonts w:hint="eastAsia" w:ascii="Times New Roman" w:hAnsi="Times New Roman" w:eastAsia="宋体" w:cs="Times New Roman"/>
                      <w:kern w:val="2"/>
                      <w:sz w:val="21"/>
                      <w:vertAlign w:val="baseline"/>
                      <w:lang w:val="en-US" w:eastAsia="zh-CN" w:bidi="ar-SA"/>
                    </w:rPr>
                  </w:pPr>
                  <w:r>
                    <w:rPr>
                      <w:rFonts w:hint="eastAsia"/>
                    </w:rPr>
                    <w:sym w:font="Wingdings" w:char="00A8"/>
                  </w:r>
                  <w:r>
                    <w:rPr>
                      <w:rFonts w:hint="eastAsia"/>
                      <w:lang w:val="en-US" w:eastAsia="zh-CN"/>
                    </w:rPr>
                    <w:t>每天</w:t>
                  </w: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能力</w:t>
            </w:r>
          </w:p>
        </w:tc>
        <w:tc>
          <w:tcPr>
            <w:tcW w:w="960" w:type="dxa"/>
            <w:vMerge w:val="restart"/>
          </w:tcPr>
          <w:p>
            <w:r>
              <w:rPr>
                <w:rFonts w:hint="eastAsia"/>
                <w:lang w:val="en-US" w:eastAsia="zh-CN"/>
              </w:rPr>
              <w:t>Q</w:t>
            </w:r>
            <w:r>
              <w:rPr>
                <w:rFonts w:hint="eastAsia"/>
              </w:rPr>
              <w:t>7.2</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vAlign w:val="top"/>
          </w:tcPr>
          <w:p>
            <w:pPr>
              <w:rPr>
                <w:rFonts w:ascii="Times New Roman" w:hAnsi="Times New Roman" w:eastAsia="宋体" w:cs="Times New Roman"/>
                <w:kern w:val="2"/>
                <w:sz w:val="21"/>
                <w:lang w:val="en-US" w:eastAsia="zh-CN" w:bidi="ar-SA"/>
              </w:rPr>
            </w:pPr>
            <w:r>
              <w:rPr>
                <w:rFonts w:hint="eastAsia"/>
                <w:lang w:val="en-US" w:eastAsia="zh-CN"/>
              </w:rPr>
              <w:t>如：</w:t>
            </w:r>
            <w:r>
              <w:rPr>
                <w:rFonts w:hint="eastAsia"/>
                <w:szCs w:val="22"/>
                <w:lang w:val="en-US" w:eastAsia="zh-CN"/>
              </w:rPr>
              <w:t>《</w:t>
            </w:r>
            <w:r>
              <w:rPr>
                <w:rFonts w:hint="eastAsia"/>
                <w:szCs w:val="22"/>
              </w:rPr>
              <w:t>能力和意识控制程序</w:t>
            </w:r>
            <w:r>
              <w:rPr>
                <w:rFonts w:hint="eastAsia"/>
                <w:szCs w:val="22"/>
                <w:lang w:val="en-US" w:eastAsia="zh-CN"/>
              </w:rPr>
              <w:t>》、《</w:t>
            </w:r>
            <w:r>
              <w:rPr>
                <w:rFonts w:hint="eastAsia"/>
                <w:szCs w:val="22"/>
                <w:lang w:eastAsia="zh-CN"/>
              </w:rPr>
              <w:t>岗位任职要求</w:t>
            </w:r>
            <w:r>
              <w:rPr>
                <w:rFonts w:hint="eastAsia"/>
                <w:szCs w:val="22"/>
                <w:lang w:val="en-US" w:eastAsia="zh-CN"/>
              </w:rPr>
              <w:t>》</w:t>
            </w:r>
          </w:p>
        </w:tc>
        <w:tc>
          <w:tcPr>
            <w:tcW w:w="1585" w:type="dxa"/>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ascii="Calibri" w:hAnsi="Calibri"/>
                <w:u w:val="single"/>
                <w:lang w:val="en-US" w:eastAsia="zh-CN"/>
              </w:rPr>
            </w:pPr>
            <w:r>
              <w:rPr>
                <w:rFonts w:hint="eastAsia"/>
                <w:color w:val="000000"/>
                <w:szCs w:val="21"/>
                <w:lang w:val="en-US" w:eastAsia="zh-CN"/>
              </w:rPr>
              <w:t xml:space="preserve"> 查看</w:t>
            </w:r>
            <w:r>
              <w:rPr>
                <w:rFonts w:hint="eastAsia"/>
              </w:rPr>
              <w:t>《岗位工作人员能力评价记录》</w:t>
            </w:r>
            <w:r>
              <w:rPr>
                <w:rFonts w:hint="eastAsia" w:ascii="Calibri" w:hAnsi="Calibri"/>
                <w:lang w:eastAsia="zh-CN"/>
              </w:rPr>
              <w:t>☑</w:t>
            </w:r>
            <w:r>
              <w:rPr>
                <w:rFonts w:hint="eastAsia" w:ascii="Calibri" w:hAnsi="Calibri"/>
                <w:lang w:val="en-US" w:eastAsia="zh-CN"/>
              </w:rPr>
              <w:t>充分</w:t>
            </w:r>
            <w:r>
              <w:rPr>
                <w:rFonts w:hint="eastAsia"/>
              </w:rPr>
              <w:t xml:space="preserve">有效    </w:t>
            </w:r>
            <w:r>
              <w:rPr>
                <w:rFonts w:hint="eastAsia" w:ascii="Calibri" w:hAnsi="Calibri"/>
                <w:lang w:eastAsia="zh-CN"/>
              </w:rPr>
              <w:t>☑</w:t>
            </w:r>
            <w:r>
              <w:rPr>
                <w:rFonts w:hint="eastAsia" w:ascii="Calibri" w:hAnsi="Calibri"/>
                <w:lang w:val="en-US" w:eastAsia="zh-CN"/>
              </w:rPr>
              <w:t xml:space="preserve">不足，说明： </w:t>
            </w:r>
            <w:r>
              <w:rPr>
                <w:rFonts w:hint="eastAsia" w:ascii="Calibri" w:hAnsi="Calibri"/>
                <w:u w:val="single"/>
                <w:lang w:val="en-US" w:eastAsia="zh-CN"/>
              </w:rPr>
              <w:t xml:space="preserve">                               </w:t>
            </w:r>
          </w:p>
          <w:p>
            <w:pPr>
              <w:rPr>
                <w:rFonts w:hint="eastAsia" w:ascii="Calibri" w:hAnsi="Calibri"/>
                <w:u w:val="none"/>
                <w:lang w:val="en-US" w:eastAsia="zh-CN"/>
              </w:rPr>
            </w:pPr>
            <w:r>
              <w:rPr>
                <w:rFonts w:hint="eastAsia" w:ascii="Calibri" w:hAnsi="Calibri"/>
                <w:u w:val="none"/>
                <w:lang w:val="en-US" w:eastAsia="zh-CN"/>
              </w:rPr>
              <w:t>抽查任职能力情况：</w:t>
            </w:r>
          </w:p>
          <w:p>
            <w:pPr>
              <w:rPr>
                <w:rFonts w:hint="eastAsia" w:ascii="Calibri" w:hAnsi="Calibri"/>
                <w:u w:val="none"/>
                <w:lang w:val="en-US" w:eastAsia="zh-CN"/>
              </w:rPr>
            </w:pPr>
          </w:p>
          <w:tbl>
            <w:tblPr>
              <w:tblStyle w:val="7"/>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6"/>
              <w:gridCol w:w="2428"/>
              <w:gridCol w:w="1538"/>
              <w:gridCol w:w="889"/>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spacing w:after="0" w:line="240" w:lineRule="auto"/>
                  </w:pPr>
                  <w:r>
                    <w:rPr>
                      <w:rFonts w:hint="eastAsia"/>
                    </w:rPr>
                    <w:t>关键岗位的人员</w:t>
                  </w:r>
                </w:p>
              </w:tc>
              <w:tc>
                <w:tcPr>
                  <w:tcW w:w="2428" w:type="dxa"/>
                </w:tcPr>
                <w:p>
                  <w:pPr>
                    <w:spacing w:after="0" w:line="240" w:lineRule="auto"/>
                  </w:pPr>
                  <w:r>
                    <w:rPr>
                      <w:rFonts w:hint="eastAsia"/>
                    </w:rPr>
                    <w:t>任职要求</w:t>
                  </w:r>
                </w:p>
              </w:tc>
              <w:tc>
                <w:tcPr>
                  <w:tcW w:w="1538" w:type="dxa"/>
                </w:tcPr>
                <w:p>
                  <w:pPr>
                    <w:spacing w:after="0" w:line="240" w:lineRule="auto"/>
                  </w:pPr>
                  <w:r>
                    <w:rPr>
                      <w:rFonts w:hint="eastAsia"/>
                    </w:rPr>
                    <w:t>学历/专业</w:t>
                  </w:r>
                </w:p>
              </w:tc>
              <w:tc>
                <w:tcPr>
                  <w:tcW w:w="889" w:type="dxa"/>
                </w:tcPr>
                <w:p>
                  <w:pPr>
                    <w:spacing w:after="0" w:line="240" w:lineRule="auto"/>
                    <w:rPr>
                      <w:rFonts w:hint="eastAsia" w:eastAsia="宋体"/>
                      <w:lang w:val="en-US" w:eastAsia="zh-CN"/>
                    </w:rPr>
                  </w:pPr>
                  <w:r>
                    <w:rPr>
                      <w:rFonts w:hint="eastAsia"/>
                    </w:rPr>
                    <w:t>工作经历</w:t>
                  </w:r>
                  <w:r>
                    <w:rPr>
                      <w:rFonts w:hint="eastAsia"/>
                      <w:lang w:val="en-US" w:eastAsia="zh-CN"/>
                    </w:rPr>
                    <w:t>年限</w:t>
                  </w:r>
                </w:p>
              </w:tc>
              <w:tc>
                <w:tcPr>
                  <w:tcW w:w="2357" w:type="dxa"/>
                </w:tcPr>
                <w:p>
                  <w:pPr>
                    <w:spacing w:after="0" w:line="240" w:lineRule="auto"/>
                  </w:pPr>
                  <w:r>
                    <w:rPr>
                      <w:rFonts w:hint="eastAsia"/>
                    </w:rPr>
                    <w:t>是否胜任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786" w:type="dxa"/>
                </w:tcPr>
                <w:p>
                  <w:pPr>
                    <w:spacing w:after="0" w:line="240" w:lineRule="auto"/>
                  </w:pPr>
                  <w:r>
                    <w:rPr>
                      <w:rFonts w:hint="eastAsia"/>
                    </w:rPr>
                    <w:t>（管理人员）</w:t>
                  </w:r>
                </w:p>
              </w:tc>
              <w:tc>
                <w:tcPr>
                  <w:tcW w:w="2428" w:type="dxa"/>
                </w:tcPr>
                <w:p>
                  <w:pPr>
                    <w:spacing w:after="0" w:line="240" w:lineRule="auto"/>
                    <w:jc w:val="left"/>
                  </w:pPr>
                  <w:r>
                    <w:rPr>
                      <w:rFonts w:hint="eastAsia" w:ascii="宋体" w:hAnsi="宋体"/>
                      <w:sz w:val="21"/>
                      <w:szCs w:val="21"/>
                    </w:rPr>
                    <w:t>企业综合管理能力强，</w:t>
                  </w:r>
                  <w:r>
                    <w:rPr>
                      <w:rFonts w:ascii="宋体" w:hAnsi="宋体"/>
                      <w:sz w:val="21"/>
                      <w:szCs w:val="21"/>
                    </w:rPr>
                    <w:t>具有市场拓展</w:t>
                  </w:r>
                  <w:r>
                    <w:rPr>
                      <w:rFonts w:hint="eastAsia" w:ascii="宋体" w:hAnsi="宋体"/>
                      <w:sz w:val="21"/>
                      <w:szCs w:val="21"/>
                    </w:rPr>
                    <w:t>、</w:t>
                  </w:r>
                  <w:r>
                    <w:rPr>
                      <w:rFonts w:ascii="宋体" w:hAnsi="宋体"/>
                      <w:sz w:val="21"/>
                      <w:szCs w:val="21"/>
                    </w:rPr>
                    <w:t>组织领导</w:t>
                  </w:r>
                  <w:r>
                    <w:rPr>
                      <w:rFonts w:hint="eastAsia" w:ascii="宋体" w:hAnsi="宋体"/>
                      <w:sz w:val="21"/>
                      <w:szCs w:val="21"/>
                    </w:rPr>
                    <w:t>、</w:t>
                  </w:r>
                  <w:r>
                    <w:rPr>
                      <w:rFonts w:ascii="宋体" w:hAnsi="宋体"/>
                      <w:sz w:val="21"/>
                      <w:szCs w:val="21"/>
                    </w:rPr>
                    <w:t>组织策划能力</w:t>
                  </w:r>
                </w:p>
              </w:tc>
              <w:tc>
                <w:tcPr>
                  <w:tcW w:w="1538" w:type="dxa"/>
                </w:tcPr>
                <w:p>
                  <w:pPr>
                    <w:spacing w:after="0" w:line="240" w:lineRule="auto"/>
                  </w:pPr>
                  <w:r>
                    <w:rPr>
                      <w:rFonts w:hint="eastAsia" w:ascii="宋体" w:hAnsi="宋体" w:eastAsia="宋体" w:cs="Times New Roman"/>
                      <w:sz w:val="21"/>
                      <w:szCs w:val="21"/>
                    </w:rPr>
                    <w:t>专科以上学历</w:t>
                  </w:r>
                </w:p>
              </w:tc>
              <w:tc>
                <w:tcPr>
                  <w:tcW w:w="889" w:type="dxa"/>
                </w:tcPr>
                <w:p>
                  <w:pPr>
                    <w:spacing w:after="0" w:line="240" w:lineRule="auto"/>
                    <w:rPr>
                      <w:rFonts w:hint="default" w:eastAsia="宋体"/>
                      <w:lang w:val="en-US" w:eastAsia="zh-CN"/>
                    </w:rPr>
                  </w:pPr>
                  <w:r>
                    <w:rPr>
                      <w:rFonts w:hint="eastAsia"/>
                      <w:lang w:val="en-US" w:eastAsia="zh-CN"/>
                    </w:rPr>
                    <w:t>5年</w:t>
                  </w:r>
                </w:p>
              </w:tc>
              <w:tc>
                <w:tcPr>
                  <w:tcW w:w="2357" w:type="dxa"/>
                </w:tcPr>
                <w:p>
                  <w:pPr>
                    <w:spacing w:after="0" w:line="240" w:lineRule="auto"/>
                  </w:pPr>
                  <w:r>
                    <w:rPr>
                      <w:rFonts w:hint="eastAsia" w:ascii="Calibri" w:hAnsi="Calibri"/>
                      <w:lang w:eastAsia="zh-CN"/>
                    </w:rPr>
                    <w:t>☑</w:t>
                  </w:r>
                  <w:r>
                    <w:rPr>
                      <w:rFonts w:hint="eastAsia"/>
                    </w:rPr>
                    <w:t>胜任</w:t>
                  </w:r>
                  <w:r>
                    <w:rPr>
                      <w:rFonts w:hint="eastAsia"/>
                      <w:lang w:val="en-US" w:eastAsia="zh-CN"/>
                    </w:rPr>
                    <w:t xml:space="preserve"> </w:t>
                  </w:r>
                  <w:r>
                    <w:rPr>
                      <w:rFonts w:hint="eastAsia" w:ascii="Calibri" w:hAnsi="Calibri"/>
                      <w:lang w:eastAsia="zh-CN"/>
                    </w:rPr>
                    <w:t>□</w:t>
                  </w:r>
                  <w:r>
                    <w:rPr>
                      <w:rFonts w:hint="eastAsia"/>
                    </w:rPr>
                    <w:t>不胜任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spacing w:after="0" w:line="240" w:lineRule="auto"/>
                  </w:pPr>
                  <w:r>
                    <w:rPr>
                      <w:rFonts w:hint="eastAsia"/>
                    </w:rPr>
                    <w:t>（技术人员）</w:t>
                  </w:r>
                </w:p>
              </w:tc>
              <w:tc>
                <w:tcPr>
                  <w:tcW w:w="2428" w:type="dxa"/>
                  <w:vAlign w:val="top"/>
                </w:tcPr>
                <w:p>
                  <w:pPr>
                    <w:spacing w:after="0" w:line="240" w:lineRule="auto"/>
                    <w:jc w:val="left"/>
                    <w:rPr>
                      <w:rFonts w:ascii="Times New Roman" w:hAnsi="Times New Roman" w:eastAsia="宋体" w:cs="Times New Roman"/>
                      <w:kern w:val="2"/>
                      <w:sz w:val="21"/>
                      <w:lang w:val="en-US" w:eastAsia="zh-CN" w:bidi="ar-SA"/>
                    </w:rPr>
                  </w:pPr>
                  <w:r>
                    <w:rPr>
                      <w:rFonts w:hint="eastAsia" w:ascii="宋体" w:hAnsi="宋体"/>
                      <w:sz w:val="21"/>
                      <w:szCs w:val="21"/>
                    </w:rPr>
                    <w:t>应具有一定的质量管理知识，并具有一定的品质管理专业技术知识。</w:t>
                  </w:r>
                </w:p>
              </w:tc>
              <w:tc>
                <w:tcPr>
                  <w:tcW w:w="1538" w:type="dxa"/>
                </w:tcPr>
                <w:p>
                  <w:pPr>
                    <w:spacing w:after="0" w:line="240" w:lineRule="auto"/>
                  </w:pPr>
                  <w:r>
                    <w:rPr>
                      <w:rFonts w:hint="eastAsia" w:ascii="宋体" w:hAnsi="宋体" w:eastAsia="宋体" w:cs="Times New Roman"/>
                      <w:sz w:val="21"/>
                      <w:szCs w:val="21"/>
                    </w:rPr>
                    <w:t>专科以上学历</w:t>
                  </w:r>
                </w:p>
              </w:tc>
              <w:tc>
                <w:tcPr>
                  <w:tcW w:w="889" w:type="dxa"/>
                </w:tcPr>
                <w:p>
                  <w:pPr>
                    <w:spacing w:after="0" w:line="240" w:lineRule="auto"/>
                    <w:rPr>
                      <w:rFonts w:hint="default" w:eastAsia="宋体"/>
                      <w:lang w:val="en-US" w:eastAsia="zh-CN"/>
                    </w:rPr>
                  </w:pPr>
                  <w:r>
                    <w:rPr>
                      <w:rFonts w:hint="eastAsia"/>
                      <w:lang w:val="en-US" w:eastAsia="zh-CN"/>
                    </w:rPr>
                    <w:t>3年</w:t>
                  </w:r>
                </w:p>
              </w:tc>
              <w:tc>
                <w:tcPr>
                  <w:tcW w:w="2357" w:type="dxa"/>
                </w:tcPr>
                <w:p>
                  <w:pPr>
                    <w:spacing w:after="0" w:line="240" w:lineRule="auto"/>
                  </w:pPr>
                  <w:r>
                    <w:rPr>
                      <w:rFonts w:hint="eastAsia" w:ascii="Calibri" w:hAnsi="Calibri"/>
                      <w:lang w:eastAsia="zh-CN"/>
                    </w:rPr>
                    <w:t>☑</w:t>
                  </w:r>
                  <w:r>
                    <w:rPr>
                      <w:rFonts w:hint="eastAsia"/>
                    </w:rPr>
                    <w:t>胜任</w:t>
                  </w:r>
                  <w:r>
                    <w:rPr>
                      <w:rFonts w:hint="eastAsia"/>
                      <w:lang w:val="en-US" w:eastAsia="zh-CN"/>
                    </w:rPr>
                    <w:t xml:space="preserve"> </w:t>
                  </w:r>
                  <w:r>
                    <w:rPr>
                      <w:rFonts w:hint="eastAsia" w:ascii="Calibri" w:hAnsi="Calibri"/>
                      <w:lang w:eastAsia="zh-CN"/>
                    </w:rPr>
                    <w:t>□</w:t>
                  </w:r>
                  <w:r>
                    <w:rPr>
                      <w:rFonts w:hint="eastAsia"/>
                    </w:rPr>
                    <w:t>不胜任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86" w:type="dxa"/>
                </w:tcPr>
                <w:p>
                  <w:pPr>
                    <w:spacing w:after="0" w:line="240" w:lineRule="auto"/>
                  </w:pPr>
                  <w:r>
                    <w:rPr>
                      <w:rFonts w:hint="eastAsia"/>
                    </w:rPr>
                    <w:t>（操作人员）</w:t>
                  </w:r>
                </w:p>
              </w:tc>
              <w:tc>
                <w:tcPr>
                  <w:tcW w:w="2428" w:type="dxa"/>
                  <w:vAlign w:val="top"/>
                </w:tcPr>
                <w:p>
                  <w:pPr>
                    <w:spacing w:after="0" w:line="240" w:lineRule="auto"/>
                    <w:jc w:val="left"/>
                    <w:rPr>
                      <w:rFonts w:ascii="Times New Roman" w:hAnsi="Times New Roman" w:eastAsia="宋体" w:cs="Times New Roman"/>
                      <w:kern w:val="2"/>
                      <w:sz w:val="21"/>
                      <w:lang w:val="en-US" w:eastAsia="zh-CN" w:bidi="ar-SA"/>
                    </w:rPr>
                  </w:pPr>
                  <w:r>
                    <w:rPr>
                      <w:rFonts w:hint="eastAsia" w:ascii="宋体" w:hAnsi="宋体"/>
                      <w:sz w:val="21"/>
                      <w:szCs w:val="21"/>
                    </w:rPr>
                    <w:t>了解产品标准、主要性能指标等；了解产品生产工艺流程、检验要求</w:t>
                  </w:r>
                </w:p>
              </w:tc>
              <w:tc>
                <w:tcPr>
                  <w:tcW w:w="1538" w:type="dxa"/>
                </w:tcPr>
                <w:p>
                  <w:pPr>
                    <w:spacing w:after="0" w:line="240" w:lineRule="auto"/>
                  </w:pPr>
                  <w:r>
                    <w:rPr>
                      <w:rFonts w:hint="eastAsia" w:ascii="宋体" w:hAnsi="宋体" w:eastAsia="宋体" w:cs="Times New Roman"/>
                      <w:sz w:val="21"/>
                      <w:szCs w:val="21"/>
                    </w:rPr>
                    <w:t>专科以上学历</w:t>
                  </w:r>
                </w:p>
              </w:tc>
              <w:tc>
                <w:tcPr>
                  <w:tcW w:w="889" w:type="dxa"/>
                </w:tcPr>
                <w:p>
                  <w:pPr>
                    <w:spacing w:after="0" w:line="240" w:lineRule="auto"/>
                    <w:rPr>
                      <w:rFonts w:hint="default" w:eastAsia="宋体"/>
                      <w:lang w:val="en-US" w:eastAsia="zh-CN"/>
                    </w:rPr>
                  </w:pPr>
                  <w:r>
                    <w:rPr>
                      <w:rFonts w:hint="eastAsia"/>
                      <w:lang w:val="en-US" w:eastAsia="zh-CN"/>
                    </w:rPr>
                    <w:t>3年</w:t>
                  </w:r>
                </w:p>
              </w:tc>
              <w:tc>
                <w:tcPr>
                  <w:tcW w:w="2357" w:type="dxa"/>
                </w:tcPr>
                <w:p>
                  <w:pPr>
                    <w:spacing w:after="0" w:line="240" w:lineRule="auto"/>
                  </w:pPr>
                  <w:r>
                    <w:rPr>
                      <w:rFonts w:hint="eastAsia" w:ascii="Calibri" w:hAnsi="Calibri"/>
                      <w:lang w:eastAsia="zh-CN"/>
                    </w:rPr>
                    <w:t>☑</w:t>
                  </w:r>
                  <w:r>
                    <w:rPr>
                      <w:rFonts w:hint="eastAsia"/>
                    </w:rPr>
                    <w:t>胜任</w:t>
                  </w:r>
                  <w:r>
                    <w:rPr>
                      <w:rFonts w:hint="eastAsia"/>
                      <w:lang w:val="en-US" w:eastAsia="zh-CN"/>
                    </w:rPr>
                    <w:t xml:space="preserve"> </w:t>
                  </w:r>
                  <w:r>
                    <w:rPr>
                      <w:rFonts w:hint="eastAsia" w:ascii="Calibri" w:hAnsi="Calibri"/>
                      <w:lang w:eastAsia="zh-CN"/>
                    </w:rPr>
                    <w:t>□</w:t>
                  </w:r>
                  <w:r>
                    <w:rPr>
                      <w:rFonts w:hint="eastAsia"/>
                    </w:rPr>
                    <w:t>不胜任</w:t>
                  </w:r>
                </w:p>
              </w:tc>
            </w:tr>
          </w:tbl>
          <w:p>
            <w:pPr>
              <w:rPr>
                <w:rFonts w:hint="eastAsia" w:ascii="Calibri" w:hAnsi="Calibri"/>
                <w:u w:val="none"/>
                <w:lang w:val="en-US" w:eastAsia="zh-CN"/>
              </w:rPr>
            </w:pPr>
          </w:p>
          <w:p>
            <w:pPr>
              <w:rPr>
                <w:rFonts w:hint="eastAsia"/>
                <w:lang w:val="en-US" w:eastAsia="zh-CN"/>
              </w:rPr>
            </w:pPr>
            <w:r>
              <w:rPr>
                <w:rFonts w:hint="default" w:ascii="Calibri" w:hAnsi="Calibri"/>
                <w:u w:val="none"/>
                <w:lang w:val="en-US" w:eastAsia="zh-CN"/>
              </w:rPr>
              <w:t>获得所需的能力</w:t>
            </w:r>
            <w:r>
              <w:rPr>
                <w:rFonts w:hint="eastAsia" w:ascii="Calibri" w:hAnsi="Calibri"/>
                <w:u w:val="none"/>
                <w:lang w:val="en-US" w:eastAsia="zh-CN"/>
              </w:rPr>
              <w:t>所</w:t>
            </w:r>
            <w:r>
              <w:rPr>
                <w:rFonts w:hint="default" w:ascii="Calibri" w:hAnsi="Calibri"/>
                <w:u w:val="none"/>
                <w:lang w:val="en-US" w:eastAsia="zh-CN"/>
              </w:rPr>
              <w:t>采取措施</w:t>
            </w:r>
            <w:r>
              <w:rPr>
                <w:rFonts w:hint="eastAsia" w:ascii="Calibri" w:hAnsi="Calibri"/>
                <w:u w:val="none"/>
                <w:lang w:val="en-US" w:eastAsia="zh-CN"/>
              </w:rPr>
              <w:t>：</w:t>
            </w:r>
            <w:r>
              <w:rPr>
                <w:rFonts w:hint="eastAsia"/>
              </w:rPr>
              <w:sym w:font="Wingdings" w:char="00FE"/>
            </w:r>
            <w:r>
              <w:rPr>
                <w:rFonts w:hint="eastAsia"/>
                <w:lang w:val="en-US" w:eastAsia="zh-CN"/>
              </w:rPr>
              <w:t xml:space="preserve">培训 </w:t>
            </w:r>
            <w:r>
              <w:rPr>
                <w:rFonts w:hint="eastAsia"/>
              </w:rPr>
              <w:sym w:font="Wingdings" w:char="00FE"/>
            </w:r>
            <w:r>
              <w:rPr>
                <w:rFonts w:hint="eastAsia"/>
                <w:lang w:val="en-US" w:eastAsia="zh-CN"/>
              </w:rPr>
              <w:t xml:space="preserve">调整岗位 </w:t>
            </w:r>
            <w:r>
              <w:rPr>
                <w:rFonts w:hint="eastAsia"/>
              </w:rPr>
              <w:sym w:font="Wingdings" w:char="00FE"/>
            </w:r>
            <w:r>
              <w:rPr>
                <w:rFonts w:hint="eastAsia"/>
                <w:lang w:val="en-US" w:eastAsia="zh-CN"/>
              </w:rPr>
              <w:t xml:space="preserve">岗位辅导 </w:t>
            </w:r>
            <w:r>
              <w:rPr>
                <w:rFonts w:hint="eastAsia"/>
              </w:rPr>
              <w:sym w:font="Wingdings" w:char="00FE"/>
            </w:r>
            <w:r>
              <w:rPr>
                <w:rFonts w:hint="eastAsia"/>
                <w:lang w:val="en-US" w:eastAsia="zh-CN"/>
              </w:rPr>
              <w:t xml:space="preserve">招聘 </w:t>
            </w:r>
            <w:r>
              <w:rPr>
                <w:rFonts w:hint="eastAsia"/>
              </w:rPr>
              <w:sym w:font="Wingdings" w:char="00A8"/>
            </w:r>
            <w:r>
              <w:rPr>
                <w:rFonts w:hint="eastAsia"/>
                <w:lang w:val="en-US" w:eastAsia="zh-CN"/>
              </w:rPr>
              <w:t xml:space="preserve">劳务外包 </w:t>
            </w:r>
            <w:r>
              <w:rPr>
                <w:rFonts w:hint="eastAsia"/>
              </w:rPr>
              <w:sym w:font="Wingdings" w:char="00A8"/>
            </w:r>
            <w:r>
              <w:rPr>
                <w:rFonts w:hint="eastAsia"/>
                <w:lang w:val="en-US" w:eastAsia="zh-CN"/>
              </w:rPr>
              <w:t>其他</w:t>
            </w:r>
          </w:p>
          <w:p>
            <w:pPr>
              <w:rPr>
                <w:rFonts w:hint="default"/>
                <w:lang w:val="en-US" w:eastAsia="zh-CN"/>
              </w:rPr>
            </w:pPr>
          </w:p>
          <w:tbl>
            <w:tblPr>
              <w:tblStyle w:val="7"/>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6"/>
              <w:gridCol w:w="2230"/>
              <w:gridCol w:w="1545"/>
              <w:gridCol w:w="1616"/>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spacing w:after="0" w:line="240" w:lineRule="auto"/>
                  </w:pPr>
                  <w:r>
                    <w:rPr>
                      <w:rFonts w:hint="eastAsia"/>
                    </w:rPr>
                    <w:t>《招聘计划》</w:t>
                  </w:r>
                </w:p>
              </w:tc>
              <w:tc>
                <w:tcPr>
                  <w:tcW w:w="2230" w:type="dxa"/>
                </w:tcPr>
                <w:p>
                  <w:pPr>
                    <w:spacing w:after="0" w:line="240" w:lineRule="auto"/>
                    <w:rPr>
                      <w:rFonts w:hint="default" w:eastAsia="宋体"/>
                      <w:lang w:val="en-US" w:eastAsia="zh-CN"/>
                    </w:rPr>
                  </w:pPr>
                  <w:r>
                    <w:rPr>
                      <w:rFonts w:hint="eastAsia"/>
                    </w:rPr>
                    <w:t>招聘</w:t>
                  </w:r>
                  <w:r>
                    <w:rPr>
                      <w:rFonts w:hint="eastAsia"/>
                      <w:lang w:val="en-US" w:eastAsia="zh-CN"/>
                    </w:rPr>
                    <w:t>完成情况</w:t>
                  </w:r>
                </w:p>
              </w:tc>
              <w:tc>
                <w:tcPr>
                  <w:tcW w:w="1545" w:type="dxa"/>
                </w:tcPr>
                <w:p>
                  <w:pPr>
                    <w:spacing w:after="0" w:line="240" w:lineRule="auto"/>
                    <w:rPr>
                      <w:rFonts w:hint="default" w:eastAsia="宋体"/>
                      <w:lang w:val="en-US" w:eastAsia="zh-CN"/>
                    </w:rPr>
                  </w:pPr>
                  <w:r>
                    <w:rPr>
                      <w:rFonts w:hint="eastAsia"/>
                      <w:lang w:val="en-US" w:eastAsia="zh-CN"/>
                    </w:rPr>
                    <w:t>社会招聘</w:t>
                  </w:r>
                </w:p>
              </w:tc>
              <w:tc>
                <w:tcPr>
                  <w:tcW w:w="1616" w:type="dxa"/>
                </w:tcPr>
                <w:p>
                  <w:pPr>
                    <w:spacing w:after="0" w:line="240" w:lineRule="auto"/>
                    <w:rPr>
                      <w:rFonts w:hint="default" w:eastAsia="宋体"/>
                      <w:lang w:val="en-US" w:eastAsia="zh-CN"/>
                    </w:rPr>
                  </w:pPr>
                  <w:r>
                    <w:rPr>
                      <w:rFonts w:hint="eastAsia"/>
                      <w:lang w:val="en-US" w:eastAsia="zh-CN"/>
                    </w:rPr>
                    <w:t>校园招聘</w:t>
                  </w:r>
                </w:p>
              </w:tc>
              <w:tc>
                <w:tcPr>
                  <w:tcW w:w="1821" w:type="dxa"/>
                </w:tcPr>
                <w:p>
                  <w:pPr>
                    <w:spacing w:after="0" w:line="240" w:lineRule="auto"/>
                    <w:rPr>
                      <w:rFonts w:hint="default" w:eastAsia="宋体"/>
                      <w:lang w:val="en-US" w:eastAsia="zh-CN"/>
                    </w:rPr>
                  </w:pPr>
                  <w:r>
                    <w:rPr>
                      <w:rFonts w:hint="eastAsia"/>
                      <w:lang w:val="en-US" w:eastAsia="zh-CN"/>
                    </w:rPr>
                    <w:t>满足条件比例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spacing w:after="0" w:line="240" w:lineRule="auto"/>
                    <w:rPr>
                      <w:rFonts w:hint="default" w:eastAsia="宋体"/>
                      <w:lang w:val="en-US" w:eastAsia="zh-CN"/>
                    </w:rPr>
                  </w:pPr>
                  <w:r>
                    <w:rPr>
                      <w:rFonts w:hint="eastAsia"/>
                      <w:lang w:val="en-US" w:eastAsia="zh-CN"/>
                    </w:rPr>
                    <w:t>管理人员 0 名</w:t>
                  </w:r>
                </w:p>
              </w:tc>
              <w:tc>
                <w:tcPr>
                  <w:tcW w:w="2230" w:type="dxa"/>
                </w:tcPr>
                <w:p>
                  <w:pPr>
                    <w:spacing w:after="0" w:line="240" w:lineRule="auto"/>
                    <w:rPr>
                      <w:rFonts w:hint="default" w:eastAsia="宋体"/>
                      <w:lang w:val="en-US" w:eastAsia="zh-CN"/>
                    </w:rPr>
                  </w:pPr>
                  <w:r>
                    <w:rPr>
                      <w:rFonts w:hint="eastAsia"/>
                      <w:lang w:val="en-US" w:eastAsia="zh-CN"/>
                    </w:rPr>
                    <w:t xml:space="preserve">实招    名  </w:t>
                  </w:r>
                </w:p>
              </w:tc>
              <w:tc>
                <w:tcPr>
                  <w:tcW w:w="1545" w:type="dxa"/>
                </w:tcPr>
                <w:p>
                  <w:pPr>
                    <w:spacing w:after="0" w:line="240" w:lineRule="auto"/>
                  </w:pPr>
                </w:p>
              </w:tc>
              <w:tc>
                <w:tcPr>
                  <w:tcW w:w="1616" w:type="dxa"/>
                </w:tcPr>
                <w:p>
                  <w:pPr>
                    <w:spacing w:after="0" w:line="240" w:lineRule="auto"/>
                    <w:rPr>
                      <w:rFonts w:ascii="Calibri" w:hAnsi="Calibri"/>
                    </w:rPr>
                  </w:pPr>
                </w:p>
              </w:tc>
              <w:tc>
                <w:tcPr>
                  <w:tcW w:w="1821"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top"/>
                </w:tcPr>
                <w:p>
                  <w:pPr>
                    <w:spacing w:after="0" w:line="240" w:lineRule="auto"/>
                    <w:rPr>
                      <w:rFonts w:hint="default" w:ascii="Times New Roman" w:hAnsi="Times New Roman" w:eastAsia="宋体" w:cs="Times New Roman"/>
                      <w:kern w:val="2"/>
                      <w:sz w:val="21"/>
                      <w:lang w:val="en-US" w:eastAsia="zh-CN" w:bidi="ar-SA"/>
                    </w:rPr>
                  </w:pPr>
                  <w:r>
                    <w:rPr>
                      <w:rFonts w:hint="eastAsia"/>
                      <w:lang w:val="en-US" w:eastAsia="zh-CN"/>
                    </w:rPr>
                    <w:t>技术人员 0 名</w:t>
                  </w:r>
                </w:p>
              </w:tc>
              <w:tc>
                <w:tcPr>
                  <w:tcW w:w="2230" w:type="dxa"/>
                </w:tcPr>
                <w:p>
                  <w:pPr>
                    <w:spacing w:after="0" w:line="240" w:lineRule="auto"/>
                  </w:pPr>
                  <w:r>
                    <w:rPr>
                      <w:rFonts w:hint="eastAsia"/>
                      <w:lang w:val="en-US" w:eastAsia="zh-CN"/>
                    </w:rPr>
                    <w:t xml:space="preserve">实招    名  </w:t>
                  </w:r>
                </w:p>
              </w:tc>
              <w:tc>
                <w:tcPr>
                  <w:tcW w:w="1545" w:type="dxa"/>
                </w:tcPr>
                <w:p>
                  <w:pPr>
                    <w:spacing w:after="0" w:line="240" w:lineRule="auto"/>
                  </w:pPr>
                </w:p>
              </w:tc>
              <w:tc>
                <w:tcPr>
                  <w:tcW w:w="1616" w:type="dxa"/>
                </w:tcPr>
                <w:p>
                  <w:pPr>
                    <w:spacing w:after="0" w:line="240" w:lineRule="auto"/>
                    <w:rPr>
                      <w:rFonts w:ascii="Calibri" w:hAnsi="Calibri"/>
                    </w:rPr>
                  </w:pPr>
                </w:p>
              </w:tc>
              <w:tc>
                <w:tcPr>
                  <w:tcW w:w="1821"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spacing w:after="0" w:line="240" w:lineRule="auto"/>
                    <w:rPr>
                      <w:rFonts w:hint="default" w:eastAsia="宋体"/>
                      <w:lang w:val="en-US" w:eastAsia="zh-CN"/>
                    </w:rPr>
                  </w:pPr>
                  <w:r>
                    <w:rPr>
                      <w:rFonts w:hint="eastAsia"/>
                      <w:lang w:val="en-US" w:eastAsia="zh-CN"/>
                    </w:rPr>
                    <w:t>操作人员10 名</w:t>
                  </w:r>
                </w:p>
              </w:tc>
              <w:tc>
                <w:tcPr>
                  <w:tcW w:w="2230" w:type="dxa"/>
                </w:tcPr>
                <w:p>
                  <w:pPr>
                    <w:spacing w:after="0" w:line="240" w:lineRule="auto"/>
                  </w:pPr>
                  <w:r>
                    <w:rPr>
                      <w:rFonts w:hint="eastAsia"/>
                      <w:lang w:val="en-US" w:eastAsia="zh-CN"/>
                    </w:rPr>
                    <w:t xml:space="preserve">实招  1  名  </w:t>
                  </w:r>
                </w:p>
              </w:tc>
              <w:tc>
                <w:tcPr>
                  <w:tcW w:w="1545" w:type="dxa"/>
                </w:tcPr>
                <w:p>
                  <w:pPr>
                    <w:spacing w:after="0" w:line="240" w:lineRule="auto"/>
                  </w:pPr>
                  <w:r>
                    <w:rPr>
                      <w:rFonts w:hint="default" w:ascii="Arial" w:hAnsi="Arial" w:cs="Arial"/>
                    </w:rPr>
                    <w:t>√</w:t>
                  </w:r>
                </w:p>
              </w:tc>
              <w:tc>
                <w:tcPr>
                  <w:tcW w:w="1616" w:type="dxa"/>
                </w:tcPr>
                <w:p>
                  <w:pPr>
                    <w:spacing w:after="0" w:line="240" w:lineRule="auto"/>
                  </w:pPr>
                </w:p>
              </w:tc>
              <w:tc>
                <w:tcPr>
                  <w:tcW w:w="1821" w:type="dxa"/>
                </w:tcPr>
                <w:p>
                  <w:pPr>
                    <w:spacing w:after="0" w:line="240" w:lineRule="auto"/>
                  </w:pPr>
                </w:p>
              </w:tc>
            </w:tr>
          </w:tbl>
          <w:p>
            <w:pPr>
              <w:rPr>
                <w:rFonts w:hint="default" w:ascii="Calibri" w:hAnsi="Calibri"/>
                <w:u w:val="none"/>
                <w:lang w:val="en-US" w:eastAsia="zh-CN"/>
              </w:rPr>
            </w:pPr>
          </w:p>
          <w:p>
            <w:pPr>
              <w:rPr>
                <w:rFonts w:hint="eastAsia" w:ascii="Calibri" w:hAnsi="Calibri"/>
                <w:u w:val="none"/>
                <w:lang w:val="en-US" w:eastAsia="zh-CN"/>
              </w:rPr>
            </w:pPr>
            <w:r>
              <w:rPr>
                <w:rFonts w:hint="eastAsia" w:ascii="Calibri" w:hAnsi="Calibri"/>
                <w:u w:val="none"/>
                <w:lang w:val="en-US" w:eastAsia="zh-CN"/>
              </w:rPr>
              <w:t>培训过程的控制：</w:t>
            </w:r>
          </w:p>
          <w:tbl>
            <w:tblPr>
              <w:tblStyle w:val="7"/>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6"/>
              <w:gridCol w:w="2230"/>
              <w:gridCol w:w="1647"/>
              <w:gridCol w:w="1560"/>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spacing w:after="0" w:line="240" w:lineRule="auto"/>
                    <w:rPr>
                      <w:rFonts w:hint="eastAsia" w:eastAsia="宋体"/>
                      <w:lang w:eastAsia="zh-CN"/>
                    </w:rPr>
                  </w:pPr>
                  <w:r>
                    <w:rPr>
                      <w:rFonts w:hint="eastAsia"/>
                    </w:rPr>
                    <w:t>计划培训</w:t>
                  </w:r>
                  <w:r>
                    <w:rPr>
                      <w:rFonts w:hint="eastAsia"/>
                      <w:lang w:val="en-US" w:eastAsia="zh-CN"/>
                    </w:rPr>
                    <w:t>日期</w:t>
                  </w:r>
                </w:p>
              </w:tc>
              <w:tc>
                <w:tcPr>
                  <w:tcW w:w="2230" w:type="dxa"/>
                </w:tcPr>
                <w:p>
                  <w:pPr>
                    <w:spacing w:after="0" w:line="240" w:lineRule="auto"/>
                    <w:rPr>
                      <w:rFonts w:hint="eastAsia" w:eastAsia="宋体"/>
                      <w:lang w:eastAsia="zh-CN"/>
                    </w:rPr>
                  </w:pPr>
                  <w:r>
                    <w:rPr>
                      <w:rFonts w:hint="eastAsia"/>
                    </w:rPr>
                    <w:t>培训记录</w:t>
                  </w:r>
                  <w:r>
                    <w:rPr>
                      <w:rFonts w:hint="eastAsia"/>
                      <w:lang w:val="en-US" w:eastAsia="zh-CN"/>
                    </w:rPr>
                    <w:t>内容</w:t>
                  </w:r>
                </w:p>
              </w:tc>
              <w:tc>
                <w:tcPr>
                  <w:tcW w:w="1647" w:type="dxa"/>
                </w:tcPr>
                <w:p>
                  <w:pPr>
                    <w:spacing w:after="0" w:line="240" w:lineRule="auto"/>
                    <w:rPr>
                      <w:rFonts w:hint="default" w:eastAsia="宋体"/>
                      <w:lang w:val="en-US" w:eastAsia="zh-CN"/>
                    </w:rPr>
                  </w:pPr>
                  <w:r>
                    <w:rPr>
                      <w:rFonts w:hint="eastAsia"/>
                      <w:lang w:val="en-US" w:eastAsia="zh-CN"/>
                    </w:rPr>
                    <w:t>参加部门/</w:t>
                  </w:r>
                  <w:r>
                    <w:rPr>
                      <w:rFonts w:hint="eastAsia" w:ascii="Calibri" w:hAnsi="Calibri"/>
                      <w:lang w:val="en-US" w:eastAsia="zh-CN"/>
                    </w:rPr>
                    <w:t>人数</w:t>
                  </w:r>
                </w:p>
              </w:tc>
              <w:tc>
                <w:tcPr>
                  <w:tcW w:w="1560" w:type="dxa"/>
                </w:tcPr>
                <w:p>
                  <w:pPr>
                    <w:spacing w:after="0" w:line="240" w:lineRule="auto"/>
                    <w:rPr>
                      <w:rFonts w:hint="default" w:ascii="Calibri" w:hAnsi="Calibri" w:eastAsia="宋体"/>
                      <w:lang w:val="en-US" w:eastAsia="zh-CN"/>
                    </w:rPr>
                  </w:pPr>
                  <w:r>
                    <w:rPr>
                      <w:rFonts w:hint="eastAsia" w:ascii="Calibri" w:hAnsi="Calibri"/>
                      <w:lang w:val="en-US" w:eastAsia="zh-CN"/>
                    </w:rPr>
                    <w:t>评价方式</w:t>
                  </w:r>
                </w:p>
              </w:tc>
              <w:tc>
                <w:tcPr>
                  <w:tcW w:w="1775" w:type="dxa"/>
                  <w:vAlign w:val="top"/>
                </w:tcPr>
                <w:p>
                  <w:pPr>
                    <w:spacing w:after="0" w:line="240" w:lineRule="auto"/>
                    <w:rPr>
                      <w:rFonts w:ascii="Times New Roman" w:hAnsi="Times New Roman" w:eastAsia="宋体" w:cs="Times New Roman"/>
                      <w:kern w:val="2"/>
                      <w:sz w:val="21"/>
                      <w:lang w:val="en-US" w:eastAsia="zh-CN" w:bidi="ar-SA"/>
                    </w:rPr>
                  </w:pPr>
                  <w:r>
                    <w:rPr>
                      <w:rFonts w:hint="eastAsia"/>
                    </w:rPr>
                    <w:t>培训有效性评价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spacing w:after="0" w:line="240" w:lineRule="auto"/>
                  </w:pPr>
                  <w:r>
                    <w:rPr>
                      <w:rFonts w:hint="eastAsia" w:ascii="宋体" w:hAnsi="宋体" w:cs="Arial"/>
                      <w:szCs w:val="22"/>
                      <w:lang w:val="en-US" w:eastAsia="zh-CN"/>
                    </w:rPr>
                    <w:t>2022.7.14</w:t>
                  </w:r>
                </w:p>
              </w:tc>
              <w:tc>
                <w:tcPr>
                  <w:tcW w:w="2230" w:type="dxa"/>
                </w:tcPr>
                <w:p>
                  <w:pPr>
                    <w:spacing w:after="0" w:line="240" w:lineRule="auto"/>
                  </w:pPr>
                  <w:r>
                    <w:rPr>
                      <w:rFonts w:hint="eastAsia" w:ascii="宋体" w:hAnsi="宋体"/>
                    </w:rPr>
                    <w:t>ISO900</w:t>
                  </w:r>
                  <w:r>
                    <w:rPr>
                      <w:rFonts w:hint="eastAsia" w:ascii="宋体" w:hAnsi="宋体"/>
                      <w:lang w:val="en-US"/>
                    </w:rPr>
                    <w:t>1</w:t>
                  </w:r>
                  <w:r>
                    <w:rPr>
                      <w:rFonts w:hint="eastAsia" w:ascii="宋体" w:hAnsi="宋体"/>
                    </w:rPr>
                    <w:t>标准</w:t>
                  </w:r>
                </w:p>
              </w:tc>
              <w:tc>
                <w:tcPr>
                  <w:tcW w:w="1647" w:type="dxa"/>
                </w:tcPr>
                <w:p>
                  <w:pPr>
                    <w:spacing w:after="0" w:line="240" w:lineRule="auto"/>
                    <w:rPr>
                      <w:rFonts w:hint="eastAsia" w:eastAsia="宋体"/>
                      <w:lang w:val="en-US" w:eastAsia="zh-CN"/>
                    </w:rPr>
                  </w:pPr>
                  <w:r>
                    <w:rPr>
                      <w:rFonts w:hint="eastAsia"/>
                      <w:lang w:val="en-US" w:eastAsia="zh-CN"/>
                    </w:rPr>
                    <w:t>全体</w:t>
                  </w:r>
                </w:p>
              </w:tc>
              <w:tc>
                <w:tcPr>
                  <w:tcW w:w="1560" w:type="dxa"/>
                </w:tcPr>
                <w:p>
                  <w:pPr>
                    <w:spacing w:after="0" w:line="240" w:lineRule="auto"/>
                    <w:rPr>
                      <w:rFonts w:ascii="Calibri" w:hAnsi="Calibri"/>
                    </w:rPr>
                  </w:pPr>
                  <w:r>
                    <w:rPr>
                      <w:rFonts w:hint="eastAsia"/>
                    </w:rPr>
                    <w:sym w:font="Wingdings" w:char="00A8"/>
                  </w:r>
                  <w:r>
                    <w:rPr>
                      <w:rFonts w:hint="eastAsia"/>
                      <w:lang w:val="en-US" w:eastAsia="zh-CN"/>
                    </w:rPr>
                    <w:t xml:space="preserve">笔试 </w:t>
                  </w:r>
                  <w:r>
                    <w:rPr>
                      <w:rFonts w:hint="eastAsia"/>
                    </w:rPr>
                    <w:sym w:font="Wingdings" w:char="00FE"/>
                  </w:r>
                  <w:r>
                    <w:rPr>
                      <w:rFonts w:hint="eastAsia"/>
                      <w:lang w:val="en-US" w:eastAsia="zh-CN"/>
                    </w:rPr>
                    <w:t>面试</w:t>
                  </w:r>
                </w:p>
              </w:tc>
              <w:tc>
                <w:tcPr>
                  <w:tcW w:w="1775" w:type="dxa"/>
                  <w:vAlign w:val="top"/>
                </w:tcPr>
                <w:p>
                  <w:pPr>
                    <w:spacing w:after="0" w:line="240" w:lineRule="auto"/>
                    <w:rPr>
                      <w:rFonts w:hint="eastAsia" w:ascii="Times New Roman" w:hAnsi="Times New Roman" w:eastAsia="宋体" w:cs="Times New Roman"/>
                      <w:kern w:val="2"/>
                      <w:sz w:val="21"/>
                      <w:lang w:val="en-US" w:eastAsia="zh-CN" w:bidi="ar-SA"/>
                    </w:rPr>
                  </w:pPr>
                  <w:r>
                    <w:rPr>
                      <w:rFonts w:hint="eastAsia" w:ascii="Calibri" w:hAnsi="Calibri"/>
                      <w:lang w:eastAsia="zh-CN"/>
                    </w:rPr>
                    <w:t>☑</w:t>
                  </w:r>
                  <w:r>
                    <w:rPr>
                      <w:rFonts w:hint="eastAsia"/>
                    </w:rPr>
                    <w:t xml:space="preserve">有效  </w:t>
                  </w:r>
                  <w:r>
                    <w:rPr>
                      <w:rFonts w:hint="eastAsia" w:ascii="Calibri" w:hAnsi="Calibri"/>
                      <w:lang w:eastAsia="zh-CN"/>
                    </w:rPr>
                    <w:t>□</w:t>
                  </w:r>
                  <w:r>
                    <w:rPr>
                      <w:rFonts w:hint="eastAsia" w:ascii="Calibri" w:hAnsi="Calibri"/>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spacing w:after="0" w:line="240" w:lineRule="auto"/>
                  </w:pPr>
                  <w:r>
                    <w:rPr>
                      <w:rFonts w:hint="eastAsia" w:ascii="宋体" w:hAnsi="宋体" w:cs="Arial"/>
                      <w:lang w:val="en-US" w:eastAsia="zh-CN"/>
                    </w:rPr>
                    <w:t>2022.8.17</w:t>
                  </w:r>
                </w:p>
              </w:tc>
              <w:tc>
                <w:tcPr>
                  <w:tcW w:w="2230" w:type="dxa"/>
                </w:tcPr>
                <w:p>
                  <w:pPr>
                    <w:spacing w:after="0" w:line="240" w:lineRule="auto"/>
                  </w:pPr>
                  <w:r>
                    <w:rPr>
                      <w:rFonts w:hint="eastAsia" w:ascii="宋体" w:hAnsi="宋体"/>
                    </w:rPr>
                    <w:t>内审员基本知识</w:t>
                  </w:r>
                </w:p>
              </w:tc>
              <w:tc>
                <w:tcPr>
                  <w:tcW w:w="1647" w:type="dxa"/>
                </w:tcPr>
                <w:p>
                  <w:pPr>
                    <w:spacing w:after="0" w:line="240" w:lineRule="auto"/>
                    <w:rPr>
                      <w:rFonts w:hint="eastAsia" w:eastAsia="宋体"/>
                      <w:lang w:val="en-US" w:eastAsia="zh-CN"/>
                    </w:rPr>
                  </w:pPr>
                  <w:r>
                    <w:rPr>
                      <w:rFonts w:hint="eastAsia"/>
                      <w:lang w:val="en-US" w:eastAsia="zh-CN"/>
                    </w:rPr>
                    <w:t>管理层</w:t>
                  </w:r>
                </w:p>
              </w:tc>
              <w:tc>
                <w:tcPr>
                  <w:tcW w:w="1560" w:type="dxa"/>
                  <w:vAlign w:val="top"/>
                </w:tcPr>
                <w:p>
                  <w:pPr>
                    <w:spacing w:after="0" w:line="240" w:lineRule="auto"/>
                    <w:rPr>
                      <w:rFonts w:ascii="Calibri" w:hAnsi="Calibri" w:eastAsia="宋体" w:cs="Times New Roman"/>
                      <w:kern w:val="2"/>
                      <w:sz w:val="21"/>
                      <w:lang w:val="en-US" w:eastAsia="zh-CN" w:bidi="ar-SA"/>
                    </w:rPr>
                  </w:pPr>
                  <w:r>
                    <w:rPr>
                      <w:rFonts w:hint="eastAsia"/>
                    </w:rPr>
                    <w:sym w:font="Wingdings" w:char="00A8"/>
                  </w:r>
                  <w:r>
                    <w:rPr>
                      <w:rFonts w:hint="eastAsia"/>
                      <w:lang w:val="en-US" w:eastAsia="zh-CN"/>
                    </w:rPr>
                    <w:t xml:space="preserve">笔试 </w:t>
                  </w:r>
                  <w:r>
                    <w:rPr>
                      <w:rFonts w:hint="eastAsia"/>
                    </w:rPr>
                    <w:sym w:font="Wingdings" w:char="00FE"/>
                  </w:r>
                  <w:r>
                    <w:rPr>
                      <w:rFonts w:hint="eastAsia"/>
                      <w:lang w:val="en-US" w:eastAsia="zh-CN"/>
                    </w:rPr>
                    <w:t>面试</w:t>
                  </w:r>
                </w:p>
              </w:tc>
              <w:tc>
                <w:tcPr>
                  <w:tcW w:w="1775" w:type="dxa"/>
                  <w:vAlign w:val="top"/>
                </w:tcPr>
                <w:p>
                  <w:pPr>
                    <w:spacing w:after="0" w:line="240" w:lineRule="auto"/>
                    <w:rPr>
                      <w:rFonts w:hint="eastAsia" w:ascii="Times New Roman" w:hAnsi="Times New Roman" w:eastAsia="宋体" w:cs="Times New Roman"/>
                      <w:kern w:val="2"/>
                      <w:sz w:val="21"/>
                      <w:lang w:val="en-US" w:eastAsia="zh-CN" w:bidi="ar-SA"/>
                    </w:rPr>
                  </w:pPr>
                  <w:r>
                    <w:rPr>
                      <w:rFonts w:hint="eastAsia" w:ascii="Calibri" w:hAnsi="Calibri"/>
                      <w:lang w:eastAsia="zh-CN"/>
                    </w:rPr>
                    <w:t>☑</w:t>
                  </w:r>
                  <w:r>
                    <w:rPr>
                      <w:rFonts w:hint="eastAsia"/>
                    </w:rPr>
                    <w:t xml:space="preserve">有效  </w:t>
                  </w:r>
                  <w:r>
                    <w:rPr>
                      <w:rFonts w:hint="eastAsia" w:ascii="Calibri" w:hAnsi="Calibri"/>
                      <w:lang w:eastAsia="zh-CN"/>
                    </w:rPr>
                    <w:t>□</w:t>
                  </w:r>
                  <w:r>
                    <w:rPr>
                      <w:rFonts w:hint="eastAsia" w:ascii="Calibri" w:hAnsi="Calibri"/>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spacing w:after="0" w:line="240" w:lineRule="auto"/>
                  </w:pPr>
                  <w:r>
                    <w:rPr>
                      <w:rFonts w:hint="eastAsia" w:ascii="宋体" w:hAnsi="宋体" w:cs="Arial"/>
                      <w:szCs w:val="22"/>
                      <w:lang w:val="en-US" w:eastAsia="zh-CN"/>
                    </w:rPr>
                    <w:t>2022.11.16</w:t>
                  </w:r>
                </w:p>
              </w:tc>
              <w:tc>
                <w:tcPr>
                  <w:tcW w:w="2230" w:type="dxa"/>
                </w:tcPr>
                <w:p>
                  <w:pPr>
                    <w:spacing w:after="0" w:line="240" w:lineRule="auto"/>
                  </w:pPr>
                  <w:r>
                    <w:rPr>
                      <w:rFonts w:hint="eastAsia" w:ascii="宋体" w:hAnsi="宋体"/>
                      <w:szCs w:val="21"/>
                    </w:rPr>
                    <w:t>岗位操作规程、安全生产及关键工序</w:t>
                  </w:r>
                </w:p>
              </w:tc>
              <w:tc>
                <w:tcPr>
                  <w:tcW w:w="1647" w:type="dxa"/>
                </w:tcPr>
                <w:p>
                  <w:pPr>
                    <w:spacing w:after="0" w:line="240" w:lineRule="auto"/>
                    <w:rPr>
                      <w:rFonts w:hint="default" w:eastAsia="宋体"/>
                      <w:lang w:val="en-US" w:eastAsia="zh-CN"/>
                    </w:rPr>
                  </w:pPr>
                  <w:r>
                    <w:rPr>
                      <w:rFonts w:hint="eastAsia"/>
                      <w:lang w:val="en-US" w:eastAsia="zh-CN"/>
                    </w:rPr>
                    <w:t>生技部全体</w:t>
                  </w:r>
                </w:p>
              </w:tc>
              <w:tc>
                <w:tcPr>
                  <w:tcW w:w="1560" w:type="dxa"/>
                  <w:vAlign w:val="top"/>
                </w:tcPr>
                <w:p>
                  <w:pPr>
                    <w:spacing w:after="0" w:line="240" w:lineRule="auto"/>
                    <w:rPr>
                      <w:rFonts w:ascii="Calibri" w:hAnsi="Calibri" w:eastAsia="宋体" w:cs="Times New Roman"/>
                      <w:kern w:val="2"/>
                      <w:sz w:val="21"/>
                      <w:lang w:val="en-US" w:eastAsia="zh-CN" w:bidi="ar-SA"/>
                    </w:rPr>
                  </w:pPr>
                  <w:r>
                    <w:rPr>
                      <w:rFonts w:hint="eastAsia"/>
                    </w:rPr>
                    <w:sym w:font="Wingdings" w:char="00A8"/>
                  </w:r>
                  <w:r>
                    <w:rPr>
                      <w:rFonts w:hint="eastAsia"/>
                      <w:lang w:val="en-US" w:eastAsia="zh-CN"/>
                    </w:rPr>
                    <w:t xml:space="preserve">笔试 </w:t>
                  </w:r>
                  <w:r>
                    <w:rPr>
                      <w:rFonts w:hint="eastAsia"/>
                    </w:rPr>
                    <w:sym w:font="Wingdings" w:char="00FE"/>
                  </w:r>
                  <w:r>
                    <w:rPr>
                      <w:rFonts w:hint="eastAsia"/>
                      <w:lang w:val="en-US" w:eastAsia="zh-CN"/>
                    </w:rPr>
                    <w:t>面试</w:t>
                  </w:r>
                </w:p>
              </w:tc>
              <w:tc>
                <w:tcPr>
                  <w:tcW w:w="1775" w:type="dxa"/>
                  <w:vAlign w:val="top"/>
                </w:tcPr>
                <w:p>
                  <w:pPr>
                    <w:spacing w:after="0" w:line="240" w:lineRule="auto"/>
                    <w:rPr>
                      <w:rFonts w:hint="eastAsia" w:ascii="Times New Roman" w:hAnsi="Times New Roman" w:eastAsia="宋体" w:cs="Times New Roman"/>
                      <w:kern w:val="2"/>
                      <w:sz w:val="21"/>
                      <w:lang w:val="en-US" w:eastAsia="zh-CN" w:bidi="ar-SA"/>
                    </w:rPr>
                  </w:pPr>
                  <w:r>
                    <w:rPr>
                      <w:rFonts w:hint="eastAsia" w:ascii="Calibri" w:hAnsi="Calibri"/>
                      <w:lang w:eastAsia="zh-CN"/>
                    </w:rPr>
                    <w:t>☑</w:t>
                  </w:r>
                  <w:r>
                    <w:rPr>
                      <w:rFonts w:hint="eastAsia"/>
                    </w:rPr>
                    <w:t xml:space="preserve">有效  </w:t>
                  </w:r>
                  <w:r>
                    <w:rPr>
                      <w:rFonts w:hint="eastAsia" w:ascii="Calibri" w:hAnsi="Calibri"/>
                      <w:lang w:eastAsia="zh-CN"/>
                    </w:rPr>
                    <w:t>□</w:t>
                  </w:r>
                  <w:r>
                    <w:rPr>
                      <w:rFonts w:hint="eastAsia" w:ascii="Calibri" w:hAnsi="Calibri"/>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spacing w:after="0" w:line="240" w:lineRule="auto"/>
                    <w:rPr>
                      <w:rFonts w:hint="default" w:eastAsia="宋体"/>
                      <w:lang w:val="en-US" w:eastAsia="zh-CN"/>
                    </w:rPr>
                  </w:pPr>
                  <w:r>
                    <w:rPr>
                      <w:rFonts w:hint="eastAsia"/>
                      <w:lang w:val="en-US" w:eastAsia="zh-CN"/>
                    </w:rPr>
                    <w:t>2023.3.8</w:t>
                  </w:r>
                </w:p>
              </w:tc>
              <w:tc>
                <w:tcPr>
                  <w:tcW w:w="2230" w:type="dxa"/>
                </w:tcPr>
                <w:p>
                  <w:pPr>
                    <w:spacing w:after="0" w:line="240" w:lineRule="auto"/>
                    <w:rPr>
                      <w:rFonts w:hint="default" w:eastAsia="宋体"/>
                      <w:lang w:val="en-US" w:eastAsia="zh-CN"/>
                    </w:rPr>
                  </w:pPr>
                  <w:r>
                    <w:rPr>
                      <w:rFonts w:hint="eastAsia"/>
                      <w:lang w:val="en-US" w:eastAsia="zh-CN"/>
                    </w:rPr>
                    <w:t>岗前培训</w:t>
                  </w:r>
                </w:p>
              </w:tc>
              <w:tc>
                <w:tcPr>
                  <w:tcW w:w="1647" w:type="dxa"/>
                </w:tcPr>
                <w:p>
                  <w:pPr>
                    <w:spacing w:after="0" w:line="240" w:lineRule="auto"/>
                    <w:rPr>
                      <w:rFonts w:hint="eastAsia" w:eastAsia="宋体"/>
                      <w:lang w:val="en-US" w:eastAsia="zh-CN"/>
                    </w:rPr>
                  </w:pPr>
                  <w:r>
                    <w:rPr>
                      <w:rFonts w:hint="eastAsia"/>
                      <w:lang w:val="en-US" w:eastAsia="zh-CN"/>
                    </w:rPr>
                    <w:t>新员工</w:t>
                  </w:r>
                </w:p>
              </w:tc>
              <w:tc>
                <w:tcPr>
                  <w:tcW w:w="1560" w:type="dxa"/>
                  <w:vAlign w:val="top"/>
                </w:tcPr>
                <w:p>
                  <w:pPr>
                    <w:spacing w:after="0" w:line="240" w:lineRule="auto"/>
                    <w:rPr>
                      <w:rFonts w:ascii="Calibri" w:hAnsi="Calibri" w:eastAsia="宋体" w:cs="Times New Roman"/>
                      <w:kern w:val="2"/>
                      <w:sz w:val="21"/>
                      <w:lang w:val="en-US" w:eastAsia="zh-CN" w:bidi="ar-SA"/>
                    </w:rPr>
                  </w:pPr>
                  <w:r>
                    <w:rPr>
                      <w:rFonts w:hint="eastAsia"/>
                    </w:rPr>
                    <w:sym w:font="Wingdings" w:char="00A8"/>
                  </w:r>
                  <w:r>
                    <w:rPr>
                      <w:rFonts w:hint="eastAsia"/>
                      <w:lang w:val="en-US" w:eastAsia="zh-CN"/>
                    </w:rPr>
                    <w:t xml:space="preserve">笔试 </w:t>
                  </w:r>
                  <w:r>
                    <w:rPr>
                      <w:rFonts w:hint="eastAsia"/>
                    </w:rPr>
                    <w:sym w:font="Wingdings" w:char="00FE"/>
                  </w:r>
                  <w:r>
                    <w:rPr>
                      <w:rFonts w:hint="eastAsia"/>
                      <w:lang w:val="en-US" w:eastAsia="zh-CN"/>
                    </w:rPr>
                    <w:t>面试</w:t>
                  </w:r>
                </w:p>
              </w:tc>
              <w:tc>
                <w:tcPr>
                  <w:tcW w:w="1775" w:type="dxa"/>
                  <w:vAlign w:val="top"/>
                </w:tcPr>
                <w:p>
                  <w:pPr>
                    <w:spacing w:after="0" w:line="240" w:lineRule="auto"/>
                    <w:rPr>
                      <w:rFonts w:hint="eastAsia" w:ascii="Times New Roman" w:hAnsi="Times New Roman" w:eastAsia="宋体" w:cs="Times New Roman"/>
                      <w:kern w:val="2"/>
                      <w:sz w:val="21"/>
                      <w:lang w:val="en-US" w:eastAsia="zh-CN" w:bidi="ar-SA"/>
                    </w:rPr>
                  </w:pPr>
                  <w:r>
                    <w:rPr>
                      <w:rFonts w:hint="eastAsia" w:ascii="Calibri" w:hAnsi="Calibri"/>
                      <w:lang w:eastAsia="zh-CN"/>
                    </w:rPr>
                    <w:t>☑</w:t>
                  </w:r>
                  <w:r>
                    <w:rPr>
                      <w:rFonts w:hint="eastAsia"/>
                    </w:rPr>
                    <w:t xml:space="preserve">有效  </w:t>
                  </w:r>
                  <w:r>
                    <w:rPr>
                      <w:rFonts w:hint="eastAsia" w:ascii="Calibri" w:hAnsi="Calibri"/>
                      <w:lang w:eastAsia="zh-CN"/>
                    </w:rPr>
                    <w:t>□</w:t>
                  </w:r>
                  <w:r>
                    <w:rPr>
                      <w:rFonts w:hint="eastAsia" w:ascii="Calibri" w:hAnsi="Calibri"/>
                      <w:lang w:val="en-US" w:eastAsia="zh-CN"/>
                    </w:rPr>
                    <w:t>不足</w:t>
                  </w:r>
                </w:p>
              </w:tc>
            </w:tr>
          </w:tbl>
          <w:p>
            <w:pPr>
              <w:rPr>
                <w:rFonts w:hint="eastAsia" w:ascii="Calibri" w:hAnsi="Calibri"/>
                <w:u w:val="none"/>
                <w:lang w:val="en-US" w:eastAsia="zh-CN"/>
              </w:rPr>
            </w:pPr>
          </w:p>
          <w:p>
            <w:pPr>
              <w:rPr>
                <w:rFonts w:hint="default" w:ascii="Calibri" w:hAnsi="Calibri"/>
                <w:u w:val="none"/>
                <w:lang w:val="en-US" w:eastAsia="zh-CN"/>
              </w:rPr>
            </w:pPr>
            <w:r>
              <w:rPr>
                <w:rFonts w:hint="eastAsia" w:ascii="Calibri" w:hAnsi="Calibri"/>
                <w:u w:val="none"/>
                <w:lang w:val="en-US" w:eastAsia="zh-CN"/>
              </w:rPr>
              <w:t>持证上岗人员的控制：无特种工</w:t>
            </w:r>
          </w:p>
          <w:tbl>
            <w:tblPr>
              <w:tblStyle w:val="7"/>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6"/>
              <w:gridCol w:w="1412"/>
              <w:gridCol w:w="2465"/>
              <w:gridCol w:w="1560"/>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shd w:val="clear" w:color="auto" w:fill="auto"/>
                </w:tcPr>
                <w:p>
                  <w:pPr>
                    <w:spacing w:after="0" w:line="240" w:lineRule="auto"/>
                  </w:pPr>
                  <w:r>
                    <w:rPr>
                      <w:rFonts w:hint="eastAsia"/>
                    </w:rPr>
                    <w:t>特种设备作业人员</w:t>
                  </w:r>
                </w:p>
              </w:tc>
              <w:tc>
                <w:tcPr>
                  <w:tcW w:w="1412" w:type="dxa"/>
                  <w:shd w:val="clear" w:color="auto" w:fill="auto"/>
                </w:tcPr>
                <w:p>
                  <w:pPr>
                    <w:spacing w:after="0" w:line="240" w:lineRule="auto"/>
                  </w:pPr>
                  <w:r>
                    <w:rPr>
                      <w:rFonts w:hint="eastAsia"/>
                    </w:rPr>
                    <w:t>姓名</w:t>
                  </w:r>
                </w:p>
              </w:tc>
              <w:tc>
                <w:tcPr>
                  <w:tcW w:w="2465" w:type="dxa"/>
                  <w:shd w:val="clear" w:color="auto" w:fill="auto"/>
                </w:tcPr>
                <w:p>
                  <w:pPr>
                    <w:spacing w:after="0" w:line="240" w:lineRule="auto"/>
                    <w:rPr>
                      <w:rFonts w:hint="eastAsia" w:eastAsia="宋体"/>
                      <w:lang w:val="en-US" w:eastAsia="zh-CN"/>
                    </w:rPr>
                  </w:pPr>
                  <w:r>
                    <w:rPr>
                      <w:rFonts w:hint="eastAsia"/>
                    </w:rPr>
                    <w:t>资格证书</w:t>
                  </w:r>
                  <w:r>
                    <w:rPr>
                      <w:rFonts w:hint="eastAsia"/>
                      <w:lang w:val="en-US" w:eastAsia="zh-CN"/>
                    </w:rPr>
                    <w:t>编号</w:t>
                  </w:r>
                </w:p>
              </w:tc>
              <w:tc>
                <w:tcPr>
                  <w:tcW w:w="1560" w:type="dxa"/>
                  <w:shd w:val="clear" w:color="auto" w:fill="auto"/>
                </w:tcPr>
                <w:p>
                  <w:pPr>
                    <w:spacing w:after="0" w:line="240" w:lineRule="auto"/>
                  </w:pPr>
                  <w:r>
                    <w:rPr>
                      <w:rFonts w:hint="eastAsia"/>
                    </w:rPr>
                    <w:t>有效期期限</w:t>
                  </w:r>
                </w:p>
              </w:tc>
              <w:tc>
                <w:tcPr>
                  <w:tcW w:w="1775" w:type="dxa"/>
                  <w:shd w:val="clear" w:color="auto" w:fill="auto"/>
                </w:tcPr>
                <w:p>
                  <w:pPr>
                    <w:spacing w:after="0" w:line="240" w:lineRule="auto"/>
                  </w:pPr>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spacing w:after="0" w:line="240" w:lineRule="auto"/>
                  </w:pPr>
                  <w:r>
                    <w:rPr>
                      <w:rFonts w:hint="eastAsia"/>
                    </w:rPr>
                    <w:t>叉车工</w:t>
                  </w:r>
                </w:p>
              </w:tc>
              <w:tc>
                <w:tcPr>
                  <w:tcW w:w="1412" w:type="dxa"/>
                </w:tcPr>
                <w:p>
                  <w:pPr>
                    <w:spacing w:after="0" w:line="240" w:lineRule="auto"/>
                  </w:pPr>
                </w:p>
              </w:tc>
              <w:tc>
                <w:tcPr>
                  <w:tcW w:w="2465" w:type="dxa"/>
                </w:tcPr>
                <w:p>
                  <w:pPr>
                    <w:spacing w:after="0" w:line="240" w:lineRule="auto"/>
                  </w:pPr>
                </w:p>
              </w:tc>
              <w:tc>
                <w:tcPr>
                  <w:tcW w:w="1560" w:type="dxa"/>
                </w:tcPr>
                <w:p>
                  <w:pPr>
                    <w:spacing w:after="0" w:line="240" w:lineRule="auto"/>
                  </w:pPr>
                  <w:r>
                    <w:rPr>
                      <w:rFonts w:hint="eastAsia"/>
                    </w:rPr>
                    <w:t xml:space="preserve">   年 月 日</w:t>
                  </w:r>
                </w:p>
              </w:tc>
              <w:tc>
                <w:tcPr>
                  <w:tcW w:w="1775" w:type="dxa"/>
                </w:tcPr>
                <w:p>
                  <w:pPr>
                    <w:spacing w:after="0" w:line="240" w:lineRule="auto"/>
                  </w:pPr>
                  <w:r>
                    <w:rPr>
                      <w:rFonts w:hint="eastAsia" w:ascii="Calibri" w:hAnsi="Calibri"/>
                      <w:lang w:eastAsia="zh-CN"/>
                    </w:rPr>
                    <w:t>□</w:t>
                  </w:r>
                  <w:r>
                    <w:rPr>
                      <w:rFonts w:hint="eastAsia"/>
                    </w:rPr>
                    <w:t xml:space="preserve">有效  </w:t>
                  </w:r>
                  <w:r>
                    <w:rPr>
                      <w:rFonts w:hint="eastAsia" w:ascii="Calibri" w:hAnsi="Calibri"/>
                      <w:lang w:eastAsia="zh-CN"/>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spacing w:after="0" w:line="240" w:lineRule="auto"/>
                  </w:pPr>
                  <w:r>
                    <w:rPr>
                      <w:rFonts w:hint="eastAsia"/>
                    </w:rPr>
                    <w:t>电梯工</w:t>
                  </w:r>
                </w:p>
              </w:tc>
              <w:tc>
                <w:tcPr>
                  <w:tcW w:w="1412" w:type="dxa"/>
                </w:tcPr>
                <w:p>
                  <w:pPr>
                    <w:spacing w:after="0" w:line="240" w:lineRule="auto"/>
                  </w:pPr>
                </w:p>
              </w:tc>
              <w:tc>
                <w:tcPr>
                  <w:tcW w:w="2465" w:type="dxa"/>
                </w:tcPr>
                <w:p>
                  <w:pPr>
                    <w:spacing w:after="0" w:line="240" w:lineRule="auto"/>
                  </w:pPr>
                </w:p>
              </w:tc>
              <w:tc>
                <w:tcPr>
                  <w:tcW w:w="1560" w:type="dxa"/>
                  <w:vAlign w:val="top"/>
                </w:tcPr>
                <w:p>
                  <w:pPr>
                    <w:spacing w:after="0" w:line="240" w:lineRule="auto"/>
                    <w:rPr>
                      <w:rFonts w:ascii="Times New Roman" w:hAnsi="Times New Roman" w:eastAsia="宋体" w:cs="Times New Roman"/>
                      <w:kern w:val="2"/>
                      <w:sz w:val="21"/>
                      <w:lang w:val="en-US" w:eastAsia="zh-CN" w:bidi="ar-SA"/>
                    </w:rPr>
                  </w:pPr>
                  <w:r>
                    <w:rPr>
                      <w:rFonts w:hint="eastAsia"/>
                    </w:rPr>
                    <w:t xml:space="preserve">   年 月 日</w:t>
                  </w:r>
                </w:p>
              </w:tc>
              <w:tc>
                <w:tcPr>
                  <w:tcW w:w="1775" w:type="dxa"/>
                  <w:vAlign w:val="top"/>
                </w:tcPr>
                <w:p>
                  <w:pPr>
                    <w:spacing w:after="0" w:line="240" w:lineRule="auto"/>
                    <w:rPr>
                      <w:rFonts w:ascii="Times New Roman" w:hAnsi="Times New Roman" w:eastAsia="宋体" w:cs="Times New Roman"/>
                      <w:kern w:val="2"/>
                      <w:sz w:val="21"/>
                      <w:lang w:val="en-US" w:eastAsia="zh-CN" w:bidi="ar-SA"/>
                    </w:rPr>
                  </w:pPr>
                  <w:r>
                    <w:rPr>
                      <w:rFonts w:hint="eastAsia" w:ascii="Calibri" w:hAnsi="Calibri"/>
                      <w:lang w:eastAsia="zh-CN"/>
                    </w:rPr>
                    <w:t>□</w:t>
                  </w:r>
                  <w:r>
                    <w:rPr>
                      <w:rFonts w:hint="eastAsia"/>
                    </w:rPr>
                    <w:t xml:space="preserve">有效  </w:t>
                  </w:r>
                  <w:r>
                    <w:rPr>
                      <w:rFonts w:hint="eastAsia" w:ascii="Calibri" w:hAnsi="Calibri"/>
                      <w:lang w:eastAsia="zh-CN"/>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spacing w:after="0" w:line="240" w:lineRule="auto"/>
                  </w:pPr>
                  <w:r>
                    <w:rPr>
                      <w:rFonts w:hint="eastAsia"/>
                    </w:rPr>
                    <w:t>行车工</w:t>
                  </w:r>
                </w:p>
              </w:tc>
              <w:tc>
                <w:tcPr>
                  <w:tcW w:w="1412" w:type="dxa"/>
                </w:tcPr>
                <w:p>
                  <w:pPr>
                    <w:spacing w:after="0" w:line="240" w:lineRule="auto"/>
                  </w:pPr>
                </w:p>
              </w:tc>
              <w:tc>
                <w:tcPr>
                  <w:tcW w:w="2465" w:type="dxa"/>
                </w:tcPr>
                <w:p>
                  <w:pPr>
                    <w:spacing w:after="0" w:line="240" w:lineRule="auto"/>
                  </w:pPr>
                </w:p>
              </w:tc>
              <w:tc>
                <w:tcPr>
                  <w:tcW w:w="1560" w:type="dxa"/>
                  <w:vAlign w:val="top"/>
                </w:tcPr>
                <w:p>
                  <w:pPr>
                    <w:spacing w:after="0" w:line="240" w:lineRule="auto"/>
                    <w:rPr>
                      <w:rFonts w:ascii="Times New Roman" w:hAnsi="Times New Roman" w:eastAsia="宋体" w:cs="Times New Roman"/>
                      <w:kern w:val="2"/>
                      <w:sz w:val="21"/>
                      <w:lang w:val="en-US" w:eastAsia="zh-CN" w:bidi="ar-SA"/>
                    </w:rPr>
                  </w:pPr>
                  <w:r>
                    <w:rPr>
                      <w:rFonts w:hint="eastAsia"/>
                    </w:rPr>
                    <w:t xml:space="preserve">   年 月 日</w:t>
                  </w:r>
                </w:p>
              </w:tc>
              <w:tc>
                <w:tcPr>
                  <w:tcW w:w="1775" w:type="dxa"/>
                  <w:vAlign w:val="top"/>
                </w:tcPr>
                <w:p>
                  <w:pPr>
                    <w:spacing w:after="0" w:line="240" w:lineRule="auto"/>
                    <w:rPr>
                      <w:rFonts w:ascii="Times New Roman" w:hAnsi="Times New Roman" w:eastAsia="宋体" w:cs="Times New Roman"/>
                      <w:kern w:val="2"/>
                      <w:sz w:val="21"/>
                      <w:lang w:val="en-US" w:eastAsia="zh-CN" w:bidi="ar-SA"/>
                    </w:rPr>
                  </w:pPr>
                  <w:r>
                    <w:rPr>
                      <w:rFonts w:hint="eastAsia" w:ascii="Calibri" w:hAnsi="Calibri"/>
                      <w:lang w:eastAsia="zh-CN"/>
                    </w:rPr>
                    <w:t>□</w:t>
                  </w:r>
                  <w:r>
                    <w:rPr>
                      <w:rFonts w:hint="eastAsia"/>
                    </w:rPr>
                    <w:t xml:space="preserve">有效  </w:t>
                  </w:r>
                  <w:r>
                    <w:rPr>
                      <w:rFonts w:hint="eastAsia" w:ascii="Calibri" w:hAnsi="Calibri"/>
                      <w:lang w:eastAsia="zh-CN"/>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spacing w:after="0" w:line="240" w:lineRule="auto"/>
                  </w:pPr>
                  <w:r>
                    <w:rPr>
                      <w:rFonts w:hint="eastAsia"/>
                    </w:rPr>
                    <w:t>锅炉工</w:t>
                  </w:r>
                </w:p>
              </w:tc>
              <w:tc>
                <w:tcPr>
                  <w:tcW w:w="1412" w:type="dxa"/>
                </w:tcPr>
                <w:p>
                  <w:pPr>
                    <w:spacing w:after="0" w:line="240" w:lineRule="auto"/>
                    <w:rPr>
                      <w:rFonts w:ascii="Calibri" w:hAnsi="Calibri"/>
                    </w:rPr>
                  </w:pPr>
                </w:p>
              </w:tc>
              <w:tc>
                <w:tcPr>
                  <w:tcW w:w="2465" w:type="dxa"/>
                </w:tcPr>
                <w:p>
                  <w:pPr>
                    <w:spacing w:after="0" w:line="240" w:lineRule="auto"/>
                    <w:rPr>
                      <w:rFonts w:ascii="Calibri" w:hAnsi="Calibri"/>
                    </w:rPr>
                  </w:pPr>
                </w:p>
              </w:tc>
              <w:tc>
                <w:tcPr>
                  <w:tcW w:w="1560" w:type="dxa"/>
                  <w:vAlign w:val="top"/>
                </w:tcPr>
                <w:p>
                  <w:pPr>
                    <w:spacing w:after="0" w:line="240" w:lineRule="auto"/>
                    <w:rPr>
                      <w:rFonts w:ascii="Times New Roman" w:hAnsi="Times New Roman" w:eastAsia="宋体" w:cs="Times New Roman"/>
                      <w:kern w:val="2"/>
                      <w:sz w:val="21"/>
                      <w:lang w:val="en-US" w:eastAsia="zh-CN" w:bidi="ar-SA"/>
                    </w:rPr>
                  </w:pPr>
                  <w:r>
                    <w:rPr>
                      <w:rFonts w:hint="eastAsia"/>
                    </w:rPr>
                    <w:t xml:space="preserve">   年 月 日</w:t>
                  </w:r>
                </w:p>
              </w:tc>
              <w:tc>
                <w:tcPr>
                  <w:tcW w:w="1775" w:type="dxa"/>
                  <w:vAlign w:val="top"/>
                </w:tcPr>
                <w:p>
                  <w:pPr>
                    <w:spacing w:after="0" w:line="240" w:lineRule="auto"/>
                    <w:rPr>
                      <w:rFonts w:ascii="Times New Roman" w:hAnsi="Times New Roman" w:eastAsia="宋体" w:cs="Times New Roman"/>
                      <w:kern w:val="2"/>
                      <w:sz w:val="21"/>
                      <w:lang w:val="en-US" w:eastAsia="zh-CN" w:bidi="ar-SA"/>
                    </w:rPr>
                  </w:pPr>
                  <w:r>
                    <w:rPr>
                      <w:rFonts w:hint="eastAsia" w:ascii="Calibri" w:hAnsi="Calibri"/>
                      <w:lang w:eastAsia="zh-CN"/>
                    </w:rPr>
                    <w:t>□</w:t>
                  </w:r>
                  <w:r>
                    <w:rPr>
                      <w:rFonts w:hint="eastAsia"/>
                    </w:rPr>
                    <w:t xml:space="preserve">有效  </w:t>
                  </w:r>
                  <w:r>
                    <w:rPr>
                      <w:rFonts w:hint="eastAsia" w:ascii="Calibri" w:hAnsi="Calibri"/>
                      <w:lang w:eastAsia="zh-CN"/>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spacing w:after="0" w:line="240" w:lineRule="auto"/>
                  </w:pPr>
                  <w:r>
                    <w:rPr>
                      <w:rFonts w:hint="eastAsia"/>
                    </w:rPr>
                    <w:t>压力容器操作工</w:t>
                  </w:r>
                </w:p>
              </w:tc>
              <w:tc>
                <w:tcPr>
                  <w:tcW w:w="1412" w:type="dxa"/>
                </w:tcPr>
                <w:p>
                  <w:pPr>
                    <w:spacing w:after="0" w:line="240" w:lineRule="auto"/>
                  </w:pPr>
                </w:p>
              </w:tc>
              <w:tc>
                <w:tcPr>
                  <w:tcW w:w="2465" w:type="dxa"/>
                </w:tcPr>
                <w:p>
                  <w:pPr>
                    <w:spacing w:after="0" w:line="240" w:lineRule="auto"/>
                  </w:pPr>
                </w:p>
              </w:tc>
              <w:tc>
                <w:tcPr>
                  <w:tcW w:w="1560" w:type="dxa"/>
                  <w:vAlign w:val="top"/>
                </w:tcPr>
                <w:p>
                  <w:pPr>
                    <w:spacing w:after="0" w:line="240" w:lineRule="auto"/>
                    <w:rPr>
                      <w:rFonts w:ascii="Times New Roman" w:hAnsi="Times New Roman" w:eastAsia="宋体" w:cs="Times New Roman"/>
                      <w:kern w:val="2"/>
                      <w:sz w:val="21"/>
                      <w:lang w:val="en-US" w:eastAsia="zh-CN" w:bidi="ar-SA"/>
                    </w:rPr>
                  </w:pPr>
                  <w:r>
                    <w:rPr>
                      <w:rFonts w:hint="eastAsia"/>
                    </w:rPr>
                    <w:t xml:space="preserve">   年 月 日</w:t>
                  </w:r>
                </w:p>
              </w:tc>
              <w:tc>
                <w:tcPr>
                  <w:tcW w:w="1775" w:type="dxa"/>
                  <w:vAlign w:val="top"/>
                </w:tcPr>
                <w:p>
                  <w:pPr>
                    <w:spacing w:after="0" w:line="240" w:lineRule="auto"/>
                    <w:rPr>
                      <w:rFonts w:ascii="Times New Roman" w:hAnsi="Times New Roman" w:eastAsia="宋体" w:cs="Times New Roman"/>
                      <w:kern w:val="2"/>
                      <w:sz w:val="21"/>
                      <w:lang w:val="en-US" w:eastAsia="zh-CN" w:bidi="ar-SA"/>
                    </w:rPr>
                  </w:pPr>
                  <w:r>
                    <w:rPr>
                      <w:rFonts w:hint="eastAsia" w:ascii="Calibri" w:hAnsi="Calibri"/>
                      <w:lang w:eastAsia="zh-CN"/>
                    </w:rPr>
                    <w:t>□</w:t>
                  </w:r>
                  <w:r>
                    <w:rPr>
                      <w:rFonts w:hint="eastAsia"/>
                    </w:rPr>
                    <w:t xml:space="preserve">有效  </w:t>
                  </w:r>
                  <w:r>
                    <w:rPr>
                      <w:rFonts w:hint="eastAsia" w:ascii="Calibri" w:hAnsi="Calibri"/>
                      <w:lang w:eastAsia="zh-CN"/>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spacing w:after="0" w:line="240" w:lineRule="auto"/>
                  </w:pPr>
                  <w:r>
                    <w:rPr>
                      <w:rFonts w:hint="eastAsia"/>
                    </w:rPr>
                    <w:t>压力管道操作工</w:t>
                  </w:r>
                </w:p>
              </w:tc>
              <w:tc>
                <w:tcPr>
                  <w:tcW w:w="1412" w:type="dxa"/>
                </w:tcPr>
                <w:p>
                  <w:pPr>
                    <w:spacing w:after="0" w:line="240" w:lineRule="auto"/>
                  </w:pPr>
                </w:p>
              </w:tc>
              <w:tc>
                <w:tcPr>
                  <w:tcW w:w="2465" w:type="dxa"/>
                </w:tcPr>
                <w:p>
                  <w:pPr>
                    <w:spacing w:after="0" w:line="240" w:lineRule="auto"/>
                  </w:pPr>
                </w:p>
              </w:tc>
              <w:tc>
                <w:tcPr>
                  <w:tcW w:w="1560" w:type="dxa"/>
                  <w:vAlign w:val="top"/>
                </w:tcPr>
                <w:p>
                  <w:pPr>
                    <w:spacing w:after="0" w:line="240" w:lineRule="auto"/>
                    <w:rPr>
                      <w:rFonts w:ascii="Times New Roman" w:hAnsi="Times New Roman" w:eastAsia="宋体" w:cs="Times New Roman"/>
                      <w:kern w:val="2"/>
                      <w:sz w:val="21"/>
                      <w:lang w:val="en-US" w:eastAsia="zh-CN" w:bidi="ar-SA"/>
                    </w:rPr>
                  </w:pPr>
                  <w:r>
                    <w:rPr>
                      <w:rFonts w:hint="eastAsia"/>
                    </w:rPr>
                    <w:t xml:space="preserve">   年 月 日</w:t>
                  </w:r>
                </w:p>
              </w:tc>
              <w:tc>
                <w:tcPr>
                  <w:tcW w:w="1775" w:type="dxa"/>
                  <w:vAlign w:val="top"/>
                </w:tcPr>
                <w:p>
                  <w:pPr>
                    <w:spacing w:after="0" w:line="240" w:lineRule="auto"/>
                    <w:rPr>
                      <w:rFonts w:ascii="Times New Roman" w:hAnsi="Times New Roman" w:eastAsia="宋体" w:cs="Times New Roman"/>
                      <w:kern w:val="2"/>
                      <w:sz w:val="21"/>
                      <w:lang w:val="en-US" w:eastAsia="zh-CN" w:bidi="ar-SA"/>
                    </w:rPr>
                  </w:pPr>
                  <w:r>
                    <w:rPr>
                      <w:rFonts w:hint="eastAsia" w:ascii="Calibri" w:hAnsi="Calibri"/>
                      <w:lang w:eastAsia="zh-CN"/>
                    </w:rPr>
                    <w:t>□</w:t>
                  </w:r>
                  <w:r>
                    <w:rPr>
                      <w:rFonts w:hint="eastAsia"/>
                    </w:rPr>
                    <w:t xml:space="preserve">有效  </w:t>
                  </w:r>
                  <w:r>
                    <w:rPr>
                      <w:rFonts w:hint="eastAsia" w:ascii="Calibri" w:hAnsi="Calibri"/>
                      <w:lang w:eastAsia="zh-CN"/>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spacing w:after="0" w:line="240" w:lineRule="auto"/>
                  </w:pPr>
                </w:p>
              </w:tc>
              <w:tc>
                <w:tcPr>
                  <w:tcW w:w="1412" w:type="dxa"/>
                </w:tcPr>
                <w:p>
                  <w:pPr>
                    <w:spacing w:after="0" w:line="240" w:lineRule="auto"/>
                  </w:pPr>
                </w:p>
              </w:tc>
              <w:tc>
                <w:tcPr>
                  <w:tcW w:w="2465" w:type="dxa"/>
                </w:tcPr>
                <w:p>
                  <w:pPr>
                    <w:spacing w:after="0" w:line="240" w:lineRule="auto"/>
                  </w:pPr>
                </w:p>
              </w:tc>
              <w:tc>
                <w:tcPr>
                  <w:tcW w:w="1560" w:type="dxa"/>
                </w:tcPr>
                <w:p>
                  <w:pPr>
                    <w:spacing w:after="0" w:line="240" w:lineRule="auto"/>
                  </w:pPr>
                </w:p>
              </w:tc>
              <w:tc>
                <w:tcPr>
                  <w:tcW w:w="1775" w:type="dxa"/>
                </w:tcPr>
                <w:p>
                  <w:pPr>
                    <w:spacing w:after="0" w:line="240" w:lineRule="auto"/>
                  </w:pPr>
                </w:p>
              </w:tc>
            </w:tr>
          </w:tbl>
          <w:p>
            <w:pPr>
              <w:rPr>
                <w:rFonts w:hint="eastAsia" w:ascii="Calibri" w:hAnsi="Calibri"/>
                <w:u w:val="none"/>
                <w:lang w:val="en-US" w:eastAsia="zh-CN"/>
              </w:rPr>
            </w:pPr>
          </w:p>
          <w:p>
            <w:pPr>
              <w:rPr>
                <w:rFonts w:hint="eastAsia" w:ascii="Calibri" w:hAnsi="Calibri"/>
                <w:u w:val="none"/>
                <w:lang w:val="en-US" w:eastAsia="zh-CN"/>
              </w:rPr>
            </w:pPr>
          </w:p>
          <w:p>
            <w:pPr>
              <w:rPr>
                <w:rFonts w:hint="default" w:ascii="Calibri" w:hAnsi="Calibri" w:eastAsia="宋体"/>
                <w:u w:val="none"/>
                <w:lang w:val="en-US" w:eastAsia="zh-CN"/>
              </w:rPr>
            </w:pPr>
            <w:r>
              <w:rPr>
                <w:rFonts w:hint="eastAsia"/>
                <w:lang w:val="en-US" w:eastAsia="zh-CN"/>
              </w:rPr>
              <w:t>检查</w:t>
            </w:r>
            <w:r>
              <w:rPr>
                <w:rFonts w:hint="eastAsia"/>
              </w:rPr>
              <w:t>三级安全教育</w:t>
            </w:r>
            <w:r>
              <w:rPr>
                <w:rFonts w:hint="eastAsia"/>
                <w:lang w:val="en-US" w:eastAsia="zh-CN"/>
              </w:rPr>
              <w:t>的情况</w:t>
            </w:r>
          </w:p>
          <w:tbl>
            <w:tblPr>
              <w:tblStyle w:val="7"/>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6"/>
              <w:gridCol w:w="1348"/>
              <w:gridCol w:w="2049"/>
              <w:gridCol w:w="1901"/>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spacing w:after="0" w:line="240" w:lineRule="auto"/>
                    <w:rPr>
                      <w:rFonts w:hint="eastAsia" w:eastAsia="宋体"/>
                      <w:lang w:val="en-US" w:eastAsia="zh-CN"/>
                    </w:rPr>
                  </w:pPr>
                  <w:r>
                    <w:rPr>
                      <w:rFonts w:hint="eastAsia"/>
                    </w:rPr>
                    <w:t>入职新员工</w:t>
                  </w:r>
                  <w:r>
                    <w:rPr>
                      <w:rFonts w:hint="eastAsia"/>
                      <w:lang w:val="en-US" w:eastAsia="zh-CN"/>
                    </w:rPr>
                    <w:t>姓名</w:t>
                  </w:r>
                </w:p>
              </w:tc>
              <w:tc>
                <w:tcPr>
                  <w:tcW w:w="1348" w:type="dxa"/>
                </w:tcPr>
                <w:p>
                  <w:pPr>
                    <w:spacing w:after="0" w:line="240" w:lineRule="auto"/>
                  </w:pPr>
                  <w:r>
                    <w:rPr>
                      <w:rFonts w:hint="eastAsia"/>
                    </w:rPr>
                    <w:t>入厂日期</w:t>
                  </w:r>
                </w:p>
              </w:tc>
              <w:tc>
                <w:tcPr>
                  <w:tcW w:w="2049" w:type="dxa"/>
                </w:tcPr>
                <w:p>
                  <w:pPr>
                    <w:spacing w:after="0" w:line="240" w:lineRule="auto"/>
                  </w:pPr>
                  <w:r>
                    <w:rPr>
                      <w:rFonts w:hint="eastAsia"/>
                    </w:rPr>
                    <w:t>厂级教育日期/时间</w:t>
                  </w:r>
                </w:p>
              </w:tc>
              <w:tc>
                <w:tcPr>
                  <w:tcW w:w="1901" w:type="dxa"/>
                </w:tcPr>
                <w:p>
                  <w:pPr>
                    <w:spacing w:after="0" w:line="240" w:lineRule="auto"/>
                  </w:pPr>
                  <w:r>
                    <w:rPr>
                      <w:rFonts w:hint="eastAsia"/>
                    </w:rPr>
                    <w:t>车间级教育</w:t>
                  </w:r>
                </w:p>
              </w:tc>
              <w:tc>
                <w:tcPr>
                  <w:tcW w:w="1914" w:type="dxa"/>
                </w:tcPr>
                <w:p>
                  <w:pPr>
                    <w:spacing w:after="0" w:line="240" w:lineRule="auto"/>
                  </w:pPr>
                  <w:r>
                    <w:rPr>
                      <w:rFonts w:hint="eastAsia"/>
                    </w:rPr>
                    <w:t>班组级教育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spacing w:after="0" w:line="240" w:lineRule="auto"/>
                    <w:rPr>
                      <w:rFonts w:hint="default" w:eastAsia="宋体"/>
                      <w:lang w:val="en-US" w:eastAsia="zh-CN"/>
                    </w:rPr>
                  </w:pPr>
                  <w:r>
                    <w:rPr>
                      <w:rFonts w:hint="eastAsia"/>
                      <w:lang w:val="en-US" w:eastAsia="zh-CN"/>
                    </w:rPr>
                    <w:t>王某</w:t>
                  </w:r>
                </w:p>
              </w:tc>
              <w:tc>
                <w:tcPr>
                  <w:tcW w:w="1348" w:type="dxa"/>
                </w:tcPr>
                <w:p>
                  <w:pPr>
                    <w:spacing w:after="0" w:line="240" w:lineRule="auto"/>
                    <w:rPr>
                      <w:rFonts w:hint="default" w:eastAsia="宋体"/>
                      <w:lang w:val="en-US" w:eastAsia="zh-CN"/>
                    </w:rPr>
                  </w:pPr>
                  <w:r>
                    <w:rPr>
                      <w:rFonts w:hint="eastAsia"/>
                      <w:lang w:val="en-US" w:eastAsia="zh-CN"/>
                    </w:rPr>
                    <w:t>2023.2.10</w:t>
                  </w:r>
                </w:p>
              </w:tc>
              <w:tc>
                <w:tcPr>
                  <w:tcW w:w="2049" w:type="dxa"/>
                </w:tcPr>
                <w:p>
                  <w:pPr>
                    <w:spacing w:after="0" w:line="240" w:lineRule="auto"/>
                    <w:rPr>
                      <w:rFonts w:hint="eastAsia"/>
                      <w:lang w:val="en-US" w:eastAsia="zh-CN"/>
                    </w:rPr>
                  </w:pPr>
                  <w:r>
                    <w:rPr>
                      <w:rFonts w:hint="eastAsia"/>
                      <w:lang w:val="en-US" w:eastAsia="zh-CN"/>
                    </w:rPr>
                    <w:t>2023.2.10</w:t>
                  </w:r>
                </w:p>
                <w:p>
                  <w:pPr>
                    <w:spacing w:after="0" w:line="240" w:lineRule="auto"/>
                  </w:pPr>
                  <w:r>
                    <w:rPr>
                      <w:rFonts w:hint="eastAsia"/>
                    </w:rPr>
                    <w:t xml:space="preserve">  </w:t>
                  </w:r>
                  <w:r>
                    <w:rPr>
                      <w:rFonts w:hint="eastAsia"/>
                      <w:u w:val="single"/>
                    </w:rPr>
                    <w:t xml:space="preserve">   </w:t>
                  </w:r>
                  <w:r>
                    <w:rPr>
                      <w:rFonts w:hint="eastAsia"/>
                      <w:u w:val="single"/>
                      <w:lang w:val="en-US" w:eastAsia="zh-CN"/>
                    </w:rPr>
                    <w:t xml:space="preserve">4  </w:t>
                  </w:r>
                  <w:r>
                    <w:rPr>
                      <w:rFonts w:hint="eastAsia"/>
                    </w:rPr>
                    <w:t>小时</w:t>
                  </w:r>
                </w:p>
              </w:tc>
              <w:tc>
                <w:tcPr>
                  <w:tcW w:w="1901" w:type="dxa"/>
                  <w:vAlign w:val="top"/>
                </w:tcPr>
                <w:p>
                  <w:pPr>
                    <w:spacing w:after="0" w:line="240" w:lineRule="auto"/>
                    <w:rPr>
                      <w:rFonts w:hint="eastAsia"/>
                      <w:lang w:val="en-US" w:eastAsia="zh-CN"/>
                    </w:rPr>
                  </w:pPr>
                  <w:r>
                    <w:rPr>
                      <w:rFonts w:hint="eastAsia"/>
                      <w:lang w:val="en-US" w:eastAsia="zh-CN"/>
                    </w:rPr>
                    <w:t>2023.2.11</w:t>
                  </w:r>
                </w:p>
                <w:p>
                  <w:pPr>
                    <w:spacing w:after="0" w:line="240" w:lineRule="auto"/>
                    <w:rPr>
                      <w:rFonts w:ascii="Times New Roman" w:hAnsi="Times New Roman" w:eastAsia="宋体" w:cs="Times New Roman"/>
                      <w:kern w:val="2"/>
                      <w:sz w:val="21"/>
                      <w:lang w:val="en-US" w:eastAsia="zh-CN" w:bidi="ar-SA"/>
                    </w:rPr>
                  </w:pPr>
                  <w:r>
                    <w:rPr>
                      <w:rFonts w:hint="eastAsia"/>
                    </w:rPr>
                    <w:t xml:space="preserve">  </w:t>
                  </w:r>
                  <w:r>
                    <w:rPr>
                      <w:rFonts w:hint="eastAsia"/>
                      <w:u w:val="single"/>
                    </w:rPr>
                    <w:t xml:space="preserve">   </w:t>
                  </w:r>
                  <w:r>
                    <w:rPr>
                      <w:rFonts w:hint="eastAsia"/>
                      <w:u w:val="single"/>
                      <w:lang w:val="en-US" w:eastAsia="zh-CN"/>
                    </w:rPr>
                    <w:t xml:space="preserve">4  </w:t>
                  </w:r>
                  <w:r>
                    <w:rPr>
                      <w:rFonts w:hint="eastAsia"/>
                    </w:rPr>
                    <w:t>小时</w:t>
                  </w:r>
                </w:p>
              </w:tc>
              <w:tc>
                <w:tcPr>
                  <w:tcW w:w="1914" w:type="dxa"/>
                  <w:vAlign w:val="top"/>
                </w:tcPr>
                <w:p>
                  <w:pPr>
                    <w:spacing w:after="0" w:line="240" w:lineRule="auto"/>
                    <w:rPr>
                      <w:rFonts w:hint="eastAsia"/>
                      <w:lang w:val="en-US" w:eastAsia="zh-CN"/>
                    </w:rPr>
                  </w:pPr>
                  <w:r>
                    <w:rPr>
                      <w:rFonts w:hint="eastAsia"/>
                      <w:lang w:val="en-US" w:eastAsia="zh-CN"/>
                    </w:rPr>
                    <w:t>2023.2.12</w:t>
                  </w:r>
                </w:p>
                <w:p>
                  <w:pPr>
                    <w:spacing w:after="0" w:line="240" w:lineRule="auto"/>
                    <w:rPr>
                      <w:rFonts w:ascii="Times New Roman" w:hAnsi="Times New Roman" w:eastAsia="宋体" w:cs="Times New Roman"/>
                      <w:kern w:val="2"/>
                      <w:sz w:val="21"/>
                      <w:lang w:val="en-US" w:eastAsia="zh-CN" w:bidi="ar-SA"/>
                    </w:rPr>
                  </w:pPr>
                  <w:r>
                    <w:rPr>
                      <w:rFonts w:hint="eastAsia"/>
                    </w:rPr>
                    <w:t xml:space="preserve">  </w:t>
                  </w:r>
                  <w:r>
                    <w:rPr>
                      <w:rFonts w:hint="eastAsia"/>
                      <w:u w:val="single"/>
                    </w:rPr>
                    <w:t xml:space="preserve">  </w:t>
                  </w:r>
                  <w:r>
                    <w:rPr>
                      <w:rFonts w:hint="eastAsia"/>
                      <w:u w:val="single"/>
                      <w:lang w:val="en-US" w:eastAsia="zh-CN"/>
                    </w:rPr>
                    <w:t>4</w:t>
                  </w:r>
                  <w:r>
                    <w:rPr>
                      <w:rFonts w:hint="eastAsia"/>
                      <w:u w:val="single"/>
                    </w:rPr>
                    <w:t xml:space="preserve"> </w:t>
                  </w:r>
                  <w:r>
                    <w:rPr>
                      <w:rFonts w:hint="eastAsia"/>
                      <w:u w:val="single"/>
                      <w:lang w:val="en-US" w:eastAsia="zh-CN"/>
                    </w:rPr>
                    <w:t xml:space="preserve">  </w:t>
                  </w:r>
                  <w:r>
                    <w:rPr>
                      <w:rFonts w:hint="eastAsia"/>
                    </w:rPr>
                    <w:t>小时</w:t>
                  </w:r>
                </w:p>
              </w:tc>
            </w:tr>
          </w:tbl>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rPr>
                <w:rFonts w:hint="eastAsia"/>
              </w:rPr>
              <w:t>意识</w:t>
            </w:r>
          </w:p>
        </w:tc>
        <w:tc>
          <w:tcPr>
            <w:tcW w:w="960" w:type="dxa"/>
            <w:vMerge w:val="restart"/>
          </w:tcPr>
          <w:p>
            <w:r>
              <w:rPr>
                <w:rFonts w:hint="eastAsia"/>
                <w:lang w:val="en-US" w:eastAsia="zh-CN"/>
              </w:rPr>
              <w:t>Q</w:t>
            </w:r>
            <w:r>
              <w:rPr>
                <w:rFonts w:hint="eastAsia"/>
              </w:rPr>
              <w:t xml:space="preserve">7.3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vAlign w:val="top"/>
          </w:tcPr>
          <w:p>
            <w:pPr>
              <w:rPr>
                <w:rFonts w:ascii="Times New Roman" w:hAnsi="Times New Roman" w:eastAsia="宋体" w:cs="Times New Roman"/>
                <w:kern w:val="2"/>
                <w:sz w:val="21"/>
                <w:lang w:val="en-US" w:eastAsia="zh-CN" w:bidi="ar-SA"/>
              </w:rPr>
            </w:pPr>
            <w:r>
              <w:rPr>
                <w:rFonts w:hint="eastAsia"/>
                <w:lang w:val="en-US" w:eastAsia="zh-CN"/>
              </w:rPr>
              <w:t>如：《质量手册》、《能力和意识</w:t>
            </w:r>
            <w:r>
              <w:rPr>
                <w:rFonts w:hint="eastAsia"/>
              </w:rPr>
              <w:t>控制</w:t>
            </w:r>
            <w:r>
              <w:rPr>
                <w:rFonts w:hint="eastAsia"/>
                <w:lang w:val="en-US" w:eastAsia="zh-CN"/>
              </w:rPr>
              <w:t>程序》</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rPr>
            </w:pPr>
            <w:r>
              <w:rPr>
                <w:rFonts w:hint="eastAsia"/>
              </w:rPr>
              <w:t>组织工作人员</w:t>
            </w:r>
            <w:r>
              <w:rPr>
                <w:rFonts w:hint="eastAsia"/>
                <w:lang w:val="en-US" w:eastAsia="zh-CN"/>
              </w:rPr>
              <w:t>提高质量意识的方式</w:t>
            </w:r>
            <w:r>
              <w:rPr>
                <w:rFonts w:hint="eastAsia"/>
              </w:rPr>
              <w:t xml:space="preserve">： </w:t>
            </w:r>
          </w:p>
          <w:p>
            <w:pPr>
              <w:rPr>
                <w:rFonts w:hint="eastAsia"/>
              </w:rPr>
            </w:pP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4"/>
              <w:gridCol w:w="4061"/>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pPr>
                    <w:rPr>
                      <w:rFonts w:hint="default" w:eastAsia="宋体"/>
                      <w:vertAlign w:val="baseline"/>
                      <w:lang w:val="en-US" w:eastAsia="zh-CN"/>
                    </w:rPr>
                  </w:pPr>
                  <w:r>
                    <w:rPr>
                      <w:rFonts w:hint="eastAsia"/>
                      <w:vertAlign w:val="baseline"/>
                      <w:lang w:val="en-US" w:eastAsia="zh-CN"/>
                    </w:rPr>
                    <w:t>需要让员工知晓的内容</w:t>
                  </w:r>
                </w:p>
              </w:tc>
              <w:tc>
                <w:tcPr>
                  <w:tcW w:w="4061" w:type="dxa"/>
                </w:tcPr>
                <w:p>
                  <w:pPr>
                    <w:rPr>
                      <w:rFonts w:hint="eastAsia" w:eastAsia="宋体"/>
                      <w:vertAlign w:val="baseline"/>
                      <w:lang w:val="en-US" w:eastAsia="zh-CN"/>
                    </w:rPr>
                  </w:pPr>
                  <w:r>
                    <w:rPr>
                      <w:rFonts w:hint="eastAsia"/>
                      <w:vertAlign w:val="baseline"/>
                      <w:lang w:val="en-US" w:eastAsia="zh-CN"/>
                    </w:rPr>
                    <w:t>方式</w:t>
                  </w:r>
                </w:p>
              </w:tc>
              <w:tc>
                <w:tcPr>
                  <w:tcW w:w="1968" w:type="dxa"/>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pPr>
                    <w:rPr>
                      <w:rFonts w:hint="eastAsia"/>
                      <w:vertAlign w:val="baseline"/>
                    </w:rPr>
                  </w:pPr>
                  <w:r>
                    <w:rPr>
                      <w:rFonts w:hint="eastAsia"/>
                    </w:rPr>
                    <w:t>质量方针</w:t>
                  </w:r>
                </w:p>
              </w:tc>
              <w:tc>
                <w:tcPr>
                  <w:tcW w:w="4061" w:type="dxa"/>
                </w:tcPr>
                <w:p>
                  <w:pPr>
                    <w:rPr>
                      <w:rFonts w:hint="default" w:eastAsia="宋体"/>
                      <w:vertAlign w:val="baseline"/>
                      <w:lang w:val="en-US" w:eastAsia="zh-CN"/>
                    </w:rPr>
                  </w:pPr>
                  <w:r>
                    <w:rPr>
                      <w:rFonts w:hint="eastAsia" w:ascii="Calibri" w:hAnsi="Calibri"/>
                      <w:lang w:eastAsia="zh-CN"/>
                    </w:rPr>
                    <w:sym w:font="Wingdings 2" w:char="0052"/>
                  </w:r>
                  <w:r>
                    <w:rPr>
                      <w:rFonts w:hint="eastAsia"/>
                      <w:lang w:val="en-US" w:eastAsia="zh-CN"/>
                    </w:rPr>
                    <w:t>会议</w:t>
                  </w:r>
                  <w:r>
                    <w:rPr>
                      <w:rFonts w:hint="eastAsia"/>
                    </w:rPr>
                    <w:t xml:space="preserve">  </w:t>
                  </w:r>
                  <w:r>
                    <w:rPr>
                      <w:rFonts w:hint="eastAsia" w:ascii="Calibri" w:hAnsi="Calibri"/>
                      <w:lang w:eastAsia="zh-CN"/>
                    </w:rPr>
                    <w:t>□</w:t>
                  </w:r>
                  <w:r>
                    <w:rPr>
                      <w:rFonts w:hint="eastAsia"/>
                      <w:lang w:val="en-US" w:eastAsia="zh-CN"/>
                    </w:rPr>
                    <w:t xml:space="preserve">展板 </w:t>
                  </w:r>
                  <w:r>
                    <w:rPr>
                      <w:rFonts w:hint="eastAsia" w:ascii="Calibri" w:hAnsi="Calibri"/>
                      <w:lang w:eastAsia="zh-CN"/>
                    </w:rPr>
                    <w:t>□</w:t>
                  </w:r>
                  <w:r>
                    <w:rPr>
                      <w:rFonts w:hint="eastAsia"/>
                      <w:lang w:val="en-US" w:eastAsia="zh-CN"/>
                    </w:rPr>
                    <w:t xml:space="preserve">标语 </w:t>
                  </w:r>
                  <w:r>
                    <w:rPr>
                      <w:rFonts w:hint="eastAsia" w:ascii="Calibri" w:hAnsi="Calibri"/>
                      <w:lang w:eastAsia="zh-CN"/>
                    </w:rPr>
                    <w:sym w:font="Wingdings 2" w:char="0052"/>
                  </w:r>
                  <w:r>
                    <w:rPr>
                      <w:rFonts w:hint="eastAsia" w:ascii="Calibri" w:hAnsi="Calibri"/>
                      <w:lang w:val="en-US" w:eastAsia="zh-CN"/>
                    </w:rPr>
                    <w:t>培训</w:t>
                  </w:r>
                  <w:r>
                    <w:rPr>
                      <w:rFonts w:hint="eastAsia"/>
                      <w:lang w:val="en-US" w:eastAsia="zh-CN"/>
                    </w:rPr>
                    <w:t xml:space="preserve"> </w:t>
                  </w:r>
                  <w:r>
                    <w:rPr>
                      <w:rFonts w:hint="eastAsia" w:ascii="Calibri" w:hAnsi="Calibri"/>
                      <w:lang w:eastAsia="zh-CN"/>
                    </w:rPr>
                    <w:t>□</w:t>
                  </w:r>
                  <w:r>
                    <w:rPr>
                      <w:rFonts w:hint="eastAsia" w:ascii="Calibri" w:hAnsi="Calibri"/>
                      <w:lang w:val="en-US" w:eastAsia="zh-CN"/>
                    </w:rPr>
                    <w:t>其他</w:t>
                  </w:r>
                </w:p>
              </w:tc>
              <w:tc>
                <w:tcPr>
                  <w:tcW w:w="1968" w:type="dxa"/>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pPr>
                    <w:rPr>
                      <w:rFonts w:hint="eastAsia"/>
                      <w:vertAlign w:val="baseline"/>
                    </w:rPr>
                  </w:pPr>
                  <w:r>
                    <w:rPr>
                      <w:rFonts w:hint="eastAsia"/>
                    </w:rPr>
                    <w:t>相关的质量目标</w:t>
                  </w:r>
                </w:p>
              </w:tc>
              <w:tc>
                <w:tcPr>
                  <w:tcW w:w="4061" w:type="dxa"/>
                  <w:vAlign w:val="top"/>
                </w:tcPr>
                <w:p>
                  <w:pPr>
                    <w:rPr>
                      <w:rFonts w:hint="eastAsia" w:ascii="Times New Roman" w:hAnsi="Times New Roman" w:eastAsia="宋体" w:cs="Times New Roman"/>
                      <w:kern w:val="2"/>
                      <w:sz w:val="21"/>
                      <w:vertAlign w:val="baseline"/>
                      <w:lang w:val="en-US" w:eastAsia="zh-CN" w:bidi="ar-SA"/>
                    </w:rPr>
                  </w:pPr>
                  <w:r>
                    <w:rPr>
                      <w:rFonts w:hint="eastAsia" w:ascii="Calibri" w:hAnsi="Calibri"/>
                      <w:lang w:eastAsia="zh-CN"/>
                    </w:rPr>
                    <w:sym w:font="Wingdings 2" w:char="0052"/>
                  </w:r>
                  <w:r>
                    <w:rPr>
                      <w:rFonts w:hint="eastAsia"/>
                      <w:lang w:val="en-US" w:eastAsia="zh-CN"/>
                    </w:rPr>
                    <w:t>会议</w:t>
                  </w:r>
                  <w:r>
                    <w:rPr>
                      <w:rFonts w:hint="eastAsia"/>
                    </w:rPr>
                    <w:t xml:space="preserve">  </w:t>
                  </w:r>
                  <w:r>
                    <w:rPr>
                      <w:rFonts w:hint="eastAsia" w:ascii="Calibri" w:hAnsi="Calibri"/>
                      <w:lang w:eastAsia="zh-CN"/>
                    </w:rPr>
                    <w:t>□</w:t>
                  </w:r>
                  <w:r>
                    <w:rPr>
                      <w:rFonts w:hint="eastAsia"/>
                      <w:lang w:val="en-US" w:eastAsia="zh-CN"/>
                    </w:rPr>
                    <w:t xml:space="preserve">展板 </w:t>
                  </w:r>
                  <w:r>
                    <w:rPr>
                      <w:rFonts w:hint="eastAsia" w:ascii="Calibri" w:hAnsi="Calibri"/>
                      <w:lang w:eastAsia="zh-CN"/>
                    </w:rPr>
                    <w:t>□</w:t>
                  </w:r>
                  <w:r>
                    <w:rPr>
                      <w:rFonts w:hint="eastAsia"/>
                      <w:lang w:val="en-US" w:eastAsia="zh-CN"/>
                    </w:rPr>
                    <w:t xml:space="preserve">标语 </w:t>
                  </w:r>
                  <w:r>
                    <w:rPr>
                      <w:rFonts w:hint="eastAsia" w:ascii="Calibri" w:hAnsi="Calibri"/>
                      <w:lang w:eastAsia="zh-CN"/>
                    </w:rPr>
                    <w:sym w:font="Wingdings 2" w:char="0052"/>
                  </w:r>
                  <w:r>
                    <w:rPr>
                      <w:rFonts w:hint="eastAsia" w:ascii="Calibri" w:hAnsi="Calibri"/>
                      <w:lang w:val="en-US" w:eastAsia="zh-CN"/>
                    </w:rPr>
                    <w:t>培训</w:t>
                  </w:r>
                  <w:r>
                    <w:rPr>
                      <w:rFonts w:hint="eastAsia"/>
                      <w:lang w:val="en-US" w:eastAsia="zh-CN"/>
                    </w:rPr>
                    <w:t xml:space="preserve"> </w:t>
                  </w:r>
                  <w:r>
                    <w:rPr>
                      <w:rFonts w:hint="eastAsia" w:ascii="Calibri" w:hAnsi="Calibri"/>
                      <w:lang w:eastAsia="zh-CN"/>
                    </w:rPr>
                    <w:t>□</w:t>
                  </w:r>
                  <w:r>
                    <w:rPr>
                      <w:rFonts w:hint="eastAsia" w:ascii="Calibri" w:hAnsi="Calibri"/>
                      <w:lang w:val="en-US" w:eastAsia="zh-CN"/>
                    </w:rPr>
                    <w:t>其他</w:t>
                  </w:r>
                  <w:r>
                    <w:rPr>
                      <w:rFonts w:hint="eastAsia"/>
                      <w:lang w:val="en-US" w:eastAsia="zh-CN"/>
                    </w:rPr>
                    <w:t xml:space="preserve"> </w:t>
                  </w:r>
                </w:p>
              </w:tc>
              <w:tc>
                <w:tcPr>
                  <w:tcW w:w="1968" w:type="dxa"/>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pPr>
                    <w:rPr>
                      <w:rFonts w:hint="eastAsia"/>
                      <w:vertAlign w:val="baseline"/>
                    </w:rPr>
                  </w:pPr>
                  <w:r>
                    <w:rPr>
                      <w:rFonts w:hint="eastAsia"/>
                    </w:rPr>
                    <w:t>对质量管理体系有效性的贡献，包括改进绩效的益处；</w:t>
                  </w:r>
                </w:p>
              </w:tc>
              <w:tc>
                <w:tcPr>
                  <w:tcW w:w="4061" w:type="dxa"/>
                  <w:vAlign w:val="top"/>
                </w:tcPr>
                <w:p>
                  <w:pPr>
                    <w:rPr>
                      <w:rFonts w:hint="eastAsia" w:ascii="Times New Roman" w:hAnsi="Times New Roman" w:eastAsia="宋体" w:cs="Times New Roman"/>
                      <w:kern w:val="2"/>
                      <w:sz w:val="21"/>
                      <w:vertAlign w:val="baseline"/>
                      <w:lang w:val="en-US" w:eastAsia="zh-CN" w:bidi="ar-SA"/>
                    </w:rPr>
                  </w:pPr>
                  <w:r>
                    <w:rPr>
                      <w:rFonts w:hint="eastAsia" w:ascii="Calibri" w:hAnsi="Calibri"/>
                      <w:lang w:eastAsia="zh-CN"/>
                    </w:rPr>
                    <w:sym w:font="Wingdings 2" w:char="0052"/>
                  </w:r>
                  <w:r>
                    <w:rPr>
                      <w:rFonts w:hint="eastAsia"/>
                      <w:lang w:val="en-US" w:eastAsia="zh-CN"/>
                    </w:rPr>
                    <w:t>会议</w:t>
                  </w:r>
                  <w:r>
                    <w:rPr>
                      <w:rFonts w:hint="eastAsia"/>
                    </w:rPr>
                    <w:t xml:space="preserve">  </w:t>
                  </w:r>
                  <w:r>
                    <w:rPr>
                      <w:rFonts w:hint="eastAsia" w:ascii="Calibri" w:hAnsi="Calibri"/>
                      <w:lang w:eastAsia="zh-CN"/>
                    </w:rPr>
                    <w:t>□</w:t>
                  </w:r>
                  <w:r>
                    <w:rPr>
                      <w:rFonts w:hint="eastAsia"/>
                      <w:lang w:val="en-US" w:eastAsia="zh-CN"/>
                    </w:rPr>
                    <w:t xml:space="preserve">展板 </w:t>
                  </w:r>
                  <w:r>
                    <w:rPr>
                      <w:rFonts w:hint="eastAsia" w:ascii="Calibri" w:hAnsi="Calibri"/>
                      <w:lang w:eastAsia="zh-CN"/>
                    </w:rPr>
                    <w:t>□</w:t>
                  </w:r>
                  <w:r>
                    <w:rPr>
                      <w:rFonts w:hint="eastAsia"/>
                      <w:lang w:val="en-US" w:eastAsia="zh-CN"/>
                    </w:rPr>
                    <w:t xml:space="preserve">标语 </w:t>
                  </w:r>
                  <w:r>
                    <w:rPr>
                      <w:rFonts w:hint="eastAsia" w:ascii="Calibri" w:hAnsi="Calibri"/>
                      <w:lang w:eastAsia="zh-CN"/>
                    </w:rPr>
                    <w:sym w:font="Wingdings 2" w:char="0052"/>
                  </w:r>
                  <w:r>
                    <w:rPr>
                      <w:rFonts w:hint="eastAsia" w:ascii="Calibri" w:hAnsi="Calibri"/>
                      <w:lang w:val="en-US" w:eastAsia="zh-CN"/>
                    </w:rPr>
                    <w:t>培训</w:t>
                  </w:r>
                  <w:r>
                    <w:rPr>
                      <w:rFonts w:hint="eastAsia"/>
                      <w:lang w:val="en-US" w:eastAsia="zh-CN"/>
                    </w:rPr>
                    <w:t xml:space="preserve"> </w:t>
                  </w:r>
                  <w:r>
                    <w:rPr>
                      <w:rFonts w:hint="eastAsia" w:ascii="Calibri" w:hAnsi="Calibri"/>
                      <w:lang w:eastAsia="zh-CN"/>
                    </w:rPr>
                    <w:t>□</w:t>
                  </w:r>
                  <w:r>
                    <w:rPr>
                      <w:rFonts w:hint="eastAsia" w:ascii="Calibri" w:hAnsi="Calibri"/>
                      <w:lang w:val="en-US" w:eastAsia="zh-CN"/>
                    </w:rPr>
                    <w:t>其他</w:t>
                  </w:r>
                  <w:r>
                    <w:rPr>
                      <w:rFonts w:hint="eastAsia"/>
                      <w:lang w:val="en-US" w:eastAsia="zh-CN"/>
                    </w:rPr>
                    <w:t xml:space="preserve"> </w:t>
                  </w:r>
                </w:p>
              </w:tc>
              <w:tc>
                <w:tcPr>
                  <w:tcW w:w="1968" w:type="dxa"/>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pPr>
                    <w:rPr>
                      <w:rFonts w:hint="eastAsia"/>
                      <w:vertAlign w:val="baseline"/>
                    </w:rPr>
                  </w:pPr>
                  <w:r>
                    <w:rPr>
                      <w:rFonts w:hint="eastAsia"/>
                    </w:rPr>
                    <w:t>不符合质量管理体系要求的后果</w:t>
                  </w:r>
                </w:p>
              </w:tc>
              <w:tc>
                <w:tcPr>
                  <w:tcW w:w="4061" w:type="dxa"/>
                  <w:vAlign w:val="top"/>
                </w:tcPr>
                <w:p>
                  <w:pPr>
                    <w:rPr>
                      <w:rFonts w:hint="eastAsia" w:ascii="Times New Roman" w:hAnsi="Times New Roman" w:eastAsia="宋体" w:cs="Times New Roman"/>
                      <w:kern w:val="2"/>
                      <w:sz w:val="21"/>
                      <w:vertAlign w:val="baseline"/>
                      <w:lang w:val="en-US" w:eastAsia="zh-CN" w:bidi="ar-SA"/>
                    </w:rPr>
                  </w:pPr>
                  <w:r>
                    <w:rPr>
                      <w:rFonts w:hint="eastAsia" w:ascii="Calibri" w:hAnsi="Calibri"/>
                      <w:lang w:eastAsia="zh-CN"/>
                    </w:rPr>
                    <w:sym w:font="Wingdings 2" w:char="0052"/>
                  </w:r>
                  <w:r>
                    <w:rPr>
                      <w:rFonts w:hint="eastAsia"/>
                      <w:lang w:val="en-US" w:eastAsia="zh-CN"/>
                    </w:rPr>
                    <w:t>会议</w:t>
                  </w:r>
                  <w:r>
                    <w:rPr>
                      <w:rFonts w:hint="eastAsia"/>
                    </w:rPr>
                    <w:t xml:space="preserve">  </w:t>
                  </w:r>
                  <w:r>
                    <w:rPr>
                      <w:rFonts w:hint="eastAsia" w:ascii="Calibri" w:hAnsi="Calibri"/>
                      <w:lang w:eastAsia="zh-CN"/>
                    </w:rPr>
                    <w:t>□</w:t>
                  </w:r>
                  <w:r>
                    <w:rPr>
                      <w:rFonts w:hint="eastAsia"/>
                      <w:lang w:val="en-US" w:eastAsia="zh-CN"/>
                    </w:rPr>
                    <w:t xml:space="preserve">展板 </w:t>
                  </w:r>
                  <w:r>
                    <w:rPr>
                      <w:rFonts w:hint="eastAsia" w:ascii="Calibri" w:hAnsi="Calibri"/>
                      <w:lang w:eastAsia="zh-CN"/>
                    </w:rPr>
                    <w:t>□</w:t>
                  </w:r>
                  <w:r>
                    <w:rPr>
                      <w:rFonts w:hint="eastAsia"/>
                      <w:lang w:val="en-US" w:eastAsia="zh-CN"/>
                    </w:rPr>
                    <w:t xml:space="preserve">标语 </w:t>
                  </w:r>
                  <w:r>
                    <w:rPr>
                      <w:rFonts w:hint="eastAsia" w:ascii="Calibri" w:hAnsi="Calibri"/>
                      <w:lang w:eastAsia="zh-CN"/>
                    </w:rPr>
                    <w:sym w:font="Wingdings 2" w:char="0052"/>
                  </w:r>
                  <w:r>
                    <w:rPr>
                      <w:rFonts w:hint="eastAsia" w:ascii="Calibri" w:hAnsi="Calibri"/>
                      <w:lang w:val="en-US" w:eastAsia="zh-CN"/>
                    </w:rPr>
                    <w:t>培训</w:t>
                  </w:r>
                  <w:r>
                    <w:rPr>
                      <w:rFonts w:hint="eastAsia"/>
                      <w:lang w:val="en-US" w:eastAsia="zh-CN"/>
                    </w:rPr>
                    <w:t xml:space="preserve"> </w:t>
                  </w:r>
                  <w:r>
                    <w:rPr>
                      <w:rFonts w:hint="eastAsia" w:ascii="Calibri" w:hAnsi="Calibri"/>
                      <w:lang w:eastAsia="zh-CN"/>
                    </w:rPr>
                    <w:t>□</w:t>
                  </w:r>
                  <w:r>
                    <w:rPr>
                      <w:rFonts w:hint="eastAsia" w:ascii="Calibri" w:hAnsi="Calibri"/>
                      <w:lang w:val="en-US" w:eastAsia="zh-CN"/>
                    </w:rPr>
                    <w:t>其他</w:t>
                  </w:r>
                  <w:r>
                    <w:rPr>
                      <w:rFonts w:hint="eastAsia"/>
                      <w:lang w:val="en-US" w:eastAsia="zh-CN"/>
                    </w:rPr>
                    <w:t xml:space="preserve"> </w:t>
                  </w:r>
                </w:p>
              </w:tc>
              <w:tc>
                <w:tcPr>
                  <w:tcW w:w="1968" w:type="dxa"/>
                </w:tcPr>
                <w:p>
                  <w:pPr>
                    <w:rPr>
                      <w:rFonts w:hint="eastAsia"/>
                      <w:vertAlign w:val="baseline"/>
                    </w:rPr>
                  </w:pP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rPr>
                <w:rFonts w:hint="eastAsia"/>
              </w:rPr>
              <w:t xml:space="preserve">沟通  </w:t>
            </w:r>
          </w:p>
        </w:tc>
        <w:tc>
          <w:tcPr>
            <w:tcW w:w="960" w:type="dxa"/>
            <w:vMerge w:val="restart"/>
          </w:tcPr>
          <w:p>
            <w:r>
              <w:rPr>
                <w:rFonts w:hint="eastAsia"/>
                <w:lang w:val="en-US" w:eastAsia="zh-CN"/>
              </w:rPr>
              <w:t>Q</w:t>
            </w:r>
            <w:r>
              <w:rPr>
                <w:rFonts w:hint="eastAsia"/>
              </w:rPr>
              <w:t xml:space="preserve">7.4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如：《质量手册》</w:t>
            </w:r>
          </w:p>
        </w:tc>
        <w:tc>
          <w:tcPr>
            <w:tcW w:w="1585" w:type="dxa"/>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内部沟通：通过各种列会传达、通报质量管理情况（如生产例会、经营会议等)；</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各部门内部会议等；</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内部文件的学习和传递；</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公司宣传栏等方式。</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外部沟通：通过电话、微信、邮箱</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与供方沟通采购产品信息，产品质量和交货信息等；</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与顾客沟通新产品设计开发信息、产品质量、交付情况和服务方面等；</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与当地政府主管部门进行交流沟通。</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内外部信息交流/沟通方式可行、有效。</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部分内外部沟通重要事情进行了登记，公司沟通机制已经建立，基本有效。</w:t>
            </w:r>
          </w:p>
          <w:p>
            <w:pPr>
              <w:rPr>
                <w:rFonts w:hint="default"/>
                <w:lang w:val="en-US" w:eastAsia="zh-CN"/>
              </w:rPr>
            </w:pPr>
            <w:r>
              <w:rPr>
                <w:rFonts w:hint="eastAsia" w:ascii="宋体" w:hAnsi="宋体" w:eastAsia="宋体" w:cs="宋体"/>
                <w:sz w:val="21"/>
                <w:szCs w:val="21"/>
                <w:lang w:val="en-US" w:eastAsia="zh-CN"/>
              </w:rPr>
              <w:t>尚未发生因交流、沟通不畅而导致体系运行受阻现象影响。</w:t>
            </w:r>
          </w:p>
        </w:tc>
        <w:tc>
          <w:tcPr>
            <w:tcW w:w="1585"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rPr>
                <w:rFonts w:hint="eastAsia"/>
              </w:rPr>
              <w:t>形成文件的信息</w:t>
            </w:r>
          </w:p>
        </w:tc>
        <w:tc>
          <w:tcPr>
            <w:tcW w:w="960" w:type="dxa"/>
            <w:vMerge w:val="restart"/>
          </w:tcPr>
          <w:p>
            <w:r>
              <w:rPr>
                <w:rFonts w:hint="eastAsia"/>
                <w:lang w:val="en-US" w:eastAsia="zh-CN"/>
              </w:rPr>
              <w:t>Q</w:t>
            </w:r>
            <w:r>
              <w:rPr>
                <w:rFonts w:hint="eastAsia"/>
              </w:rPr>
              <w:t xml:space="preserve">7.5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如：《文件</w:t>
            </w:r>
            <w:r>
              <w:rPr>
                <w:rFonts w:hint="eastAsia"/>
              </w:rPr>
              <w:t>控制</w:t>
            </w:r>
            <w:r>
              <w:rPr>
                <w:rFonts w:hint="eastAsia"/>
                <w:lang w:val="en-US" w:eastAsia="zh-CN"/>
              </w:rPr>
              <w:t>程序》、《记录</w:t>
            </w:r>
            <w:r>
              <w:rPr>
                <w:rFonts w:hint="eastAsia"/>
              </w:rPr>
              <w:t>控制</w:t>
            </w:r>
            <w:r>
              <w:rPr>
                <w:rFonts w:hint="eastAsia"/>
                <w:lang w:val="en-US" w:eastAsia="zh-CN"/>
              </w:rPr>
              <w:t>程序》、《文件化信息控制程序》</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lang w:val="en-US" w:eastAsia="zh-CN"/>
              </w:rPr>
            </w:pPr>
            <w:r>
              <w:rPr>
                <w:rFonts w:hint="eastAsia"/>
                <w:lang w:val="en-US" w:eastAsia="zh-CN"/>
              </w:rPr>
              <w:t>查看《受控文件清单》</w:t>
            </w:r>
          </w:p>
          <w:p>
            <w:pPr>
              <w:rPr>
                <w:rFonts w:hint="eastAsia"/>
                <w:lang w:val="en-US" w:eastAsia="zh-CN"/>
              </w:rPr>
            </w:pP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1684"/>
              <w:gridCol w:w="1099"/>
              <w:gridCol w:w="1006"/>
              <w:gridCol w:w="1754"/>
              <w:gridCol w:w="1107"/>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pPr>
                    <w:rPr>
                      <w:rFonts w:hint="default"/>
                      <w:vertAlign w:val="baseline"/>
                      <w:lang w:val="en-US" w:eastAsia="zh-CN"/>
                    </w:rPr>
                  </w:pPr>
                  <w:r>
                    <w:rPr>
                      <w:rFonts w:hint="eastAsia"/>
                      <w:vertAlign w:val="baseline"/>
                      <w:lang w:val="en-US" w:eastAsia="zh-CN"/>
                    </w:rPr>
                    <w:t>文件名称</w:t>
                  </w:r>
                </w:p>
              </w:tc>
              <w:tc>
                <w:tcPr>
                  <w:tcW w:w="1684" w:type="dxa"/>
                </w:tcPr>
                <w:p>
                  <w:pPr>
                    <w:rPr>
                      <w:rFonts w:hint="eastAsia"/>
                      <w:vertAlign w:val="baseline"/>
                      <w:lang w:val="en-US" w:eastAsia="zh-CN"/>
                    </w:rPr>
                  </w:pPr>
                  <w:r>
                    <w:rPr>
                      <w:rFonts w:hint="eastAsia"/>
                      <w:vertAlign w:val="baseline"/>
                      <w:lang w:val="en-US" w:eastAsia="zh-CN"/>
                    </w:rPr>
                    <w:t>载体</w:t>
                  </w:r>
                </w:p>
              </w:tc>
              <w:tc>
                <w:tcPr>
                  <w:tcW w:w="1099" w:type="dxa"/>
                </w:tcPr>
                <w:p>
                  <w:pPr>
                    <w:rPr>
                      <w:rFonts w:hint="default"/>
                      <w:vertAlign w:val="baseline"/>
                      <w:lang w:val="en-US" w:eastAsia="zh-CN"/>
                    </w:rPr>
                  </w:pPr>
                  <w:r>
                    <w:rPr>
                      <w:rFonts w:hint="eastAsia"/>
                      <w:vertAlign w:val="baseline"/>
                      <w:lang w:val="en-US" w:eastAsia="zh-CN"/>
                    </w:rPr>
                    <w:t>审批日期</w:t>
                  </w:r>
                </w:p>
              </w:tc>
              <w:tc>
                <w:tcPr>
                  <w:tcW w:w="1006" w:type="dxa"/>
                </w:tcPr>
                <w:p>
                  <w:pPr>
                    <w:rPr>
                      <w:rFonts w:hint="default"/>
                      <w:vertAlign w:val="baseline"/>
                      <w:lang w:val="en-US" w:eastAsia="zh-CN"/>
                    </w:rPr>
                  </w:pPr>
                  <w:r>
                    <w:rPr>
                      <w:rFonts w:hint="eastAsia"/>
                      <w:vertAlign w:val="baseline"/>
                      <w:lang w:val="en-US" w:eastAsia="zh-CN"/>
                    </w:rPr>
                    <w:t>审批人</w:t>
                  </w:r>
                </w:p>
              </w:tc>
              <w:tc>
                <w:tcPr>
                  <w:tcW w:w="1754" w:type="dxa"/>
                </w:tcPr>
                <w:p>
                  <w:pPr>
                    <w:rPr>
                      <w:rFonts w:hint="default"/>
                      <w:vertAlign w:val="baseline"/>
                      <w:lang w:val="en-US" w:eastAsia="zh-CN"/>
                    </w:rPr>
                  </w:pPr>
                  <w:r>
                    <w:rPr>
                      <w:rFonts w:hint="eastAsia"/>
                      <w:vertAlign w:val="baseline"/>
                      <w:lang w:val="en-US" w:eastAsia="zh-CN"/>
                    </w:rPr>
                    <w:t>发放范围</w:t>
                  </w:r>
                </w:p>
              </w:tc>
              <w:tc>
                <w:tcPr>
                  <w:tcW w:w="1107" w:type="dxa"/>
                  <w:vAlign w:val="top"/>
                </w:tcPr>
                <w:p>
                  <w:pPr>
                    <w:rPr>
                      <w:rFonts w:hint="default" w:ascii="Times New Roman" w:hAnsi="Times New Roman" w:eastAsia="宋体" w:cs="Times New Roman"/>
                      <w:kern w:val="2"/>
                      <w:sz w:val="21"/>
                      <w:vertAlign w:val="baseline"/>
                      <w:lang w:val="en-US" w:eastAsia="zh-CN" w:bidi="ar-SA"/>
                    </w:rPr>
                  </w:pPr>
                  <w:r>
                    <w:rPr>
                      <w:rFonts w:hint="eastAsia"/>
                      <w:vertAlign w:val="baseline"/>
                      <w:lang w:val="en-US" w:eastAsia="zh-CN"/>
                    </w:rPr>
                    <w:t>评审日期</w:t>
                  </w:r>
                </w:p>
              </w:tc>
              <w:tc>
                <w:tcPr>
                  <w:tcW w:w="1024" w:type="dxa"/>
                  <w:vAlign w:val="top"/>
                </w:tcPr>
                <w:p>
                  <w:pPr>
                    <w:rPr>
                      <w:rFonts w:hint="eastAsia" w:ascii="Times New Roman" w:hAnsi="Times New Roman" w:eastAsia="宋体" w:cs="Times New Roman"/>
                      <w:kern w:val="2"/>
                      <w:sz w:val="21"/>
                      <w:vertAlign w:val="baseline"/>
                      <w:lang w:val="en-US" w:eastAsia="zh-CN" w:bidi="ar-SA"/>
                    </w:rPr>
                  </w:pPr>
                  <w:r>
                    <w:rPr>
                      <w:rFonts w:hint="eastAsia"/>
                      <w:vertAlign w:val="baseline"/>
                      <w:lang w:val="en-US" w:eastAsia="zh-CN"/>
                    </w:rPr>
                    <w:t>评审人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pPr>
                    <w:rPr>
                      <w:rFonts w:hint="eastAsia"/>
                      <w:vertAlign w:val="baseline"/>
                      <w:lang w:val="en-US" w:eastAsia="zh-CN"/>
                    </w:rPr>
                  </w:pPr>
                  <w:r>
                    <w:rPr>
                      <w:rFonts w:hint="eastAsia" w:ascii="宋体" w:hAnsi="宋体" w:eastAsia="宋体" w:cs="宋体"/>
                      <w:sz w:val="21"/>
                      <w:szCs w:val="21"/>
                    </w:rPr>
                    <w:t>质量手册</w:t>
                  </w:r>
                </w:p>
              </w:tc>
              <w:tc>
                <w:tcPr>
                  <w:tcW w:w="1684" w:type="dxa"/>
                </w:tcPr>
                <w:p>
                  <w:pPr>
                    <w:rPr>
                      <w:rFonts w:hint="eastAsia"/>
                      <w:vertAlign w:val="baseline"/>
                      <w:lang w:val="en-US" w:eastAsia="zh-CN"/>
                    </w:rPr>
                  </w:pPr>
                  <w:r>
                    <w:rPr>
                      <w:rFonts w:hint="eastAsia"/>
                      <w:vertAlign w:val="baseline"/>
                      <w:lang w:val="en-US" w:eastAsia="zh-CN"/>
                    </w:rPr>
                    <w:sym w:font="Wingdings" w:char="00FE"/>
                  </w:r>
                  <w:r>
                    <w:rPr>
                      <w:rFonts w:hint="eastAsia"/>
                      <w:vertAlign w:val="baseline"/>
                      <w:lang w:val="en-US" w:eastAsia="zh-CN"/>
                    </w:rPr>
                    <w:t xml:space="preserve">纸质 </w:t>
                  </w:r>
                  <w:r>
                    <w:rPr>
                      <w:rFonts w:hint="eastAsia"/>
                      <w:vertAlign w:val="baseline"/>
                      <w:lang w:val="en-US" w:eastAsia="zh-CN"/>
                    </w:rPr>
                    <w:sym w:font="Wingdings" w:char="00A8"/>
                  </w:r>
                  <w:r>
                    <w:rPr>
                      <w:rFonts w:hint="eastAsia"/>
                      <w:vertAlign w:val="baseline"/>
                      <w:lang w:val="en-US" w:eastAsia="zh-CN"/>
                    </w:rPr>
                    <w:t>电子</w:t>
                  </w:r>
                </w:p>
              </w:tc>
              <w:tc>
                <w:tcPr>
                  <w:tcW w:w="1099" w:type="dxa"/>
                </w:tcPr>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2022.7.1</w:t>
                  </w:r>
                </w:p>
              </w:tc>
              <w:tc>
                <w:tcPr>
                  <w:tcW w:w="1006" w:type="dxa"/>
                </w:tcPr>
                <w:p>
                  <w:pPr>
                    <w:rPr>
                      <w:rFonts w:hint="eastAsia" w:ascii="宋体" w:hAnsi="宋体" w:eastAsia="宋体" w:cs="宋体"/>
                      <w:sz w:val="21"/>
                      <w:szCs w:val="21"/>
                      <w:lang w:val="en-US" w:eastAsia="zh-CN"/>
                    </w:rPr>
                  </w:pPr>
                  <w:r>
                    <w:rPr>
                      <w:rFonts w:hint="eastAsia" w:ascii="宋体" w:hAnsi="宋体" w:eastAsia="宋体" w:cs="宋体"/>
                      <w:sz w:val="21"/>
                      <w:szCs w:val="21"/>
                      <w:lang w:eastAsia="zh-CN"/>
                    </w:rPr>
                    <w:t>牛会锋</w:t>
                  </w:r>
                </w:p>
              </w:tc>
              <w:tc>
                <w:tcPr>
                  <w:tcW w:w="1754" w:type="dxa"/>
                </w:tcPr>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各部门</w:t>
                  </w:r>
                </w:p>
              </w:tc>
              <w:tc>
                <w:tcPr>
                  <w:tcW w:w="1107" w:type="dxa"/>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2022.7.1</w:t>
                  </w:r>
                </w:p>
              </w:tc>
              <w:tc>
                <w:tcPr>
                  <w:tcW w:w="1024" w:type="dxa"/>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eastAsia="zh-CN"/>
                    </w:rPr>
                    <w:t>齐子耘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pPr>
                    <w:rPr>
                      <w:rFonts w:hint="default"/>
                      <w:vertAlign w:val="baseline"/>
                      <w:lang w:val="en-US" w:eastAsia="zh-CN"/>
                    </w:rPr>
                  </w:pPr>
                  <w:r>
                    <w:rPr>
                      <w:rFonts w:hint="eastAsia"/>
                      <w:vertAlign w:val="baseline"/>
                      <w:lang w:val="en-US" w:eastAsia="zh-CN"/>
                    </w:rPr>
                    <w:t>程序文件</w:t>
                  </w:r>
                </w:p>
              </w:tc>
              <w:tc>
                <w:tcPr>
                  <w:tcW w:w="1684" w:type="dxa"/>
                  <w:vAlign w:val="top"/>
                </w:tcPr>
                <w:p>
                  <w:pPr>
                    <w:rPr>
                      <w:rFonts w:hint="eastAsia" w:ascii="Times New Roman" w:hAnsi="Times New Roman" w:eastAsia="宋体" w:cs="Times New Roman"/>
                      <w:kern w:val="2"/>
                      <w:sz w:val="21"/>
                      <w:vertAlign w:val="baseline"/>
                      <w:lang w:val="en-US" w:eastAsia="zh-CN" w:bidi="ar-SA"/>
                    </w:rPr>
                  </w:pPr>
                  <w:r>
                    <w:rPr>
                      <w:rFonts w:hint="eastAsia"/>
                      <w:vertAlign w:val="baseline"/>
                      <w:lang w:val="en-US" w:eastAsia="zh-CN"/>
                    </w:rPr>
                    <w:sym w:font="Wingdings" w:char="00FE"/>
                  </w:r>
                  <w:r>
                    <w:rPr>
                      <w:rFonts w:hint="eastAsia"/>
                      <w:vertAlign w:val="baseline"/>
                      <w:lang w:val="en-US" w:eastAsia="zh-CN"/>
                    </w:rPr>
                    <w:t xml:space="preserve">纸质 </w:t>
                  </w:r>
                  <w:r>
                    <w:rPr>
                      <w:rFonts w:hint="eastAsia"/>
                      <w:vertAlign w:val="baseline"/>
                      <w:lang w:val="en-US" w:eastAsia="zh-CN"/>
                    </w:rPr>
                    <w:sym w:font="Wingdings" w:char="00A8"/>
                  </w:r>
                  <w:r>
                    <w:rPr>
                      <w:rFonts w:hint="eastAsia"/>
                      <w:vertAlign w:val="baseline"/>
                      <w:lang w:val="en-US" w:eastAsia="zh-CN"/>
                    </w:rPr>
                    <w:t>电子</w:t>
                  </w:r>
                </w:p>
              </w:tc>
              <w:tc>
                <w:tcPr>
                  <w:tcW w:w="1099" w:type="dxa"/>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2022.7.1</w:t>
                  </w:r>
                </w:p>
              </w:tc>
              <w:tc>
                <w:tcPr>
                  <w:tcW w:w="1006" w:type="dxa"/>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牛会锋</w:t>
                  </w:r>
                </w:p>
              </w:tc>
              <w:tc>
                <w:tcPr>
                  <w:tcW w:w="1754" w:type="dxa"/>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各部门</w:t>
                  </w:r>
                </w:p>
              </w:tc>
              <w:tc>
                <w:tcPr>
                  <w:tcW w:w="1107" w:type="dxa"/>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2022.7.1</w:t>
                  </w:r>
                </w:p>
              </w:tc>
              <w:tc>
                <w:tcPr>
                  <w:tcW w:w="1024" w:type="dxa"/>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齐子耘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pPr>
                    <w:rPr>
                      <w:rFonts w:hint="default"/>
                      <w:vertAlign w:val="baseline"/>
                      <w:lang w:val="en-US" w:eastAsia="zh-CN"/>
                    </w:rPr>
                  </w:pPr>
                  <w:r>
                    <w:rPr>
                      <w:rFonts w:hint="eastAsia"/>
                      <w:vertAlign w:val="baseline"/>
                      <w:lang w:val="en-US" w:eastAsia="zh-CN"/>
                    </w:rPr>
                    <w:t>三级文件</w:t>
                  </w:r>
                </w:p>
              </w:tc>
              <w:tc>
                <w:tcPr>
                  <w:tcW w:w="1684" w:type="dxa"/>
                  <w:vAlign w:val="top"/>
                </w:tcPr>
                <w:p>
                  <w:pPr>
                    <w:rPr>
                      <w:rFonts w:hint="eastAsia" w:ascii="Times New Roman" w:hAnsi="Times New Roman" w:eastAsia="宋体" w:cs="Times New Roman"/>
                      <w:kern w:val="2"/>
                      <w:sz w:val="21"/>
                      <w:vertAlign w:val="baseline"/>
                      <w:lang w:val="en-US" w:eastAsia="zh-CN" w:bidi="ar-SA"/>
                    </w:rPr>
                  </w:pPr>
                  <w:r>
                    <w:rPr>
                      <w:rFonts w:hint="eastAsia"/>
                      <w:vertAlign w:val="baseline"/>
                      <w:lang w:val="en-US" w:eastAsia="zh-CN"/>
                    </w:rPr>
                    <w:sym w:font="Wingdings" w:char="00FE"/>
                  </w:r>
                  <w:r>
                    <w:rPr>
                      <w:rFonts w:hint="eastAsia"/>
                      <w:vertAlign w:val="baseline"/>
                      <w:lang w:val="en-US" w:eastAsia="zh-CN"/>
                    </w:rPr>
                    <w:t xml:space="preserve">纸质 </w:t>
                  </w:r>
                  <w:r>
                    <w:rPr>
                      <w:rFonts w:hint="eastAsia"/>
                      <w:vertAlign w:val="baseline"/>
                      <w:lang w:val="en-US" w:eastAsia="zh-CN"/>
                    </w:rPr>
                    <w:sym w:font="Wingdings" w:char="00A8"/>
                  </w:r>
                  <w:r>
                    <w:rPr>
                      <w:rFonts w:hint="eastAsia"/>
                      <w:vertAlign w:val="baseline"/>
                      <w:lang w:val="en-US" w:eastAsia="zh-CN"/>
                    </w:rPr>
                    <w:t>电子</w:t>
                  </w:r>
                </w:p>
              </w:tc>
              <w:tc>
                <w:tcPr>
                  <w:tcW w:w="1099" w:type="dxa"/>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2022.7.1</w:t>
                  </w:r>
                </w:p>
              </w:tc>
              <w:tc>
                <w:tcPr>
                  <w:tcW w:w="1006" w:type="dxa"/>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牛会锋</w:t>
                  </w:r>
                </w:p>
              </w:tc>
              <w:tc>
                <w:tcPr>
                  <w:tcW w:w="1754" w:type="dxa"/>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各部门</w:t>
                  </w:r>
                </w:p>
              </w:tc>
              <w:tc>
                <w:tcPr>
                  <w:tcW w:w="1107" w:type="dxa"/>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2022.7.1</w:t>
                  </w:r>
                </w:p>
              </w:tc>
              <w:tc>
                <w:tcPr>
                  <w:tcW w:w="1024" w:type="dxa"/>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齐子耘</w:t>
                  </w:r>
                </w:p>
              </w:tc>
            </w:tr>
          </w:tbl>
          <w:p>
            <w:pPr>
              <w:rPr>
                <w:rFonts w:hint="eastAsia"/>
                <w:lang w:val="en-US" w:eastAsia="zh-CN"/>
              </w:rPr>
            </w:pPr>
          </w:p>
          <w:p>
            <w:pPr>
              <w:rPr>
                <w:rFonts w:hint="default"/>
                <w:lang w:val="en-US" w:eastAsia="zh-CN"/>
              </w:rPr>
            </w:pPr>
            <w:r>
              <w:rPr>
                <w:rFonts w:hint="eastAsia"/>
                <w:lang w:val="en-US" w:eastAsia="zh-CN"/>
              </w:rPr>
              <w:t>电子文件系统管理：</w:t>
            </w:r>
            <w:r>
              <w:rPr>
                <w:rFonts w:hint="eastAsia"/>
                <w:vertAlign w:val="baseline"/>
                <w:lang w:val="en-US" w:eastAsia="zh-CN"/>
              </w:rPr>
              <w:sym w:font="Wingdings" w:char="00A8"/>
            </w:r>
            <w:r>
              <w:rPr>
                <w:rFonts w:hint="eastAsia"/>
                <w:vertAlign w:val="baseline"/>
                <w:lang w:val="en-US" w:eastAsia="zh-CN"/>
              </w:rPr>
              <w:t xml:space="preserve">定期杀毒 </w:t>
            </w:r>
            <w:r>
              <w:rPr>
                <w:rFonts w:hint="eastAsia"/>
                <w:vertAlign w:val="baseline"/>
                <w:lang w:val="en-US" w:eastAsia="zh-CN"/>
              </w:rPr>
              <w:sym w:font="Wingdings" w:char="00FE"/>
            </w:r>
            <w:r>
              <w:rPr>
                <w:rFonts w:hint="eastAsia"/>
                <w:vertAlign w:val="baseline"/>
                <w:lang w:val="en-US" w:eastAsia="zh-CN"/>
              </w:rPr>
              <w:t xml:space="preserve">定期备份 </w:t>
            </w:r>
            <w:r>
              <w:rPr>
                <w:rFonts w:hint="eastAsia"/>
                <w:vertAlign w:val="baseline"/>
                <w:lang w:val="en-US" w:eastAsia="zh-CN"/>
              </w:rPr>
              <w:sym w:font="Wingdings" w:char="00A8"/>
            </w:r>
            <w:r>
              <w:rPr>
                <w:rFonts w:hint="eastAsia"/>
                <w:vertAlign w:val="baseline"/>
                <w:lang w:val="en-US" w:eastAsia="zh-CN"/>
              </w:rPr>
              <w:t xml:space="preserve">限值上网 </w:t>
            </w:r>
            <w:r>
              <w:rPr>
                <w:rFonts w:hint="eastAsia"/>
                <w:vertAlign w:val="baseline"/>
                <w:lang w:val="en-US" w:eastAsia="zh-CN"/>
              </w:rPr>
              <w:sym w:font="Wingdings" w:char="00A8"/>
            </w:r>
            <w:r>
              <w:rPr>
                <w:rFonts w:hint="eastAsia"/>
                <w:vertAlign w:val="baseline"/>
                <w:lang w:val="en-US" w:eastAsia="zh-CN"/>
              </w:rPr>
              <w:t xml:space="preserve">取消USB端口 </w:t>
            </w:r>
            <w:r>
              <w:rPr>
                <w:rFonts w:hint="eastAsia"/>
                <w:vertAlign w:val="baseline"/>
                <w:lang w:val="en-US" w:eastAsia="zh-CN"/>
              </w:rPr>
              <w:sym w:font="Wingdings" w:char="00A8"/>
            </w:r>
            <w:r>
              <w:rPr>
                <w:rFonts w:hint="eastAsia"/>
                <w:vertAlign w:val="baseline"/>
                <w:lang w:val="en-US" w:eastAsia="zh-CN"/>
              </w:rPr>
              <w:t>其他</w:t>
            </w:r>
          </w:p>
          <w:p>
            <w:pPr>
              <w:rPr>
                <w:rFonts w:hint="eastAsia"/>
                <w:lang w:val="en-US" w:eastAsia="zh-CN"/>
              </w:rPr>
            </w:pPr>
          </w:p>
          <w:p>
            <w:pPr>
              <w:rPr>
                <w:rFonts w:hint="default"/>
                <w:lang w:val="en-US" w:eastAsia="zh-CN"/>
              </w:rPr>
            </w:pPr>
            <w:r>
              <w:rPr>
                <w:rFonts w:hint="eastAsia"/>
                <w:lang w:val="en-US" w:eastAsia="zh-CN"/>
              </w:rPr>
              <w:t>外来文件控制</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0"/>
              <w:gridCol w:w="167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7" w:type="pct"/>
                </w:tcPr>
                <w:p>
                  <w:pPr>
                    <w:rPr>
                      <w:rFonts w:hint="default"/>
                      <w:vertAlign w:val="baseline"/>
                      <w:lang w:val="en-US" w:eastAsia="zh-CN"/>
                    </w:rPr>
                  </w:pPr>
                  <w:r>
                    <w:rPr>
                      <w:rFonts w:hint="eastAsia"/>
                      <w:vertAlign w:val="baseline"/>
                      <w:lang w:val="en-US" w:eastAsia="zh-CN"/>
                    </w:rPr>
                    <w:t>文件名称</w:t>
                  </w:r>
                </w:p>
              </w:tc>
              <w:tc>
                <w:tcPr>
                  <w:tcW w:w="925" w:type="pct"/>
                </w:tcPr>
                <w:p>
                  <w:pPr>
                    <w:rPr>
                      <w:rFonts w:hint="default"/>
                      <w:vertAlign w:val="baseline"/>
                      <w:lang w:val="en-US" w:eastAsia="zh-CN"/>
                    </w:rPr>
                  </w:pPr>
                  <w:r>
                    <w:rPr>
                      <w:rFonts w:hint="eastAsia"/>
                      <w:vertAlign w:val="baseline"/>
                      <w:lang w:val="en-US" w:eastAsia="zh-CN"/>
                    </w:rPr>
                    <w:t>收集日期</w:t>
                  </w:r>
                </w:p>
              </w:tc>
              <w:tc>
                <w:tcPr>
                  <w:tcW w:w="617" w:type="pct"/>
                </w:tcPr>
                <w:p>
                  <w:pPr>
                    <w:rPr>
                      <w:rFonts w:hint="default"/>
                      <w:vertAlign w:val="baseline"/>
                      <w:lang w:val="en-US" w:eastAsia="zh-CN"/>
                    </w:rPr>
                  </w:pPr>
                  <w:r>
                    <w:rPr>
                      <w:rFonts w:hint="eastAsia"/>
                      <w:vertAlign w:val="baseline"/>
                      <w:lang w:val="en-US" w:eastAsia="zh-CN"/>
                    </w:rPr>
                    <w:t>收集人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7" w:type="pct"/>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中华人民共和国产品质量法</w:t>
                  </w:r>
                </w:p>
              </w:tc>
              <w:tc>
                <w:tcPr>
                  <w:tcW w:w="925" w:type="pct"/>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2022.07.01</w:t>
                  </w:r>
                </w:p>
              </w:tc>
              <w:tc>
                <w:tcPr>
                  <w:tcW w:w="617" w:type="pct"/>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牛会锋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7" w:type="pct"/>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中华人民共和国计量法</w:t>
                  </w:r>
                </w:p>
              </w:tc>
              <w:tc>
                <w:tcPr>
                  <w:tcW w:w="925" w:type="pct"/>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2022.07.01</w:t>
                  </w:r>
                </w:p>
              </w:tc>
              <w:tc>
                <w:tcPr>
                  <w:tcW w:w="617" w:type="pct"/>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牛会锋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7" w:type="pct"/>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中华人民共和国标准化法</w:t>
                  </w:r>
                </w:p>
              </w:tc>
              <w:tc>
                <w:tcPr>
                  <w:tcW w:w="925" w:type="pct"/>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2022.07.01</w:t>
                  </w:r>
                </w:p>
              </w:tc>
              <w:tc>
                <w:tcPr>
                  <w:tcW w:w="617" w:type="pct"/>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牛会锋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7" w:type="pct"/>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中华人民共和国民法典</w:t>
                  </w:r>
                </w:p>
              </w:tc>
              <w:tc>
                <w:tcPr>
                  <w:tcW w:w="925" w:type="pct"/>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2022.07.01</w:t>
                  </w:r>
                </w:p>
              </w:tc>
              <w:tc>
                <w:tcPr>
                  <w:tcW w:w="617" w:type="pct"/>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牛会锋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7" w:type="pct"/>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中华人民共和国劳动法</w:t>
                  </w:r>
                </w:p>
              </w:tc>
              <w:tc>
                <w:tcPr>
                  <w:tcW w:w="925" w:type="pct"/>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2022.07.01</w:t>
                  </w:r>
                </w:p>
              </w:tc>
              <w:tc>
                <w:tcPr>
                  <w:tcW w:w="617" w:type="pct"/>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牛会锋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7" w:type="pct"/>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中华人民共和国劳动合同法</w:t>
                  </w:r>
                </w:p>
              </w:tc>
              <w:tc>
                <w:tcPr>
                  <w:tcW w:w="925" w:type="pct"/>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2022.07.01</w:t>
                  </w:r>
                </w:p>
              </w:tc>
              <w:tc>
                <w:tcPr>
                  <w:tcW w:w="617" w:type="pct"/>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牛会锋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7" w:type="pct"/>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中华人民共和国环境保护法</w:t>
                  </w:r>
                </w:p>
              </w:tc>
              <w:tc>
                <w:tcPr>
                  <w:tcW w:w="925" w:type="pct"/>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2022.07.01</w:t>
                  </w:r>
                </w:p>
              </w:tc>
              <w:tc>
                <w:tcPr>
                  <w:tcW w:w="617" w:type="pct"/>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牛会锋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7" w:type="pct"/>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质量管理体系 要求</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GB/T19001-20</w:t>
                  </w:r>
                  <w:r>
                    <w:rPr>
                      <w:rFonts w:hint="eastAsia" w:ascii="宋体" w:hAnsi="宋体" w:eastAsia="宋体" w:cs="宋体"/>
                      <w:sz w:val="21"/>
                      <w:szCs w:val="21"/>
                      <w:lang w:val="en-US" w:eastAsia="zh-CN"/>
                    </w:rPr>
                    <w:t>16</w:t>
                  </w:r>
                </w:p>
              </w:tc>
              <w:tc>
                <w:tcPr>
                  <w:tcW w:w="925" w:type="pct"/>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2022.07.01</w:t>
                  </w:r>
                </w:p>
              </w:tc>
              <w:tc>
                <w:tcPr>
                  <w:tcW w:w="617" w:type="pct"/>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牛会锋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7" w:type="pct"/>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质量管理体系 基础和术语</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GB/T19000-20</w:t>
                  </w:r>
                  <w:r>
                    <w:rPr>
                      <w:rFonts w:hint="eastAsia" w:ascii="宋体" w:hAnsi="宋体" w:eastAsia="宋体" w:cs="宋体"/>
                      <w:sz w:val="21"/>
                      <w:szCs w:val="21"/>
                      <w:lang w:val="en-US" w:eastAsia="zh-CN"/>
                    </w:rPr>
                    <w:t>16</w:t>
                  </w:r>
                </w:p>
              </w:tc>
              <w:tc>
                <w:tcPr>
                  <w:tcW w:w="925" w:type="pct"/>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2022.07.01</w:t>
                  </w:r>
                </w:p>
              </w:tc>
              <w:tc>
                <w:tcPr>
                  <w:tcW w:w="617" w:type="pct"/>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牛会锋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7" w:type="pct"/>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Q/AT40006B-2011《外协加工盒体入所检验规范》</w:t>
                  </w:r>
                </w:p>
              </w:tc>
              <w:tc>
                <w:tcPr>
                  <w:tcW w:w="925" w:type="pct"/>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2022.07.01</w:t>
                  </w:r>
                </w:p>
              </w:tc>
              <w:tc>
                <w:tcPr>
                  <w:tcW w:w="617" w:type="pct"/>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牛会锋</w:t>
                  </w:r>
                </w:p>
              </w:tc>
            </w:tr>
          </w:tbl>
          <w:p>
            <w:pPr>
              <w:rPr>
                <w:rFonts w:hint="eastAsia"/>
                <w:lang w:val="en-US" w:eastAsia="zh-CN"/>
              </w:rPr>
            </w:pPr>
          </w:p>
          <w:p>
            <w:pPr>
              <w:rPr>
                <w:rFonts w:hint="default"/>
                <w:lang w:val="en-US" w:eastAsia="zh-CN"/>
              </w:rPr>
            </w:pPr>
            <w:r>
              <w:rPr>
                <w:rFonts w:hint="eastAsia"/>
                <w:lang w:val="en-US" w:eastAsia="zh-CN"/>
              </w:rPr>
              <w:t>记录（音频、视频、图片等证据）控制，提供记录清单</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5"/>
              <w:gridCol w:w="2219"/>
              <w:gridCol w:w="1700"/>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6" w:type="pct"/>
                  <w:vAlign w:val="center"/>
                </w:tcPr>
                <w:p>
                  <w:pPr>
                    <w:jc w:val="center"/>
                    <w:rPr>
                      <w:rFonts w:hint="default" w:ascii="Times New Roman" w:hAnsi="Times New Roman" w:eastAsia="宋体" w:cs="Times New Roman"/>
                      <w:b/>
                      <w:color w:val="auto"/>
                      <w:kern w:val="2"/>
                      <w:sz w:val="21"/>
                      <w:szCs w:val="21"/>
                      <w:lang w:val="en-US" w:eastAsia="zh-CN" w:bidi="ar-SA"/>
                    </w:rPr>
                  </w:pPr>
                  <w:r>
                    <w:rPr>
                      <w:rFonts w:hint="eastAsia"/>
                      <w:b/>
                      <w:color w:val="auto"/>
                      <w:sz w:val="21"/>
                      <w:szCs w:val="21"/>
                    </w:rPr>
                    <w:t>记</w:t>
                  </w:r>
                  <w:r>
                    <w:rPr>
                      <w:b/>
                      <w:color w:val="auto"/>
                      <w:sz w:val="21"/>
                      <w:szCs w:val="21"/>
                    </w:rPr>
                    <w:t xml:space="preserve"> </w:t>
                  </w:r>
                  <w:r>
                    <w:rPr>
                      <w:rFonts w:hint="eastAsia"/>
                      <w:b/>
                      <w:color w:val="auto"/>
                      <w:sz w:val="21"/>
                      <w:szCs w:val="21"/>
                    </w:rPr>
                    <w:t xml:space="preserve"> </w:t>
                  </w:r>
                  <w:r>
                    <w:rPr>
                      <w:b/>
                      <w:color w:val="auto"/>
                      <w:sz w:val="21"/>
                      <w:szCs w:val="21"/>
                    </w:rPr>
                    <w:t xml:space="preserve"> </w:t>
                  </w:r>
                  <w:r>
                    <w:rPr>
                      <w:rFonts w:hint="eastAsia"/>
                      <w:b/>
                      <w:color w:val="auto"/>
                      <w:sz w:val="21"/>
                      <w:szCs w:val="21"/>
                    </w:rPr>
                    <w:t xml:space="preserve">录 </w:t>
                  </w:r>
                  <w:r>
                    <w:rPr>
                      <w:b/>
                      <w:color w:val="auto"/>
                      <w:sz w:val="21"/>
                      <w:szCs w:val="21"/>
                    </w:rPr>
                    <w:t xml:space="preserve">  </w:t>
                  </w:r>
                  <w:r>
                    <w:rPr>
                      <w:rFonts w:hint="eastAsia"/>
                      <w:b/>
                      <w:color w:val="auto"/>
                      <w:sz w:val="21"/>
                      <w:szCs w:val="21"/>
                    </w:rPr>
                    <w:t>名</w:t>
                  </w:r>
                  <w:r>
                    <w:rPr>
                      <w:b/>
                      <w:color w:val="auto"/>
                      <w:sz w:val="21"/>
                      <w:szCs w:val="21"/>
                    </w:rPr>
                    <w:t xml:space="preserve">  </w:t>
                  </w:r>
                  <w:r>
                    <w:rPr>
                      <w:rFonts w:hint="eastAsia"/>
                      <w:b/>
                      <w:color w:val="auto"/>
                      <w:sz w:val="21"/>
                      <w:szCs w:val="21"/>
                    </w:rPr>
                    <w:t xml:space="preserve"> 称</w:t>
                  </w:r>
                </w:p>
              </w:tc>
              <w:tc>
                <w:tcPr>
                  <w:tcW w:w="1227" w:type="pct"/>
                  <w:vAlign w:val="center"/>
                </w:tcPr>
                <w:p>
                  <w:pPr>
                    <w:jc w:val="center"/>
                    <w:rPr>
                      <w:rFonts w:hint="eastAsia" w:ascii="Times New Roman" w:hAnsi="Times New Roman" w:eastAsia="宋体" w:cs="Times New Roman"/>
                      <w:b/>
                      <w:color w:val="auto"/>
                      <w:kern w:val="2"/>
                      <w:sz w:val="21"/>
                      <w:szCs w:val="21"/>
                      <w:lang w:val="en-US" w:eastAsia="zh-CN" w:bidi="ar-SA"/>
                    </w:rPr>
                  </w:pPr>
                  <w:r>
                    <w:rPr>
                      <w:rFonts w:hint="eastAsia"/>
                      <w:b/>
                      <w:color w:val="auto"/>
                      <w:sz w:val="21"/>
                      <w:szCs w:val="21"/>
                    </w:rPr>
                    <w:t>记</w:t>
                  </w:r>
                  <w:r>
                    <w:rPr>
                      <w:b/>
                      <w:color w:val="auto"/>
                      <w:sz w:val="21"/>
                      <w:szCs w:val="21"/>
                    </w:rPr>
                    <w:t xml:space="preserve"> </w:t>
                  </w:r>
                  <w:r>
                    <w:rPr>
                      <w:rFonts w:hint="eastAsia"/>
                      <w:b/>
                      <w:color w:val="auto"/>
                      <w:sz w:val="21"/>
                      <w:szCs w:val="21"/>
                    </w:rPr>
                    <w:t>录</w:t>
                  </w:r>
                  <w:r>
                    <w:rPr>
                      <w:b/>
                      <w:color w:val="auto"/>
                      <w:sz w:val="21"/>
                      <w:szCs w:val="21"/>
                    </w:rPr>
                    <w:t xml:space="preserve"> </w:t>
                  </w:r>
                  <w:r>
                    <w:rPr>
                      <w:rFonts w:hint="eastAsia"/>
                      <w:b/>
                      <w:color w:val="auto"/>
                      <w:sz w:val="21"/>
                      <w:szCs w:val="21"/>
                    </w:rPr>
                    <w:t>编</w:t>
                  </w:r>
                  <w:r>
                    <w:rPr>
                      <w:b/>
                      <w:color w:val="auto"/>
                      <w:sz w:val="21"/>
                      <w:szCs w:val="21"/>
                    </w:rPr>
                    <w:t xml:space="preserve"> </w:t>
                  </w:r>
                  <w:r>
                    <w:rPr>
                      <w:rFonts w:hint="eastAsia"/>
                      <w:b/>
                      <w:color w:val="auto"/>
                      <w:sz w:val="21"/>
                      <w:szCs w:val="21"/>
                    </w:rPr>
                    <w:t>号</w:t>
                  </w:r>
                </w:p>
              </w:tc>
              <w:tc>
                <w:tcPr>
                  <w:tcW w:w="940" w:type="pct"/>
                  <w:vAlign w:val="center"/>
                </w:tcPr>
                <w:p>
                  <w:pPr>
                    <w:jc w:val="center"/>
                    <w:rPr>
                      <w:rFonts w:hint="default" w:ascii="Times New Roman" w:hAnsi="Times New Roman" w:eastAsia="宋体" w:cs="Times New Roman"/>
                      <w:b/>
                      <w:color w:val="auto"/>
                      <w:kern w:val="2"/>
                      <w:sz w:val="21"/>
                      <w:szCs w:val="21"/>
                      <w:lang w:val="en-US" w:eastAsia="zh-CN" w:bidi="ar-SA"/>
                    </w:rPr>
                  </w:pPr>
                  <w:r>
                    <w:rPr>
                      <w:rFonts w:hint="eastAsia"/>
                      <w:b/>
                      <w:color w:val="auto"/>
                      <w:sz w:val="21"/>
                      <w:szCs w:val="21"/>
                    </w:rPr>
                    <w:t>使用部门</w:t>
                  </w:r>
                </w:p>
              </w:tc>
              <w:tc>
                <w:tcPr>
                  <w:tcW w:w="556" w:type="pct"/>
                  <w:vAlign w:val="center"/>
                </w:tcPr>
                <w:p>
                  <w:pPr>
                    <w:jc w:val="center"/>
                    <w:rPr>
                      <w:rFonts w:hint="eastAsia"/>
                      <w:b/>
                      <w:color w:val="auto"/>
                      <w:sz w:val="21"/>
                      <w:szCs w:val="21"/>
                    </w:rPr>
                  </w:pPr>
                  <w:r>
                    <w:rPr>
                      <w:rFonts w:hint="eastAsia"/>
                      <w:b/>
                      <w:color w:val="auto"/>
                      <w:sz w:val="21"/>
                      <w:szCs w:val="21"/>
                    </w:rPr>
                    <w:t>保留</w:t>
                  </w:r>
                </w:p>
                <w:p>
                  <w:pPr>
                    <w:jc w:val="center"/>
                    <w:rPr>
                      <w:rFonts w:hint="default" w:ascii="Times New Roman" w:hAnsi="Times New Roman" w:eastAsia="宋体" w:cs="Times New Roman"/>
                      <w:b/>
                      <w:color w:val="auto"/>
                      <w:kern w:val="2"/>
                      <w:sz w:val="21"/>
                      <w:szCs w:val="21"/>
                      <w:lang w:val="en-US" w:eastAsia="zh-CN" w:bidi="ar-SA"/>
                    </w:rPr>
                  </w:pPr>
                  <w:r>
                    <w:rPr>
                      <w:rFonts w:hint="eastAsia"/>
                      <w:b/>
                      <w:color w:val="auto"/>
                      <w:sz w:val="21"/>
                      <w:szCs w:val="21"/>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6" w:type="pct"/>
                  <w:vAlign w:val="center"/>
                </w:tcPr>
                <w:p>
                  <w:pPr>
                    <w:rPr>
                      <w:rFonts w:hint="eastAsia" w:ascii="Times New Roman" w:hAnsi="Times New Roman" w:eastAsia="宋体" w:cs="Times New Roman"/>
                      <w:color w:val="auto"/>
                      <w:kern w:val="2"/>
                      <w:sz w:val="21"/>
                      <w:szCs w:val="21"/>
                      <w:lang w:val="en-US" w:eastAsia="zh-CN" w:bidi="ar-SA"/>
                    </w:rPr>
                  </w:pPr>
                  <w:r>
                    <w:rPr>
                      <w:rFonts w:hint="eastAsia" w:ascii="宋体" w:hAnsi="宋体"/>
                      <w:color w:val="auto"/>
                      <w:sz w:val="21"/>
                      <w:szCs w:val="21"/>
                    </w:rPr>
                    <w:t>组织环境识别表</w:t>
                  </w:r>
                </w:p>
              </w:tc>
              <w:tc>
                <w:tcPr>
                  <w:tcW w:w="1227" w:type="pct"/>
                  <w:vAlign w:val="center"/>
                </w:tcPr>
                <w:p>
                  <w:pPr>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lang w:eastAsia="zh-CN"/>
                    </w:rPr>
                    <w:t>QR</w:t>
                  </w:r>
                  <w:r>
                    <w:rPr>
                      <w:rFonts w:hint="eastAsia" w:ascii="宋体" w:hAnsi="宋体"/>
                      <w:color w:val="auto"/>
                      <w:sz w:val="21"/>
                      <w:szCs w:val="21"/>
                    </w:rPr>
                    <w:t>-4.1-01</w:t>
                  </w:r>
                </w:p>
              </w:tc>
              <w:tc>
                <w:tcPr>
                  <w:tcW w:w="940" w:type="pct"/>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办公室</w:t>
                  </w:r>
                </w:p>
              </w:tc>
              <w:tc>
                <w:tcPr>
                  <w:tcW w:w="556" w:type="pct"/>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6" w:type="pct"/>
                  <w:vAlign w:val="center"/>
                </w:tcPr>
                <w:p>
                  <w:pPr>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lang w:eastAsia="zh-CN"/>
                    </w:rPr>
                    <w:t>内外部环境分析报告</w:t>
                  </w:r>
                </w:p>
              </w:tc>
              <w:tc>
                <w:tcPr>
                  <w:tcW w:w="1227" w:type="pct"/>
                  <w:vAlign w:val="center"/>
                </w:tcPr>
                <w:p>
                  <w:pPr>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lang w:eastAsia="zh-CN"/>
                    </w:rPr>
                    <w:t>QR</w:t>
                  </w:r>
                  <w:r>
                    <w:rPr>
                      <w:rFonts w:hint="eastAsia" w:ascii="宋体" w:hAnsi="宋体"/>
                      <w:color w:val="auto"/>
                      <w:sz w:val="21"/>
                      <w:szCs w:val="21"/>
                    </w:rPr>
                    <w:t>-4.1-0</w:t>
                  </w:r>
                  <w:r>
                    <w:rPr>
                      <w:rFonts w:hint="eastAsia" w:ascii="宋体" w:hAnsi="宋体"/>
                      <w:color w:val="auto"/>
                      <w:sz w:val="21"/>
                      <w:szCs w:val="21"/>
                      <w:lang w:val="en-US" w:eastAsia="zh-CN"/>
                    </w:rPr>
                    <w:t>2</w:t>
                  </w:r>
                </w:p>
              </w:tc>
              <w:tc>
                <w:tcPr>
                  <w:tcW w:w="940" w:type="pct"/>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办公室</w:t>
                  </w:r>
                </w:p>
              </w:tc>
              <w:tc>
                <w:tcPr>
                  <w:tcW w:w="556" w:type="pct"/>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6" w:type="pct"/>
                  <w:vAlign w:val="center"/>
                </w:tcPr>
                <w:p>
                  <w:pPr>
                    <w:rPr>
                      <w:rFonts w:hint="eastAsia" w:ascii="Times New Roman" w:hAnsi="Times New Roman" w:eastAsia="宋体" w:cs="Times New Roman"/>
                      <w:color w:val="auto"/>
                      <w:kern w:val="2"/>
                      <w:sz w:val="21"/>
                      <w:szCs w:val="21"/>
                      <w:lang w:val="en-US" w:eastAsia="zh-CN" w:bidi="ar-SA"/>
                    </w:rPr>
                  </w:pPr>
                  <w:r>
                    <w:rPr>
                      <w:rFonts w:hint="eastAsia" w:ascii="宋体" w:hAnsi="宋体"/>
                      <w:color w:val="auto"/>
                      <w:sz w:val="21"/>
                      <w:szCs w:val="21"/>
                    </w:rPr>
                    <w:t>相关方的需求和期望清单</w:t>
                  </w:r>
                </w:p>
              </w:tc>
              <w:tc>
                <w:tcPr>
                  <w:tcW w:w="1227" w:type="pct"/>
                  <w:vAlign w:val="center"/>
                </w:tcPr>
                <w:p>
                  <w:pPr>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lang w:eastAsia="zh-CN"/>
                    </w:rPr>
                    <w:t>QR</w:t>
                  </w:r>
                  <w:r>
                    <w:rPr>
                      <w:rFonts w:hint="eastAsia" w:ascii="宋体" w:hAnsi="宋体"/>
                      <w:color w:val="auto"/>
                      <w:sz w:val="21"/>
                      <w:szCs w:val="21"/>
                    </w:rPr>
                    <w:t>-4.2-01</w:t>
                  </w:r>
                </w:p>
              </w:tc>
              <w:tc>
                <w:tcPr>
                  <w:tcW w:w="940" w:type="pct"/>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办公室</w:t>
                  </w:r>
                </w:p>
              </w:tc>
              <w:tc>
                <w:tcPr>
                  <w:tcW w:w="556" w:type="pct"/>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6" w:type="pct"/>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风险管理计划</w:t>
                  </w:r>
                </w:p>
              </w:tc>
              <w:tc>
                <w:tcPr>
                  <w:tcW w:w="1227" w:type="pct"/>
                  <w:vAlign w:val="center"/>
                </w:tcPr>
                <w:p>
                  <w:pPr>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lang w:eastAsia="zh-CN"/>
                    </w:rPr>
                    <w:t>QR</w:t>
                  </w:r>
                  <w:r>
                    <w:rPr>
                      <w:rFonts w:hint="eastAsia" w:ascii="宋体" w:hAnsi="宋体"/>
                      <w:color w:val="auto"/>
                      <w:sz w:val="21"/>
                      <w:szCs w:val="21"/>
                    </w:rPr>
                    <w:t>-6.1-01</w:t>
                  </w:r>
                </w:p>
              </w:tc>
              <w:tc>
                <w:tcPr>
                  <w:tcW w:w="940" w:type="pct"/>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办公室</w:t>
                  </w:r>
                </w:p>
              </w:tc>
              <w:tc>
                <w:tcPr>
                  <w:tcW w:w="556" w:type="pct"/>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6" w:type="pct"/>
                  <w:vAlign w:val="center"/>
                </w:tcPr>
                <w:p>
                  <w:pPr>
                    <w:rPr>
                      <w:rFonts w:hint="eastAsia" w:ascii="Times New Roman" w:hAnsi="Times New Roman" w:eastAsia="宋体" w:cs="Times New Roman"/>
                      <w:color w:val="auto"/>
                      <w:kern w:val="2"/>
                      <w:sz w:val="21"/>
                      <w:szCs w:val="21"/>
                      <w:lang w:val="en-US" w:eastAsia="zh-CN" w:bidi="ar-SA"/>
                    </w:rPr>
                  </w:pPr>
                  <w:r>
                    <w:rPr>
                      <w:rFonts w:hint="eastAsia" w:ascii="宋体" w:hAnsi="宋体"/>
                      <w:color w:val="auto"/>
                      <w:sz w:val="21"/>
                      <w:szCs w:val="21"/>
                    </w:rPr>
                    <w:t>风险和机遇评估分析表</w:t>
                  </w:r>
                </w:p>
              </w:tc>
              <w:tc>
                <w:tcPr>
                  <w:tcW w:w="1227" w:type="pct"/>
                  <w:vAlign w:val="center"/>
                </w:tcPr>
                <w:p>
                  <w:pPr>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lang w:eastAsia="zh-CN"/>
                    </w:rPr>
                    <w:t>QR</w:t>
                  </w:r>
                  <w:r>
                    <w:rPr>
                      <w:rFonts w:hint="eastAsia" w:ascii="宋体" w:hAnsi="宋体"/>
                      <w:color w:val="auto"/>
                      <w:sz w:val="21"/>
                      <w:szCs w:val="21"/>
                    </w:rPr>
                    <w:t>-6.1-0</w:t>
                  </w:r>
                  <w:r>
                    <w:rPr>
                      <w:rFonts w:hint="eastAsia" w:ascii="宋体" w:hAnsi="宋体"/>
                      <w:color w:val="auto"/>
                      <w:sz w:val="21"/>
                      <w:szCs w:val="21"/>
                      <w:lang w:val="en-US" w:eastAsia="zh-CN"/>
                    </w:rPr>
                    <w:t>2</w:t>
                  </w:r>
                </w:p>
              </w:tc>
              <w:tc>
                <w:tcPr>
                  <w:tcW w:w="940" w:type="pct"/>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办公室</w:t>
                  </w:r>
                </w:p>
              </w:tc>
              <w:tc>
                <w:tcPr>
                  <w:tcW w:w="556" w:type="pct"/>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三年</w:t>
                  </w:r>
                </w:p>
              </w:tc>
            </w:tr>
          </w:tbl>
          <w:p>
            <w:pPr>
              <w:rPr>
                <w:rFonts w:hint="default"/>
                <w:lang w:val="en-US" w:eastAsia="zh-CN"/>
              </w:rPr>
            </w:pPr>
          </w:p>
          <w:p>
            <w:pPr>
              <w:rPr>
                <w:rFonts w:hint="default"/>
                <w:lang w:val="en-US" w:eastAsia="zh-CN"/>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rPr>
                <w:rFonts w:hint="eastAsia"/>
              </w:rPr>
              <w:t>顾客沟通</w:t>
            </w:r>
          </w:p>
        </w:tc>
        <w:tc>
          <w:tcPr>
            <w:tcW w:w="960" w:type="dxa"/>
            <w:vMerge w:val="restart"/>
          </w:tcPr>
          <w:p>
            <w:r>
              <w:rPr>
                <w:rFonts w:hint="eastAsia"/>
                <w:lang w:val="en-US" w:eastAsia="zh-CN"/>
              </w:rPr>
              <w:t>Q</w:t>
            </w:r>
            <w:r>
              <w:rPr>
                <w:rFonts w:hint="eastAsia"/>
              </w:rPr>
              <w:t>8.2.1</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w:t>
            </w:r>
            <w:r>
              <w:rPr>
                <w:rFonts w:hint="eastAsia" w:ascii="Times New Roman" w:hAnsi="Times New Roman" w:eastAsia="宋体" w:cs="Times New Roman"/>
                <w:lang w:val="en-US" w:eastAsia="zh-CN"/>
              </w:rPr>
              <w:t>《</w:t>
            </w:r>
            <w:r>
              <w:rPr>
                <w:rFonts w:hint="eastAsia" w:ascii="Times New Roman" w:hAnsi="Times New Roman" w:eastAsia="宋体" w:cs="Times New Roman"/>
              </w:rPr>
              <w:t>产品和服务的要求控制程序</w:t>
            </w:r>
            <w:r>
              <w:rPr>
                <w:rFonts w:hint="eastAsia" w:ascii="Times New Roman" w:hAnsi="Times New Roman" w:eastAsia="宋体" w:cs="Times New Roman"/>
                <w:lang w:val="en-US" w:eastAsia="zh-CN"/>
              </w:rPr>
              <w:t>》</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rPr>
            </w:pPr>
            <w:r>
              <w:rPr>
                <w:rFonts w:hint="eastAsia"/>
              </w:rPr>
              <w:t>与顾客沟通的内容包括：</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3360"/>
              <w:gridCol w:w="2455"/>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8" w:type="dxa"/>
                </w:tcPr>
                <w:p>
                  <w:pPr>
                    <w:rPr>
                      <w:rFonts w:hint="default" w:eastAsia="宋体"/>
                      <w:vertAlign w:val="baseline"/>
                      <w:lang w:val="en-US" w:eastAsia="zh-CN"/>
                    </w:rPr>
                  </w:pPr>
                  <w:r>
                    <w:rPr>
                      <w:rFonts w:hint="eastAsia"/>
                      <w:vertAlign w:val="baseline"/>
                      <w:lang w:val="en-US" w:eastAsia="zh-CN"/>
                    </w:rPr>
                    <w:t>沟通阶段</w:t>
                  </w:r>
                </w:p>
              </w:tc>
              <w:tc>
                <w:tcPr>
                  <w:tcW w:w="3360" w:type="dxa"/>
                </w:tcPr>
                <w:p>
                  <w:pPr>
                    <w:rPr>
                      <w:rFonts w:hint="eastAsia"/>
                      <w:vertAlign w:val="baseline"/>
                    </w:rPr>
                  </w:pPr>
                </w:p>
              </w:tc>
              <w:tc>
                <w:tcPr>
                  <w:tcW w:w="2455" w:type="dxa"/>
                </w:tcPr>
                <w:p>
                  <w:pPr>
                    <w:rPr>
                      <w:rFonts w:hint="default" w:eastAsia="宋体"/>
                      <w:vertAlign w:val="baseline"/>
                      <w:lang w:val="en-US" w:eastAsia="zh-CN"/>
                    </w:rPr>
                  </w:pPr>
                  <w:r>
                    <w:rPr>
                      <w:rFonts w:hint="eastAsia"/>
                      <w:vertAlign w:val="baseline"/>
                      <w:lang w:val="en-US" w:eastAsia="zh-CN"/>
                    </w:rPr>
                    <w:t>沟通渠道</w:t>
                  </w:r>
                </w:p>
              </w:tc>
              <w:tc>
                <w:tcPr>
                  <w:tcW w:w="2110" w:type="dxa"/>
                </w:tcPr>
                <w:p>
                  <w:pPr>
                    <w:rPr>
                      <w:rFonts w:hint="default"/>
                      <w:vertAlign w:val="baseline"/>
                      <w:lang w:val="en-US" w:eastAsia="zh-CN"/>
                    </w:rPr>
                  </w:pPr>
                  <w:r>
                    <w:rPr>
                      <w:rFonts w:hint="eastAsia"/>
                      <w:vertAlign w:val="baseline"/>
                      <w:lang w:val="en-US" w:eastAsia="zh-CN"/>
                    </w:rPr>
                    <w:t>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tcPr>
                <w:p>
                  <w:pPr>
                    <w:rPr>
                      <w:rFonts w:hint="eastAsia" w:eastAsia="宋体"/>
                      <w:vertAlign w:val="baseline"/>
                      <w:lang w:val="en-US" w:eastAsia="zh-CN"/>
                    </w:rPr>
                  </w:pPr>
                  <w:r>
                    <w:rPr>
                      <w:rFonts w:hint="eastAsia"/>
                      <w:vertAlign w:val="baseline"/>
                      <w:lang w:val="en-US" w:eastAsia="zh-CN"/>
                    </w:rPr>
                    <w:t>售前</w:t>
                  </w:r>
                </w:p>
              </w:tc>
              <w:tc>
                <w:tcPr>
                  <w:tcW w:w="3360" w:type="dxa"/>
                </w:tcPr>
                <w:p>
                  <w:pPr>
                    <w:rPr>
                      <w:rFonts w:hint="eastAsia"/>
                    </w:rPr>
                  </w:pPr>
                  <w:r>
                    <w:rPr>
                      <w:rFonts w:hint="eastAsia"/>
                    </w:rPr>
                    <w:t>提供有关产品和服务的信息</w:t>
                  </w:r>
                </w:p>
                <w:p>
                  <w:pPr>
                    <w:rPr>
                      <w:rFonts w:hint="eastAsia"/>
                    </w:rPr>
                  </w:pPr>
                  <w:r>
                    <w:rPr>
                      <w:rFonts w:hint="eastAsia"/>
                    </w:rPr>
                    <w:t>处理问询</w:t>
                  </w:r>
                  <w:r>
                    <w:rPr>
                      <w:rFonts w:hint="eastAsia"/>
                      <w:lang w:eastAsia="zh-CN"/>
                    </w:rPr>
                    <w:t>（</w:t>
                  </w:r>
                  <w:r>
                    <w:rPr>
                      <w:rFonts w:hint="eastAsia"/>
                      <w:vertAlign w:val="baseline"/>
                    </w:rPr>
                    <w:t>产品介绍、订货会</w:t>
                  </w:r>
                  <w:r>
                    <w:rPr>
                      <w:rFonts w:hint="eastAsia"/>
                      <w:lang w:eastAsia="zh-CN"/>
                    </w:rPr>
                    <w:t>）</w:t>
                  </w:r>
                </w:p>
                <w:p>
                  <w:pPr>
                    <w:rPr>
                      <w:rFonts w:hint="eastAsia" w:eastAsia="宋体"/>
                      <w:lang w:val="en-US" w:eastAsia="zh-CN"/>
                    </w:rPr>
                  </w:pPr>
                  <w:r>
                    <w:rPr>
                      <w:rFonts w:hint="eastAsia"/>
                      <w:lang w:val="en-US" w:eastAsia="zh-CN"/>
                    </w:rPr>
                    <w:t>招、投标</w:t>
                  </w:r>
                </w:p>
              </w:tc>
              <w:tc>
                <w:tcPr>
                  <w:tcW w:w="2455" w:type="dxa"/>
                </w:tcPr>
                <w:p>
                  <w:pPr>
                    <w:rPr>
                      <w:rFonts w:hint="default" w:eastAsia="宋体"/>
                      <w:vertAlign w:val="baseline"/>
                      <w:lang w:val="en-US" w:eastAsia="zh-CN"/>
                    </w:rPr>
                  </w:pPr>
                  <w:r>
                    <w:rPr>
                      <w:rFonts w:hint="eastAsia"/>
                      <w:vertAlign w:val="baseline"/>
                      <w:lang w:val="en-US" w:eastAsia="zh-CN"/>
                    </w:rPr>
                    <w:t>电话、微信沟通，上门拜访</w:t>
                  </w:r>
                </w:p>
              </w:tc>
              <w:tc>
                <w:tcPr>
                  <w:tcW w:w="2110" w:type="dxa"/>
                </w:tcPr>
                <w:p>
                  <w:pPr>
                    <w:rPr>
                      <w:rFonts w:hint="default" w:eastAsia="宋体"/>
                      <w:vertAlign w:val="baseline"/>
                      <w:lang w:val="en-US" w:eastAsia="zh-CN"/>
                    </w:rPr>
                  </w:pPr>
                  <w:r>
                    <w:rPr>
                      <w:rFonts w:hint="eastAsia"/>
                      <w:vertAlign w:val="baseline"/>
                      <w:lang w:val="en-US" w:eastAsia="zh-CN"/>
                    </w:rPr>
                    <w:t>通话记录、聊天记录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tcPr>
                <w:p>
                  <w:pPr>
                    <w:rPr>
                      <w:rFonts w:hint="eastAsia" w:eastAsia="宋体"/>
                      <w:vertAlign w:val="baseline"/>
                      <w:lang w:val="en-US" w:eastAsia="zh-CN"/>
                    </w:rPr>
                  </w:pPr>
                  <w:r>
                    <w:rPr>
                      <w:rFonts w:hint="eastAsia"/>
                      <w:vertAlign w:val="baseline"/>
                      <w:lang w:val="en-US" w:eastAsia="zh-CN"/>
                    </w:rPr>
                    <w:t>售中</w:t>
                  </w:r>
                </w:p>
              </w:tc>
              <w:tc>
                <w:tcPr>
                  <w:tcW w:w="3360" w:type="dxa"/>
                </w:tcPr>
                <w:p>
                  <w:pPr>
                    <w:rPr>
                      <w:rFonts w:hint="eastAsia"/>
                    </w:rPr>
                  </w:pPr>
                  <w:r>
                    <w:rPr>
                      <w:rFonts w:hint="eastAsia"/>
                      <w:lang w:val="en-US" w:eastAsia="zh-CN"/>
                    </w:rPr>
                    <w:t>签订</w:t>
                  </w:r>
                  <w:r>
                    <w:rPr>
                      <w:rFonts w:hint="eastAsia"/>
                    </w:rPr>
                    <w:t>合同或订单</w:t>
                  </w:r>
                </w:p>
                <w:p>
                  <w:pPr>
                    <w:rPr>
                      <w:rFonts w:hint="eastAsia"/>
                    </w:rPr>
                  </w:pPr>
                  <w:r>
                    <w:rPr>
                      <w:rFonts w:hint="eastAsia"/>
                      <w:lang w:val="en-US" w:eastAsia="zh-CN"/>
                    </w:rPr>
                    <w:t>处理</w:t>
                  </w:r>
                  <w:r>
                    <w:rPr>
                      <w:rFonts w:hint="eastAsia"/>
                    </w:rPr>
                    <w:t>变更</w:t>
                  </w:r>
                </w:p>
                <w:p>
                  <w:pPr>
                    <w:rPr>
                      <w:rFonts w:hint="eastAsia" w:eastAsia="宋体"/>
                      <w:lang w:val="en-US" w:eastAsia="zh-CN"/>
                    </w:rPr>
                  </w:pPr>
                  <w:r>
                    <w:rPr>
                      <w:rFonts w:hint="eastAsia"/>
                      <w:lang w:eastAsia="zh-CN"/>
                    </w:rPr>
                    <w:t>（</w:t>
                  </w:r>
                  <w:r>
                    <w:rPr>
                      <w:rFonts w:hint="eastAsia"/>
                      <w:lang w:val="en-US" w:eastAsia="zh-CN"/>
                    </w:rPr>
                    <w:t>适用时</w:t>
                  </w:r>
                  <w:r>
                    <w:rPr>
                      <w:rFonts w:hint="eastAsia"/>
                      <w:lang w:eastAsia="zh-CN"/>
                    </w:rPr>
                    <w:t>）</w:t>
                  </w:r>
                </w:p>
              </w:tc>
              <w:tc>
                <w:tcPr>
                  <w:tcW w:w="2455" w:type="dxa"/>
                </w:tcPr>
                <w:p>
                  <w:pPr>
                    <w:rPr>
                      <w:rFonts w:hint="eastAsia"/>
                      <w:vertAlign w:val="baseline"/>
                    </w:rPr>
                  </w:pPr>
                  <w:r>
                    <w:rPr>
                      <w:rFonts w:hint="eastAsia"/>
                      <w:vertAlign w:val="baseline"/>
                      <w:lang w:val="en-US" w:eastAsia="zh-CN"/>
                    </w:rPr>
                    <w:t>电话、微信沟通，上门拜访</w:t>
                  </w:r>
                </w:p>
              </w:tc>
              <w:tc>
                <w:tcPr>
                  <w:tcW w:w="2110" w:type="dxa"/>
                </w:tcPr>
                <w:p>
                  <w:pPr>
                    <w:rPr>
                      <w:rFonts w:hint="default" w:eastAsia="宋体"/>
                      <w:vertAlign w:val="baseline"/>
                      <w:lang w:val="en-US" w:eastAsia="zh-CN"/>
                    </w:rPr>
                  </w:pPr>
                  <w:r>
                    <w:rPr>
                      <w:rFonts w:hint="eastAsia"/>
                      <w:vertAlign w:val="baseline"/>
                      <w:lang w:val="en-US" w:eastAsia="zh-CN"/>
                    </w:rPr>
                    <w:t>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tcPr>
                <w:p>
                  <w:pPr>
                    <w:rPr>
                      <w:rFonts w:hint="eastAsia" w:eastAsia="宋体"/>
                      <w:vertAlign w:val="baseline"/>
                      <w:lang w:val="en-US" w:eastAsia="zh-CN"/>
                    </w:rPr>
                  </w:pPr>
                  <w:r>
                    <w:rPr>
                      <w:rFonts w:hint="eastAsia"/>
                      <w:vertAlign w:val="baseline"/>
                      <w:lang w:val="en-US" w:eastAsia="zh-CN"/>
                    </w:rPr>
                    <w:t>售后</w:t>
                  </w:r>
                </w:p>
              </w:tc>
              <w:tc>
                <w:tcPr>
                  <w:tcW w:w="3360" w:type="dxa"/>
                </w:tcPr>
                <w:p>
                  <w:pPr>
                    <w:rPr>
                      <w:rFonts w:hint="eastAsia"/>
                    </w:rPr>
                  </w:pPr>
                  <w:r>
                    <w:rPr>
                      <w:rFonts w:hint="eastAsia"/>
                      <w:lang w:val="en-US" w:eastAsia="zh-CN"/>
                    </w:rPr>
                    <w:t>获取</w:t>
                  </w:r>
                  <w:r>
                    <w:rPr>
                      <w:rFonts w:hint="eastAsia"/>
                    </w:rPr>
                    <w:t>顾客反馈</w:t>
                  </w:r>
                </w:p>
                <w:p>
                  <w:pPr>
                    <w:rPr>
                      <w:rFonts w:hint="eastAsia" w:eastAsia="宋体"/>
                      <w:vertAlign w:val="baseline"/>
                      <w:lang w:val="en-US" w:eastAsia="zh-CN"/>
                    </w:rPr>
                  </w:pPr>
                  <w:r>
                    <w:rPr>
                      <w:rFonts w:hint="eastAsia"/>
                    </w:rPr>
                    <w:t>投诉</w:t>
                  </w:r>
                  <w:r>
                    <w:rPr>
                      <w:rFonts w:hint="eastAsia"/>
                      <w:lang w:val="en-US" w:eastAsia="zh-CN"/>
                    </w:rPr>
                    <w:t>处理</w:t>
                  </w:r>
                </w:p>
              </w:tc>
              <w:tc>
                <w:tcPr>
                  <w:tcW w:w="2455" w:type="dxa"/>
                </w:tcPr>
                <w:p>
                  <w:pPr>
                    <w:rPr>
                      <w:rFonts w:hint="eastAsia"/>
                      <w:vertAlign w:val="baseline"/>
                    </w:rPr>
                  </w:pPr>
                  <w:r>
                    <w:rPr>
                      <w:rFonts w:hint="eastAsia"/>
                      <w:vertAlign w:val="baseline"/>
                      <w:lang w:val="en-US" w:eastAsia="zh-CN"/>
                    </w:rPr>
                    <w:t>电话、微信沟通，上门拜访</w:t>
                  </w:r>
                </w:p>
              </w:tc>
              <w:tc>
                <w:tcPr>
                  <w:tcW w:w="2110" w:type="dxa"/>
                </w:tcPr>
                <w:p>
                  <w:pPr>
                    <w:rPr>
                      <w:rFonts w:hint="eastAsia"/>
                      <w:vertAlign w:val="baseline"/>
                    </w:rPr>
                  </w:pPr>
                  <w:r>
                    <w:rPr>
                      <w:rFonts w:hint="eastAsia"/>
                      <w:vertAlign w:val="baseline"/>
                      <w:lang w:val="en-US" w:eastAsia="zh-CN"/>
                    </w:rPr>
                    <w:t>通话记录、聊天记录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tcPr>
                <w:p>
                  <w:pPr>
                    <w:rPr>
                      <w:rFonts w:hint="default" w:eastAsia="宋体"/>
                      <w:vertAlign w:val="baseline"/>
                      <w:lang w:val="en-US" w:eastAsia="zh-CN"/>
                    </w:rPr>
                  </w:pPr>
                  <w:r>
                    <w:rPr>
                      <w:rFonts w:hint="eastAsia"/>
                      <w:vertAlign w:val="baseline"/>
                      <w:lang w:val="en-US" w:eastAsia="zh-CN"/>
                    </w:rPr>
                    <w:t>特殊情况</w:t>
                  </w:r>
                </w:p>
              </w:tc>
              <w:tc>
                <w:tcPr>
                  <w:tcW w:w="3360" w:type="dxa"/>
                </w:tcPr>
                <w:p>
                  <w:pPr>
                    <w:rPr>
                      <w:rFonts w:hint="eastAsia"/>
                    </w:rPr>
                  </w:pPr>
                  <w:r>
                    <w:rPr>
                      <w:rFonts w:hint="eastAsia"/>
                    </w:rPr>
                    <w:t>处置或控制顾客财产</w:t>
                  </w:r>
                </w:p>
                <w:p>
                  <w:pPr>
                    <w:rPr>
                      <w:rFonts w:hint="eastAsia"/>
                      <w:vertAlign w:val="baseline"/>
                    </w:rPr>
                  </w:pPr>
                  <w:r>
                    <w:rPr>
                      <w:rFonts w:hint="eastAsia"/>
                    </w:rPr>
                    <w:t>关系重大时，制定应急措施的特定要求</w:t>
                  </w:r>
                </w:p>
              </w:tc>
              <w:tc>
                <w:tcPr>
                  <w:tcW w:w="2455" w:type="dxa"/>
                </w:tcPr>
                <w:p>
                  <w:pPr>
                    <w:rPr>
                      <w:rFonts w:hint="eastAsia"/>
                      <w:vertAlign w:val="baseline"/>
                    </w:rPr>
                  </w:pPr>
                </w:p>
              </w:tc>
              <w:tc>
                <w:tcPr>
                  <w:tcW w:w="2110" w:type="dxa"/>
                </w:tcPr>
                <w:p>
                  <w:pPr>
                    <w:rPr>
                      <w:rFonts w:hint="eastAsia"/>
                      <w:vertAlign w:val="baseline"/>
                    </w:rPr>
                  </w:pPr>
                </w:p>
              </w:tc>
            </w:tr>
          </w:tbl>
          <w:p>
            <w:pPr>
              <w:rPr>
                <w:rFonts w:hint="eastAsia"/>
              </w:rPr>
            </w:pP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2160" w:type="dxa"/>
            <w:vMerge w:val="restart"/>
          </w:tcPr>
          <w:p>
            <w:pPr>
              <w:rPr>
                <w:rFonts w:hint="eastAsia"/>
              </w:rPr>
            </w:pPr>
            <w:r>
              <w:rPr>
                <w:rFonts w:hint="eastAsia"/>
              </w:rPr>
              <w:t xml:space="preserve">产品和服务要求的确定 </w:t>
            </w:r>
          </w:p>
          <w:p/>
        </w:tc>
        <w:tc>
          <w:tcPr>
            <w:tcW w:w="960" w:type="dxa"/>
            <w:vMerge w:val="restart"/>
          </w:tcPr>
          <w:p>
            <w:r>
              <w:rPr>
                <w:rFonts w:hint="eastAsia"/>
                <w:lang w:val="en-US" w:eastAsia="zh-CN"/>
              </w:rPr>
              <w:t>Q</w:t>
            </w:r>
            <w:r>
              <w:rPr>
                <w:rFonts w:hint="eastAsia"/>
              </w:rPr>
              <w:t>8.2.2</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vAlign w:val="top"/>
          </w:tcPr>
          <w:p>
            <w:pPr>
              <w:rPr>
                <w:rFonts w:ascii="Times New Roman" w:hAnsi="Times New Roman" w:eastAsia="宋体" w:cs="Times New Roman"/>
                <w:kern w:val="2"/>
                <w:sz w:val="21"/>
                <w:lang w:val="en-US" w:eastAsia="zh-CN" w:bidi="ar-SA"/>
              </w:rPr>
            </w:pPr>
            <w:r>
              <w:rPr>
                <w:rFonts w:hint="eastAsia"/>
                <w:lang w:val="en-US" w:eastAsia="zh-CN"/>
              </w:rPr>
              <w:t>如：</w:t>
            </w:r>
            <w:r>
              <w:rPr>
                <w:rFonts w:hint="eastAsia" w:ascii="Times New Roman" w:hAnsi="Times New Roman" w:eastAsia="宋体" w:cs="Times New Roman"/>
                <w:lang w:val="en-US" w:eastAsia="zh-CN"/>
              </w:rPr>
              <w:t>《</w:t>
            </w:r>
            <w:r>
              <w:rPr>
                <w:rFonts w:hint="eastAsia" w:ascii="Times New Roman" w:hAnsi="Times New Roman" w:eastAsia="宋体" w:cs="Times New Roman"/>
              </w:rPr>
              <w:t>产品和服务的要求控制程序</w:t>
            </w:r>
            <w:r>
              <w:rPr>
                <w:rFonts w:hint="eastAsia" w:ascii="Times New Roman" w:hAnsi="Times New Roman" w:eastAsia="宋体" w:cs="Times New Roman"/>
                <w:lang w:val="en-US" w:eastAsia="zh-CN"/>
              </w:rPr>
              <w:t>》</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0"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rPr>
            </w:pPr>
            <w:r>
              <w:rPr>
                <w:rFonts w:hint="eastAsia"/>
              </w:rPr>
              <w:t>向顾客提供的产品和服务的要求</w:t>
            </w:r>
            <w:r>
              <w:rPr>
                <w:rFonts w:hint="eastAsia"/>
                <w:lang w:val="en-US" w:eastAsia="zh-CN"/>
              </w:rPr>
              <w:t>取决于</w:t>
            </w:r>
            <w:r>
              <w:rPr>
                <w:rFonts w:hint="eastAsia"/>
              </w:rPr>
              <w:t xml:space="preserve">： </w:t>
            </w:r>
          </w:p>
          <w:p>
            <w:pPr>
              <w:rPr>
                <w:rFonts w:hint="default" w:eastAsia="宋体"/>
                <w:u w:val="single"/>
                <w:lang w:val="en-US" w:eastAsia="zh-CN"/>
              </w:rPr>
            </w:pPr>
            <w:r>
              <w:rPr>
                <w:rFonts w:hint="eastAsia"/>
              </w:rPr>
              <w:sym w:font="Wingdings" w:char="00A8"/>
            </w:r>
            <w:r>
              <w:rPr>
                <w:rFonts w:hint="eastAsia"/>
                <w:lang w:val="en-US" w:eastAsia="zh-CN"/>
              </w:rPr>
              <w:t xml:space="preserve"> </w:t>
            </w:r>
            <w:r>
              <w:rPr>
                <w:rFonts w:hint="eastAsia"/>
              </w:rPr>
              <w:t>适用的法律法规要求</w:t>
            </w:r>
            <w:r>
              <w:rPr>
                <w:rFonts w:hint="eastAsia"/>
                <w:lang w:eastAsia="zh-CN"/>
              </w:rPr>
              <w:t>（</w:t>
            </w:r>
            <w:r>
              <w:rPr>
                <w:rFonts w:hint="eastAsia"/>
                <w:lang w:val="en-US" w:eastAsia="zh-CN"/>
              </w:rPr>
              <w:t>含产品标准</w:t>
            </w:r>
            <w:r>
              <w:rPr>
                <w:rFonts w:hint="eastAsia"/>
                <w:lang w:eastAsia="zh-CN"/>
              </w:rPr>
              <w:t>），</w:t>
            </w:r>
            <w:r>
              <w:rPr>
                <w:rFonts w:hint="eastAsia"/>
                <w:lang w:val="en-US" w:eastAsia="zh-CN"/>
              </w:rPr>
              <w:t>如：</w:t>
            </w:r>
            <w:r>
              <w:rPr>
                <w:rFonts w:hint="eastAsia"/>
                <w:u w:val="single"/>
              </w:rPr>
              <w:t xml:space="preserve"> </w:t>
            </w:r>
            <w:r>
              <w:rPr>
                <w:rFonts w:hint="eastAsia"/>
                <w:u w:val="single"/>
                <w:lang w:val="en-US" w:eastAsia="zh-CN"/>
              </w:rPr>
              <w:t xml:space="preserve">                                      </w:t>
            </w:r>
          </w:p>
          <w:p>
            <w:pPr>
              <w:rPr>
                <w:rFonts w:hint="default"/>
                <w:lang w:val="en-US"/>
              </w:rPr>
            </w:pPr>
            <w:r>
              <w:rPr>
                <w:rFonts w:hint="eastAsia"/>
              </w:rPr>
              <w:sym w:font="Wingdings" w:char="00FE"/>
            </w:r>
            <w:r>
              <w:rPr>
                <w:rFonts w:hint="eastAsia"/>
                <w:lang w:val="en-US" w:eastAsia="zh-CN"/>
              </w:rPr>
              <w:t xml:space="preserve"> </w:t>
            </w:r>
            <w:r>
              <w:rPr>
                <w:rFonts w:hint="eastAsia"/>
              </w:rPr>
              <w:t>组织认为的必要要求</w:t>
            </w:r>
            <w:r>
              <w:rPr>
                <w:rFonts w:hint="eastAsia"/>
                <w:lang w:eastAsia="zh-CN"/>
              </w:rPr>
              <w:t>（</w:t>
            </w:r>
            <w:r>
              <w:rPr>
                <w:rFonts w:hint="eastAsia"/>
                <w:lang w:val="en-US" w:eastAsia="zh-CN"/>
              </w:rPr>
              <w:t>企业或顾客技术要求</w:t>
            </w:r>
            <w:r>
              <w:rPr>
                <w:rFonts w:hint="eastAsia"/>
                <w:lang w:eastAsia="zh-CN"/>
              </w:rPr>
              <w:t>）</w:t>
            </w:r>
            <w:r>
              <w:rPr>
                <w:rFonts w:hint="eastAsia"/>
                <w:lang w:val="en-US" w:eastAsia="zh-CN"/>
              </w:rPr>
              <w:t>如：</w:t>
            </w:r>
            <w:r>
              <w:rPr>
                <w:rFonts w:hint="eastAsia"/>
                <w:u w:val="single"/>
              </w:rPr>
              <w:t xml:space="preserve"> </w:t>
            </w:r>
            <w:r>
              <w:rPr>
                <w:rFonts w:hint="eastAsia"/>
                <w:u w:val="single"/>
                <w:lang w:val="en-US" w:eastAsia="zh-CN"/>
              </w:rPr>
              <w:t xml:space="preserve"> 技术协议书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rPr>
                <w:rFonts w:hint="eastAsia"/>
              </w:rPr>
              <w:t>产品和服务要求的评审</w:t>
            </w:r>
          </w:p>
        </w:tc>
        <w:tc>
          <w:tcPr>
            <w:tcW w:w="960" w:type="dxa"/>
            <w:vMerge w:val="restart"/>
          </w:tcPr>
          <w:p>
            <w:r>
              <w:rPr>
                <w:rFonts w:hint="eastAsia"/>
                <w:lang w:val="en-US" w:eastAsia="zh-CN"/>
              </w:rPr>
              <w:t>Q</w:t>
            </w:r>
            <w:r>
              <w:rPr>
                <w:rFonts w:hint="eastAsia"/>
              </w:rPr>
              <w:t xml:space="preserve">8.2.3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vAlign w:val="top"/>
          </w:tcPr>
          <w:p>
            <w:pPr>
              <w:rPr>
                <w:rFonts w:ascii="Times New Roman" w:hAnsi="Times New Roman" w:eastAsia="宋体" w:cs="Times New Roman"/>
                <w:kern w:val="2"/>
                <w:sz w:val="21"/>
                <w:lang w:val="en-US" w:eastAsia="zh-CN" w:bidi="ar-SA"/>
              </w:rPr>
            </w:pPr>
            <w:r>
              <w:rPr>
                <w:rFonts w:hint="eastAsia"/>
                <w:lang w:val="en-US" w:eastAsia="zh-CN"/>
              </w:rPr>
              <w:t>如：《</w:t>
            </w:r>
            <w:r>
              <w:rPr>
                <w:rFonts w:hint="eastAsia"/>
              </w:rPr>
              <w:t>产品和服务要求</w:t>
            </w:r>
            <w:r>
              <w:rPr>
                <w:rFonts w:hint="eastAsia"/>
                <w:lang w:val="en-US" w:eastAsia="zh-CN"/>
              </w:rPr>
              <w:t>控制程序》</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目前和顾客约定的形式</w:t>
            </w:r>
          </w:p>
          <w:p>
            <w:pPr>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sym w:font="Wingdings" w:char="00A8"/>
            </w:r>
            <w:r>
              <w:rPr>
                <w:rFonts w:hint="eastAsia" w:ascii="Times New Roman" w:hAnsi="Times New Roman" w:eastAsia="宋体" w:cs="Times New Roman"/>
                <w:kern w:val="2"/>
                <w:sz w:val="21"/>
                <w:lang w:val="en-US" w:eastAsia="zh-CN" w:bidi="ar-SA"/>
              </w:rPr>
              <w:t>招标书</w:t>
            </w:r>
            <w:r>
              <w:rPr>
                <w:rFonts w:hint="eastAsia" w:cs="Times New Roman"/>
                <w:kern w:val="2"/>
                <w:sz w:val="21"/>
                <w:lang w:val="en-US" w:eastAsia="zh-CN" w:bidi="ar-SA"/>
              </w:rPr>
              <w:t xml:space="preserve"> </w:t>
            </w:r>
            <w:r>
              <w:rPr>
                <w:rFonts w:hint="eastAsia" w:ascii="Times New Roman" w:hAnsi="Times New Roman" w:eastAsia="宋体" w:cs="Times New Roman"/>
                <w:kern w:val="2"/>
                <w:sz w:val="21"/>
                <w:lang w:val="en-US" w:eastAsia="zh-CN" w:bidi="ar-SA"/>
              </w:rPr>
              <w:sym w:font="Wingdings" w:char="00A8"/>
            </w:r>
            <w:r>
              <w:rPr>
                <w:rFonts w:hint="eastAsia" w:ascii="Times New Roman" w:hAnsi="Times New Roman" w:eastAsia="宋体" w:cs="Times New Roman"/>
                <w:kern w:val="2"/>
                <w:sz w:val="21"/>
                <w:lang w:val="en-US" w:eastAsia="zh-CN" w:bidi="ar-SA"/>
              </w:rPr>
              <w:t>投标书</w:t>
            </w:r>
            <w:r>
              <w:rPr>
                <w:rFonts w:hint="eastAsia" w:cs="Times New Roman"/>
                <w:kern w:val="2"/>
                <w:sz w:val="21"/>
                <w:lang w:val="en-US" w:eastAsia="zh-CN" w:bidi="ar-SA"/>
              </w:rPr>
              <w:t xml:space="preserve"> </w:t>
            </w:r>
            <w:r>
              <w:rPr>
                <w:rFonts w:hint="eastAsia" w:ascii="Times New Roman" w:hAnsi="Times New Roman" w:eastAsia="宋体" w:cs="Times New Roman"/>
                <w:kern w:val="2"/>
                <w:sz w:val="21"/>
                <w:lang w:val="en-US" w:eastAsia="zh-CN" w:bidi="ar-SA"/>
              </w:rPr>
              <w:sym w:font="Wingdings" w:char="00FE"/>
            </w:r>
            <w:r>
              <w:rPr>
                <w:rFonts w:hint="eastAsia" w:ascii="Times New Roman" w:hAnsi="Times New Roman" w:eastAsia="宋体" w:cs="Times New Roman"/>
                <w:kern w:val="2"/>
                <w:sz w:val="21"/>
                <w:lang w:val="en-US" w:eastAsia="zh-CN" w:bidi="ar-SA"/>
              </w:rPr>
              <w:t>书面合同（标书、合同、订单、传真）</w:t>
            </w:r>
            <w:r>
              <w:rPr>
                <w:rFonts w:hint="eastAsia" w:ascii="Times New Roman" w:hAnsi="Times New Roman" w:eastAsia="宋体" w:cs="Times New Roman"/>
                <w:kern w:val="2"/>
                <w:sz w:val="21"/>
                <w:lang w:val="en-US" w:eastAsia="zh-CN" w:bidi="ar-SA"/>
              </w:rPr>
              <w:sym w:font="Wingdings" w:char="00A8"/>
            </w:r>
            <w:r>
              <w:rPr>
                <w:rFonts w:hint="eastAsia" w:ascii="Times New Roman" w:hAnsi="Times New Roman" w:eastAsia="宋体" w:cs="Times New Roman"/>
                <w:kern w:val="2"/>
                <w:sz w:val="21"/>
                <w:lang w:val="en-US" w:eastAsia="zh-CN" w:bidi="ar-SA"/>
              </w:rPr>
              <w:t>口头合同（电话、口述）</w:t>
            </w:r>
          </w:p>
          <w:p>
            <w:pPr>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sym w:font="Wingdings" w:char="00A8"/>
            </w:r>
            <w:r>
              <w:rPr>
                <w:rFonts w:hint="eastAsia" w:ascii="Times New Roman" w:hAnsi="Times New Roman" w:eastAsia="宋体" w:cs="Times New Roman"/>
                <w:kern w:val="2"/>
                <w:sz w:val="21"/>
                <w:lang w:val="en-US" w:eastAsia="zh-CN" w:bidi="ar-SA"/>
              </w:rPr>
              <w:t>电子合同（e-mail）</w:t>
            </w:r>
          </w:p>
          <w:p>
            <w:pPr>
              <w:rPr>
                <w:rFonts w:hint="eastAsia" w:ascii="Times New Roman" w:hAnsi="Times New Roman" w:eastAsia="宋体" w:cs="Times New Roman"/>
                <w:kern w:val="2"/>
                <w:sz w:val="21"/>
                <w:lang w:val="en-US" w:eastAsia="zh-CN" w:bidi="ar-SA"/>
              </w:rPr>
            </w:pPr>
          </w:p>
          <w:p>
            <w:pPr>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评审的</w:t>
            </w:r>
            <w:r>
              <w:rPr>
                <w:rFonts w:hint="eastAsia" w:cs="Times New Roman"/>
                <w:kern w:val="2"/>
                <w:sz w:val="21"/>
                <w:lang w:val="en-US" w:eastAsia="zh-CN" w:bidi="ar-SA"/>
              </w:rPr>
              <w:t>方式：</w:t>
            </w:r>
            <w:r>
              <w:rPr>
                <w:rFonts w:hint="eastAsia"/>
                <w:lang w:val="en-US" w:eastAsia="zh-CN"/>
              </w:rPr>
              <w:sym w:font="Wingdings" w:char="00A8"/>
            </w:r>
            <w:r>
              <w:rPr>
                <w:rFonts w:hint="eastAsia" w:ascii="Times New Roman" w:hAnsi="Times New Roman" w:eastAsia="宋体" w:cs="Times New Roman"/>
                <w:kern w:val="2"/>
                <w:sz w:val="21"/>
                <w:lang w:val="en-US" w:eastAsia="zh-CN" w:bidi="ar-SA"/>
              </w:rPr>
              <w:t>授权人签字</w:t>
            </w:r>
            <w:r>
              <w:rPr>
                <w:rFonts w:hint="eastAsia"/>
                <w:lang w:val="en-US" w:eastAsia="zh-CN"/>
              </w:rPr>
              <w:t xml:space="preserve">  </w:t>
            </w:r>
            <w:r>
              <w:rPr>
                <w:rFonts w:hint="eastAsia"/>
                <w:lang w:val="en-US" w:eastAsia="zh-CN"/>
              </w:rPr>
              <w:sym w:font="Wingdings" w:char="00FE"/>
            </w:r>
            <w:r>
              <w:rPr>
                <w:rFonts w:hint="eastAsia" w:ascii="Times New Roman" w:hAnsi="Times New Roman" w:eastAsia="宋体" w:cs="Times New Roman"/>
                <w:kern w:val="2"/>
                <w:sz w:val="21"/>
                <w:lang w:val="en-US" w:eastAsia="zh-CN" w:bidi="ar-SA"/>
              </w:rPr>
              <w:t>会签</w:t>
            </w:r>
            <w:r>
              <w:rPr>
                <w:rFonts w:hint="eastAsia"/>
                <w:lang w:val="en-US" w:eastAsia="zh-CN"/>
              </w:rPr>
              <w:t xml:space="preserve">  </w:t>
            </w:r>
            <w:r>
              <w:rPr>
                <w:rFonts w:hint="eastAsia"/>
                <w:lang w:val="en-US" w:eastAsia="zh-CN"/>
              </w:rPr>
              <w:sym w:font="Wingdings" w:char="00A8"/>
            </w:r>
            <w:r>
              <w:rPr>
                <w:rFonts w:hint="eastAsia" w:ascii="Times New Roman" w:hAnsi="Times New Roman" w:eastAsia="宋体" w:cs="Times New Roman"/>
                <w:kern w:val="2"/>
                <w:sz w:val="21"/>
                <w:lang w:val="en-US" w:eastAsia="zh-CN" w:bidi="ar-SA"/>
              </w:rPr>
              <w:t>开会讨论</w:t>
            </w:r>
            <w:r>
              <w:rPr>
                <w:rFonts w:hint="eastAsia" w:cs="Times New Roman"/>
                <w:kern w:val="2"/>
                <w:sz w:val="21"/>
                <w:lang w:val="en-US" w:eastAsia="zh-CN" w:bidi="ar-SA"/>
              </w:rPr>
              <w:t xml:space="preserve"> </w:t>
            </w:r>
            <w:r>
              <w:rPr>
                <w:rFonts w:hint="eastAsia"/>
                <w:lang w:val="en-US" w:eastAsia="zh-CN"/>
              </w:rPr>
              <w:t xml:space="preserve">  </w:t>
            </w:r>
            <w:r>
              <w:rPr>
                <w:rFonts w:hint="eastAsia"/>
                <w:lang w:val="en-US" w:eastAsia="zh-CN"/>
              </w:rPr>
              <w:sym w:font="Wingdings" w:char="00A8"/>
            </w:r>
            <w:r>
              <w:rPr>
                <w:rFonts w:hint="eastAsia" w:ascii="Times New Roman" w:hAnsi="Times New Roman" w:eastAsia="宋体" w:cs="Times New Roman"/>
                <w:kern w:val="2"/>
                <w:sz w:val="21"/>
                <w:lang w:val="en-US" w:eastAsia="zh-CN" w:bidi="ar-SA"/>
              </w:rPr>
              <w:t>盖章</w:t>
            </w:r>
            <w:r>
              <w:rPr>
                <w:rFonts w:hint="eastAsia"/>
                <w:lang w:val="en-US" w:eastAsia="zh-CN"/>
              </w:rPr>
              <w:t xml:space="preserve">  </w:t>
            </w:r>
            <w:r>
              <w:rPr>
                <w:rFonts w:hint="eastAsia"/>
                <w:lang w:val="en-US" w:eastAsia="zh-CN"/>
              </w:rPr>
              <w:sym w:font="Wingdings" w:char="00A8"/>
            </w:r>
            <w:r>
              <w:rPr>
                <w:rFonts w:hint="eastAsia" w:ascii="Times New Roman" w:hAnsi="Times New Roman" w:eastAsia="宋体" w:cs="Times New Roman"/>
                <w:kern w:val="2"/>
                <w:sz w:val="21"/>
                <w:lang w:val="en-US" w:eastAsia="zh-CN" w:bidi="ar-SA"/>
              </w:rPr>
              <w:t>填写表格</w:t>
            </w:r>
            <w:r>
              <w:rPr>
                <w:rFonts w:hint="eastAsia"/>
                <w:lang w:val="en-US" w:eastAsia="zh-CN"/>
              </w:rPr>
              <w:t xml:space="preserve"> </w:t>
            </w:r>
            <w:r>
              <w:rPr>
                <w:rFonts w:hint="eastAsia"/>
                <w:lang w:val="en-US" w:eastAsia="zh-CN"/>
              </w:rPr>
              <w:sym w:font="Wingdings" w:char="00A8"/>
            </w:r>
            <w:r>
              <w:rPr>
                <w:rFonts w:hint="eastAsia"/>
                <w:lang w:val="en-US" w:eastAsia="zh-CN"/>
              </w:rPr>
              <w:t>其他</w:t>
            </w:r>
          </w:p>
          <w:p>
            <w:pPr>
              <w:rPr>
                <w:rFonts w:hint="eastAsia"/>
                <w:lang w:val="en-US" w:eastAsia="zh-CN"/>
              </w:rPr>
            </w:pPr>
          </w:p>
          <w:p>
            <w:pPr>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向顾客提供的产品和服务的要求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1"/>
              <w:gridCol w:w="4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tcPr>
                <w:p>
                  <w:pPr>
                    <w:rPr>
                      <w:rFonts w:hint="eastAsia" w:ascii="Times New Roman" w:hAnsi="Times New Roman" w:eastAsia="宋体" w:cs="Times New Roman"/>
                      <w:kern w:val="2"/>
                      <w:sz w:val="21"/>
                      <w:vertAlign w:val="baseline"/>
                      <w:lang w:val="en-US" w:eastAsia="zh-CN" w:bidi="ar-SA"/>
                    </w:rPr>
                  </w:pPr>
                  <w:r>
                    <w:rPr>
                      <w:rFonts w:hint="eastAsia" w:ascii="Times New Roman" w:hAnsi="Times New Roman" w:eastAsia="宋体" w:cs="Times New Roman"/>
                      <w:kern w:val="2"/>
                      <w:sz w:val="21"/>
                      <w:lang w:val="en-US" w:eastAsia="zh-CN" w:bidi="ar-SA"/>
                    </w:rPr>
                    <w:t>顾客明确的要求，包括对交付及交付后活动的要求；</w:t>
                  </w:r>
                </w:p>
              </w:tc>
              <w:tc>
                <w:tcPr>
                  <w:tcW w:w="4522" w:type="dxa"/>
                </w:tcPr>
                <w:p>
                  <w:pPr>
                    <w:rPr>
                      <w:rFonts w:hint="default" w:ascii="Times New Roman" w:hAnsi="Times New Roman" w:eastAsia="宋体" w:cs="Times New Roman"/>
                      <w:kern w:val="2"/>
                      <w:sz w:val="21"/>
                      <w:vertAlign w:val="baseline"/>
                      <w:lang w:val="en-US" w:eastAsia="zh-CN" w:bidi="ar-SA"/>
                    </w:rPr>
                  </w:pPr>
                  <w:r>
                    <w:rPr>
                      <w:rFonts w:hint="eastAsia" w:cs="Times New Roman"/>
                      <w:kern w:val="2"/>
                      <w:sz w:val="21"/>
                      <w:vertAlign w:val="baseline"/>
                      <w:lang w:val="en-US" w:eastAsia="zh-CN" w:bidi="ar-SA"/>
                    </w:rPr>
                    <w:t>明确要求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tcPr>
                <w:p>
                  <w:pPr>
                    <w:rPr>
                      <w:rFonts w:hint="eastAsia" w:ascii="Times New Roman" w:hAnsi="Times New Roman" w:eastAsia="宋体" w:cs="Times New Roman"/>
                      <w:kern w:val="2"/>
                      <w:sz w:val="21"/>
                      <w:vertAlign w:val="baseline"/>
                      <w:lang w:val="en-US" w:eastAsia="zh-CN" w:bidi="ar-SA"/>
                    </w:rPr>
                  </w:pPr>
                  <w:r>
                    <w:rPr>
                      <w:rFonts w:hint="eastAsia" w:ascii="Times New Roman" w:hAnsi="Times New Roman" w:eastAsia="宋体" w:cs="Times New Roman"/>
                      <w:kern w:val="2"/>
                      <w:sz w:val="21"/>
                      <w:lang w:val="en-US" w:eastAsia="zh-CN" w:bidi="ar-SA"/>
                    </w:rPr>
                    <w:t>顾客虽然没有明示，但规定的用途或已知的预期用途所必需的要求；</w:t>
                  </w:r>
                </w:p>
              </w:tc>
              <w:tc>
                <w:tcPr>
                  <w:tcW w:w="4522" w:type="dxa"/>
                </w:tcPr>
                <w:p>
                  <w:pPr>
                    <w:rPr>
                      <w:rFonts w:hint="default" w:ascii="Times New Roman" w:hAnsi="Times New Roman" w:eastAsia="宋体" w:cs="Times New Roman"/>
                      <w:kern w:val="2"/>
                      <w:sz w:val="21"/>
                      <w:vertAlign w:val="baseline"/>
                      <w:lang w:val="en-US" w:eastAsia="zh-CN" w:bidi="ar-SA"/>
                    </w:rPr>
                  </w:pPr>
                  <w:r>
                    <w:rPr>
                      <w:rFonts w:hint="eastAsia" w:cs="Times New Roman"/>
                      <w:kern w:val="2"/>
                      <w:sz w:val="21"/>
                      <w:vertAlign w:val="baseline"/>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tcPr>
                <w:p>
                  <w:pPr>
                    <w:rPr>
                      <w:rFonts w:hint="eastAsia" w:ascii="Times New Roman" w:hAnsi="Times New Roman" w:eastAsia="宋体" w:cs="Times New Roman"/>
                      <w:kern w:val="2"/>
                      <w:sz w:val="21"/>
                      <w:vertAlign w:val="baseline"/>
                      <w:lang w:val="en-US" w:eastAsia="zh-CN" w:bidi="ar-SA"/>
                    </w:rPr>
                  </w:pPr>
                  <w:r>
                    <w:rPr>
                      <w:rFonts w:hint="eastAsia" w:ascii="Times New Roman" w:hAnsi="Times New Roman" w:eastAsia="宋体" w:cs="Times New Roman"/>
                      <w:kern w:val="2"/>
                      <w:sz w:val="21"/>
                      <w:lang w:val="en-US" w:eastAsia="zh-CN" w:bidi="ar-SA"/>
                    </w:rPr>
                    <w:t>组织规定的要求；</w:t>
                  </w:r>
                </w:p>
              </w:tc>
              <w:tc>
                <w:tcPr>
                  <w:tcW w:w="4522" w:type="dxa"/>
                </w:tcPr>
                <w:p>
                  <w:pPr>
                    <w:rPr>
                      <w:rFonts w:hint="default" w:ascii="Times New Roman" w:hAnsi="Times New Roman" w:eastAsia="宋体" w:cs="Times New Roman"/>
                      <w:kern w:val="2"/>
                      <w:sz w:val="21"/>
                      <w:vertAlign w:val="baseline"/>
                      <w:lang w:val="en-US" w:eastAsia="zh-CN" w:bidi="ar-SA"/>
                    </w:rPr>
                  </w:pPr>
                  <w:r>
                    <w:rPr>
                      <w:rFonts w:hint="eastAsia" w:cs="Times New Roman"/>
                      <w:kern w:val="2"/>
                      <w:sz w:val="21"/>
                      <w:vertAlign w:val="baseli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tcPr>
                <w:p>
                  <w:pPr>
                    <w:rPr>
                      <w:rFonts w:hint="eastAsia" w:ascii="Times New Roman" w:hAnsi="Times New Roman" w:eastAsia="宋体" w:cs="Times New Roman"/>
                      <w:kern w:val="2"/>
                      <w:sz w:val="21"/>
                      <w:vertAlign w:val="baseline"/>
                      <w:lang w:val="en-US" w:eastAsia="zh-CN" w:bidi="ar-SA"/>
                    </w:rPr>
                  </w:pPr>
                  <w:r>
                    <w:rPr>
                      <w:rFonts w:hint="eastAsia" w:ascii="Times New Roman" w:hAnsi="Times New Roman" w:eastAsia="宋体" w:cs="Times New Roman"/>
                      <w:kern w:val="2"/>
                      <w:sz w:val="21"/>
                      <w:lang w:val="en-US" w:eastAsia="zh-CN" w:bidi="ar-SA"/>
                    </w:rPr>
                    <w:t>适用于产品和服务的法律法规要求</w:t>
                  </w:r>
                </w:p>
              </w:tc>
              <w:tc>
                <w:tcPr>
                  <w:tcW w:w="4522" w:type="dxa"/>
                </w:tcPr>
                <w:p>
                  <w:pPr>
                    <w:rPr>
                      <w:rFonts w:hint="default" w:ascii="Times New Roman" w:hAnsi="Times New Roman" w:eastAsia="宋体" w:cs="Times New Roman"/>
                      <w:kern w:val="2"/>
                      <w:sz w:val="21"/>
                      <w:vertAlign w:val="baseline"/>
                      <w:lang w:val="en-US" w:eastAsia="zh-CN" w:bidi="ar-SA"/>
                    </w:rPr>
                  </w:pPr>
                  <w:r>
                    <w:rPr>
                      <w:rFonts w:hint="eastAsia" w:cs="Times New Roman"/>
                      <w:kern w:val="2"/>
                      <w:sz w:val="21"/>
                      <w:vertAlign w:val="baseli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tcPr>
                <w:p>
                  <w:pPr>
                    <w:rPr>
                      <w:rFonts w:hint="eastAsia" w:ascii="Times New Roman" w:hAnsi="Times New Roman" w:eastAsia="宋体" w:cs="Times New Roman"/>
                      <w:kern w:val="2"/>
                      <w:sz w:val="21"/>
                      <w:vertAlign w:val="baseline"/>
                      <w:lang w:val="en-US" w:eastAsia="zh-CN" w:bidi="ar-SA"/>
                    </w:rPr>
                  </w:pPr>
                  <w:r>
                    <w:rPr>
                      <w:rFonts w:hint="eastAsia" w:ascii="Times New Roman" w:hAnsi="Times New Roman" w:eastAsia="宋体" w:cs="Times New Roman"/>
                      <w:kern w:val="2"/>
                      <w:sz w:val="21"/>
                      <w:lang w:val="en-US" w:eastAsia="zh-CN" w:bidi="ar-SA"/>
                    </w:rPr>
                    <w:t>与先前表述存在差异的合同或订单要求</w:t>
                  </w:r>
                </w:p>
              </w:tc>
              <w:tc>
                <w:tcPr>
                  <w:tcW w:w="4522" w:type="dxa"/>
                </w:tcPr>
                <w:p>
                  <w:pPr>
                    <w:rPr>
                      <w:rFonts w:hint="default" w:ascii="Times New Roman" w:hAnsi="Times New Roman" w:eastAsia="宋体" w:cs="Times New Roman"/>
                      <w:kern w:val="2"/>
                      <w:sz w:val="21"/>
                      <w:vertAlign w:val="baseline"/>
                      <w:lang w:val="en-US" w:eastAsia="zh-CN" w:bidi="ar-SA"/>
                    </w:rPr>
                  </w:pPr>
                  <w:r>
                    <w:rPr>
                      <w:rFonts w:hint="eastAsia" w:cs="Times New Roman"/>
                      <w:kern w:val="2"/>
                      <w:sz w:val="21"/>
                      <w:vertAlign w:val="baseline"/>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tcPr>
                <w:p>
                  <w:pPr>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产品和服务的新要求</w:t>
                  </w:r>
                </w:p>
              </w:tc>
              <w:tc>
                <w:tcPr>
                  <w:tcW w:w="4522" w:type="dxa"/>
                </w:tcPr>
                <w:p>
                  <w:pPr>
                    <w:rPr>
                      <w:rFonts w:hint="default" w:ascii="Times New Roman" w:hAnsi="Times New Roman" w:eastAsia="宋体" w:cs="Times New Roman"/>
                      <w:kern w:val="2"/>
                      <w:sz w:val="21"/>
                      <w:vertAlign w:val="baseline"/>
                      <w:lang w:val="en-US" w:eastAsia="zh-CN" w:bidi="ar-SA"/>
                    </w:rPr>
                  </w:pPr>
                  <w:r>
                    <w:rPr>
                      <w:rFonts w:hint="eastAsia" w:cs="Times New Roman"/>
                      <w:kern w:val="2"/>
                      <w:sz w:val="21"/>
                      <w:vertAlign w:val="baseline"/>
                      <w:lang w:val="en-US" w:eastAsia="zh-CN" w:bidi="ar-SA"/>
                    </w:rPr>
                    <w:t>无</w:t>
                  </w:r>
                </w:p>
              </w:tc>
            </w:tr>
          </w:tbl>
          <w:p>
            <w:pPr>
              <w:rPr>
                <w:rFonts w:hint="eastAsia" w:ascii="Times New Roman" w:hAnsi="Times New Roman" w:eastAsia="宋体" w:cs="Times New Roman"/>
                <w:kern w:val="2"/>
                <w:sz w:val="21"/>
                <w:lang w:val="en-US" w:eastAsia="zh-CN" w:bidi="ar-SA"/>
              </w:rPr>
            </w:pPr>
          </w:p>
          <w:p>
            <w:pPr>
              <w:rPr>
                <w:rFonts w:hint="eastAsia"/>
                <w:u w:val="single"/>
                <w:lang w:val="en-US" w:eastAsia="zh-CN"/>
              </w:rPr>
            </w:pPr>
            <w:r>
              <w:rPr>
                <w:rFonts w:hint="eastAsia"/>
                <w:lang w:val="en-US" w:eastAsia="zh-CN"/>
              </w:rPr>
              <w:t>抽取</w:t>
            </w:r>
            <w:r>
              <w:rPr>
                <w:rFonts w:hint="eastAsia"/>
              </w:rPr>
              <w:t>产品和服务要求的评审</w:t>
            </w:r>
            <w:r>
              <w:rPr>
                <w:rFonts w:hint="eastAsia"/>
                <w:lang w:val="en-US" w:eastAsia="zh-CN"/>
              </w:rPr>
              <w:t>相关记录名称：</w:t>
            </w:r>
            <w:r>
              <w:rPr>
                <w:rFonts w:hint="eastAsia"/>
                <w:u w:val="single"/>
                <w:lang w:val="en-US" w:eastAsia="zh-CN"/>
              </w:rPr>
              <w:t>《 合同评审表 》</w:t>
            </w:r>
          </w:p>
          <w:p>
            <w:pPr>
              <w:rPr>
                <w:rFonts w:hint="eastAsia" w:ascii="Times New Roman" w:hAnsi="Times New Roman" w:eastAsia="宋体" w:cs="Times New Roman"/>
                <w:kern w:val="2"/>
                <w:sz w:val="21"/>
                <w:lang w:val="en-US" w:eastAsia="zh-CN" w:bidi="ar-SA"/>
              </w:rPr>
            </w:pPr>
            <w:r>
              <w:drawing>
                <wp:inline distT="0" distB="0" distL="114300" distR="114300">
                  <wp:extent cx="3282950" cy="4184650"/>
                  <wp:effectExtent l="0" t="0" r="635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3282950" cy="4184650"/>
                          </a:xfrm>
                          <a:prstGeom prst="rect">
                            <a:avLst/>
                          </a:prstGeom>
                          <a:noFill/>
                          <a:ln>
                            <a:noFill/>
                          </a:ln>
                        </pic:spPr>
                      </pic:pic>
                    </a:graphicData>
                  </a:graphic>
                </wp:inline>
              </w:drawing>
            </w:r>
          </w:p>
          <w:p>
            <w:pPr>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与先前合同或订单的要求存在差异，有关事项</w:t>
            </w:r>
            <w:r>
              <w:rPr>
                <w:rFonts w:hint="eastAsia" w:ascii="Times New Roman" w:hAnsi="Times New Roman" w:eastAsia="宋体" w:cs="Times New Roman"/>
                <w:kern w:val="2"/>
                <w:sz w:val="21"/>
                <w:lang w:val="en-US" w:eastAsia="zh-CN" w:bidi="ar-SA"/>
              </w:rPr>
              <w:sym w:font="Wingdings" w:char="00FE"/>
            </w:r>
            <w:r>
              <w:rPr>
                <w:rFonts w:hint="eastAsia" w:ascii="Times New Roman" w:hAnsi="Times New Roman" w:eastAsia="宋体" w:cs="Times New Roman"/>
                <w:kern w:val="2"/>
                <w:sz w:val="21"/>
                <w:lang w:val="en-US" w:eastAsia="zh-CN" w:bidi="ar-SA"/>
              </w:rPr>
              <w:t>已得到解决</w:t>
            </w:r>
            <w:r>
              <w:rPr>
                <w:rFonts w:hint="eastAsia" w:cs="Times New Roman"/>
                <w:kern w:val="2"/>
                <w:sz w:val="21"/>
                <w:lang w:val="en-US" w:eastAsia="zh-CN" w:bidi="ar-SA"/>
              </w:rPr>
              <w:t xml:space="preserve"> </w:t>
            </w:r>
            <w:r>
              <w:rPr>
                <w:rFonts w:hint="eastAsia" w:ascii="Times New Roman" w:hAnsi="Times New Roman" w:eastAsia="宋体" w:cs="Times New Roman"/>
                <w:kern w:val="2"/>
                <w:sz w:val="21"/>
                <w:lang w:val="en-US" w:eastAsia="zh-CN" w:bidi="ar-SA"/>
              </w:rPr>
              <w:sym w:font="Wingdings" w:char="00A8"/>
            </w:r>
            <w:r>
              <w:rPr>
                <w:rFonts w:hint="eastAsia" w:cs="Times New Roman"/>
                <w:kern w:val="2"/>
                <w:sz w:val="21"/>
                <w:lang w:val="en-US" w:eastAsia="zh-CN" w:bidi="ar-SA"/>
              </w:rPr>
              <w:t>未解决，说明</w:t>
            </w:r>
            <w:r>
              <w:rPr>
                <w:rFonts w:hint="eastAsia" w:cs="Times New Roman"/>
                <w:kern w:val="2"/>
                <w:sz w:val="21"/>
                <w:u w:val="single"/>
                <w:lang w:val="en-US" w:eastAsia="zh-CN" w:bidi="ar-SA"/>
              </w:rPr>
              <w:t xml:space="preserve">            </w:t>
            </w:r>
            <w:r>
              <w:rPr>
                <w:rFonts w:hint="eastAsia" w:ascii="Times New Roman" w:hAnsi="Times New Roman" w:eastAsia="宋体" w:cs="Times New Roman"/>
                <w:kern w:val="2"/>
                <w:sz w:val="21"/>
                <w:lang w:val="en-US" w:eastAsia="zh-CN" w:bidi="ar-SA"/>
              </w:rPr>
              <w:t>。</w:t>
            </w:r>
          </w:p>
          <w:p>
            <w:pPr>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 xml:space="preserve"> </w:t>
            </w:r>
          </w:p>
          <w:p>
            <w:pPr>
              <w:rPr>
                <w:rFonts w:hint="eastAsia" w:ascii="Times New Roman" w:hAnsi="Times New Roman" w:eastAsia="宋体" w:cs="Times New Roman"/>
                <w:kern w:val="2"/>
                <w:sz w:val="21"/>
                <w:lang w:val="en-US" w:eastAsia="zh-CN" w:bidi="ar-SA"/>
              </w:rPr>
            </w:pPr>
            <w:r>
              <w:rPr>
                <w:rFonts w:hint="eastAsia" w:cs="Times New Roman"/>
                <w:kern w:val="2"/>
                <w:sz w:val="21"/>
                <w:lang w:val="en-US" w:eastAsia="zh-CN" w:bidi="ar-SA"/>
              </w:rPr>
              <w:t>对</w:t>
            </w:r>
            <w:r>
              <w:rPr>
                <w:rFonts w:hint="eastAsia" w:ascii="Times New Roman" w:hAnsi="Times New Roman" w:eastAsia="宋体" w:cs="Times New Roman"/>
                <w:kern w:val="2"/>
                <w:sz w:val="21"/>
                <w:lang w:val="en-US" w:eastAsia="zh-CN" w:bidi="ar-SA"/>
              </w:rPr>
              <w:t>顾客没有提供形成文件的要求，在接受顾客要求前应对顾客要求</w:t>
            </w:r>
          </w:p>
          <w:p>
            <w:pPr>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sym w:font="Wingdings" w:char="00FE"/>
            </w:r>
            <w:r>
              <w:rPr>
                <w:rFonts w:hint="eastAsia" w:ascii="Times New Roman" w:hAnsi="Times New Roman" w:eastAsia="宋体" w:cs="Times New Roman"/>
                <w:kern w:val="2"/>
                <w:sz w:val="21"/>
                <w:lang w:val="en-US" w:eastAsia="zh-CN" w:bidi="ar-SA"/>
              </w:rPr>
              <w:t>进行确认</w:t>
            </w:r>
            <w:r>
              <w:rPr>
                <w:rFonts w:hint="eastAsia" w:cs="Times New Roman"/>
                <w:kern w:val="2"/>
                <w:sz w:val="21"/>
                <w:lang w:val="en-US" w:eastAsia="zh-CN" w:bidi="ar-SA"/>
              </w:rPr>
              <w:t xml:space="preserve">  </w:t>
            </w:r>
            <w:r>
              <w:rPr>
                <w:rFonts w:hint="eastAsia" w:ascii="Times New Roman" w:hAnsi="Times New Roman" w:eastAsia="宋体" w:cs="Times New Roman"/>
                <w:kern w:val="2"/>
                <w:sz w:val="21"/>
                <w:lang w:val="en-US" w:eastAsia="zh-CN" w:bidi="ar-SA"/>
              </w:rPr>
              <w:sym w:font="Wingdings" w:char="00A8"/>
            </w:r>
            <w:r>
              <w:rPr>
                <w:rFonts w:hint="eastAsia" w:ascii="Times New Roman" w:hAnsi="Times New Roman" w:eastAsia="宋体" w:cs="Times New Roman"/>
                <w:kern w:val="2"/>
                <w:sz w:val="21"/>
                <w:lang w:val="en-US" w:eastAsia="zh-CN" w:bidi="ar-SA"/>
              </w:rPr>
              <w:t>进行确认</w:t>
            </w:r>
            <w:r>
              <w:rPr>
                <w:rFonts w:hint="eastAsia" w:cs="Times New Roman"/>
                <w:kern w:val="2"/>
                <w:sz w:val="21"/>
                <w:lang w:val="en-US" w:eastAsia="zh-CN" w:bidi="ar-SA"/>
              </w:rPr>
              <w:t>，说明</w:t>
            </w:r>
            <w:r>
              <w:rPr>
                <w:rFonts w:hint="eastAsia" w:cs="Times New Roman"/>
                <w:kern w:val="2"/>
                <w:sz w:val="21"/>
                <w:u w:val="single"/>
                <w:lang w:val="en-US" w:eastAsia="zh-CN" w:bidi="ar-SA"/>
              </w:rPr>
              <w:t xml:space="preserve">                                </w:t>
            </w:r>
            <w:r>
              <w:rPr>
                <w:rFonts w:hint="eastAsia" w:ascii="Times New Roman" w:hAnsi="Times New Roman" w:eastAsia="宋体" w:cs="Times New Roman"/>
                <w:kern w:val="2"/>
                <w:sz w:val="21"/>
                <w:lang w:val="en-US" w:eastAsia="zh-CN" w:bidi="ar-SA"/>
              </w:rPr>
              <w:t xml:space="preserve">。 </w:t>
            </w:r>
          </w:p>
          <w:p>
            <w:pPr>
              <w:rPr>
                <w:rFonts w:hint="eastAsia" w:ascii="Times New Roman" w:hAnsi="Times New Roman" w:eastAsia="宋体" w:cs="Times New Roman"/>
                <w:kern w:val="2"/>
                <w:sz w:val="21"/>
                <w:lang w:val="en-US" w:eastAsia="zh-CN" w:bidi="ar-SA"/>
              </w:rPr>
            </w:pPr>
          </w:p>
          <w:p>
            <w:pPr>
              <w:rPr>
                <w:rFonts w:hint="default"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网上销售</w:t>
            </w:r>
            <w:r>
              <w:rPr>
                <w:rFonts w:hint="eastAsia" w:cs="Times New Roman"/>
                <w:kern w:val="2"/>
                <w:sz w:val="21"/>
                <w:lang w:val="en-US" w:eastAsia="zh-CN" w:bidi="ar-SA"/>
              </w:rPr>
              <w:t>——</w:t>
            </w:r>
            <w:r>
              <w:rPr>
                <w:rFonts w:hint="eastAsia" w:ascii="Times New Roman" w:hAnsi="Times New Roman" w:eastAsia="宋体" w:cs="Times New Roman"/>
                <w:kern w:val="2"/>
                <w:sz w:val="21"/>
                <w:lang w:val="en-US" w:eastAsia="zh-CN" w:bidi="ar-SA"/>
              </w:rPr>
              <w:sym w:font="Wingdings" w:char="00A8"/>
            </w:r>
            <w:r>
              <w:rPr>
                <w:rFonts w:hint="eastAsia" w:cs="Times New Roman"/>
                <w:kern w:val="2"/>
                <w:sz w:val="21"/>
                <w:lang w:val="en-US" w:eastAsia="zh-CN" w:bidi="ar-SA"/>
              </w:rPr>
              <w:t xml:space="preserve">已存在  </w:t>
            </w:r>
            <w:r>
              <w:rPr>
                <w:rFonts w:hint="eastAsia" w:ascii="Times New Roman" w:hAnsi="Times New Roman" w:eastAsia="宋体" w:cs="Times New Roman"/>
                <w:kern w:val="2"/>
                <w:sz w:val="21"/>
                <w:lang w:val="en-US" w:eastAsia="zh-CN" w:bidi="ar-SA"/>
              </w:rPr>
              <w:sym w:font="Wingdings" w:char="00FE"/>
            </w:r>
            <w:r>
              <w:rPr>
                <w:rFonts w:hint="eastAsia" w:cs="Times New Roman"/>
                <w:kern w:val="2"/>
                <w:sz w:val="21"/>
                <w:lang w:val="en-US" w:eastAsia="zh-CN" w:bidi="ar-SA"/>
              </w:rPr>
              <w:t>不存在</w:t>
            </w:r>
          </w:p>
          <w:p>
            <w:pPr>
              <w:rPr>
                <w:rFonts w:hint="eastAsia" w:cs="Times New Roman"/>
                <w:kern w:val="2"/>
                <w:sz w:val="21"/>
                <w:lang w:val="en-US" w:eastAsia="zh-CN" w:bidi="ar-SA"/>
              </w:rPr>
            </w:pPr>
            <w:r>
              <w:rPr>
                <w:rFonts w:hint="eastAsia" w:cs="Times New Roman"/>
                <w:kern w:val="2"/>
                <w:sz w:val="21"/>
                <w:lang w:val="en-US" w:eastAsia="zh-CN" w:bidi="ar-SA"/>
              </w:rPr>
              <w:t>查看公司网站的</w:t>
            </w:r>
            <w:r>
              <w:rPr>
                <w:rFonts w:hint="eastAsia" w:ascii="Times New Roman" w:hAnsi="Times New Roman" w:eastAsia="宋体" w:cs="Times New Roman"/>
                <w:kern w:val="2"/>
                <w:sz w:val="21"/>
                <w:lang w:val="en-US" w:eastAsia="zh-CN" w:bidi="ar-SA"/>
              </w:rPr>
              <w:t>产品信息，如产品目录</w:t>
            </w:r>
            <w:r>
              <w:rPr>
                <w:rFonts w:hint="eastAsia" w:cs="Times New Roman"/>
                <w:kern w:val="2"/>
                <w:sz w:val="21"/>
                <w:lang w:val="en-US" w:eastAsia="zh-CN" w:bidi="ar-SA"/>
              </w:rPr>
              <w:t>：</w:t>
            </w:r>
          </w:p>
          <w:p>
            <w:pPr>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sym w:font="Wingdings" w:char="00A8"/>
            </w:r>
            <w:r>
              <w:rPr>
                <w:rFonts w:hint="eastAsia" w:cs="Times New Roman"/>
                <w:kern w:val="2"/>
                <w:sz w:val="21"/>
                <w:lang w:val="en-US" w:eastAsia="zh-CN" w:bidi="ar-SA"/>
              </w:rPr>
              <w:t xml:space="preserve">具备提供产品或服务的能力  </w:t>
            </w:r>
            <w:r>
              <w:rPr>
                <w:rFonts w:hint="eastAsia" w:ascii="Times New Roman" w:hAnsi="Times New Roman" w:eastAsia="宋体" w:cs="Times New Roman"/>
                <w:kern w:val="2"/>
                <w:sz w:val="21"/>
                <w:lang w:val="en-US" w:eastAsia="zh-CN" w:bidi="ar-SA"/>
              </w:rPr>
              <w:sym w:font="Wingdings" w:char="00A8"/>
            </w:r>
            <w:r>
              <w:rPr>
                <w:rFonts w:hint="eastAsia" w:cs="Times New Roman"/>
                <w:kern w:val="2"/>
                <w:sz w:val="21"/>
                <w:lang w:val="en-US" w:eastAsia="zh-CN" w:bidi="ar-SA"/>
              </w:rPr>
              <w:t>不具备提供产品或服务的能力</w:t>
            </w:r>
          </w:p>
          <w:p>
            <w:pPr>
              <w:rPr>
                <w:rFonts w:ascii="Times New Roman" w:hAnsi="Times New Roman" w:eastAsia="宋体" w:cs="Times New Roman"/>
                <w:kern w:val="2"/>
                <w:sz w:val="21"/>
                <w:lang w:val="en-US" w:eastAsia="zh-CN" w:bidi="ar-SA"/>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2160" w:type="dxa"/>
          </w:tcPr>
          <w:p>
            <w:pPr>
              <w:rPr>
                <w:highlight w:val="none"/>
              </w:rPr>
            </w:pPr>
            <w:r>
              <w:rPr>
                <w:rFonts w:hint="eastAsia"/>
                <w:highlight w:val="none"/>
              </w:rPr>
              <w:t>产品和服务要求的更改</w:t>
            </w:r>
          </w:p>
        </w:tc>
        <w:tc>
          <w:tcPr>
            <w:tcW w:w="960" w:type="dxa"/>
          </w:tcPr>
          <w:p>
            <w:pPr>
              <w:rPr>
                <w:rFonts w:hint="eastAsia" w:eastAsia="宋体"/>
                <w:highlight w:val="none"/>
                <w:lang w:val="en-US" w:eastAsia="zh-CN"/>
              </w:rPr>
            </w:pPr>
            <w:r>
              <w:rPr>
                <w:rFonts w:hint="eastAsia"/>
                <w:highlight w:val="none"/>
                <w:lang w:val="en-US" w:eastAsia="zh-CN"/>
              </w:rPr>
              <w:t>Q</w:t>
            </w:r>
            <w:r>
              <w:rPr>
                <w:rFonts w:hint="eastAsia"/>
                <w:highlight w:val="none"/>
              </w:rPr>
              <w:t>8.2.</w:t>
            </w:r>
            <w:r>
              <w:rPr>
                <w:rFonts w:hint="eastAsia"/>
                <w:highlight w:val="none"/>
                <w:lang w:val="en-US" w:eastAsia="zh-CN"/>
              </w:rPr>
              <w:t>4</w:t>
            </w:r>
          </w:p>
        </w:tc>
        <w:tc>
          <w:tcPr>
            <w:tcW w:w="745"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文件名称</w:t>
            </w:r>
          </w:p>
        </w:tc>
        <w:tc>
          <w:tcPr>
            <w:tcW w:w="9259" w:type="dxa"/>
            <w:vAlign w:val="top"/>
          </w:tcPr>
          <w:p>
            <w:pPr>
              <w:rPr>
                <w:rFonts w:ascii="Times New Roman" w:hAnsi="Times New Roman" w:eastAsia="宋体" w:cs="Times New Roman"/>
                <w:kern w:val="2"/>
                <w:sz w:val="21"/>
                <w:highlight w:val="none"/>
                <w:lang w:val="en-US" w:eastAsia="zh-CN" w:bidi="ar-SA"/>
              </w:rPr>
            </w:pPr>
            <w:r>
              <w:rPr>
                <w:rFonts w:hint="eastAsia"/>
                <w:highlight w:val="none"/>
                <w:lang w:val="en-US" w:eastAsia="zh-CN"/>
              </w:rPr>
              <w:t>如：《</w:t>
            </w:r>
            <w:r>
              <w:rPr>
                <w:rFonts w:hint="eastAsia"/>
                <w:highlight w:val="none"/>
              </w:rPr>
              <w:t>产品和服务要求</w:t>
            </w:r>
            <w:r>
              <w:rPr>
                <w:rFonts w:hint="eastAsia"/>
                <w:highlight w:val="none"/>
                <w:lang w:val="en-US" w:eastAsia="zh-CN"/>
              </w:rPr>
              <w:t>控制程序》</w:t>
            </w:r>
          </w:p>
        </w:tc>
        <w:tc>
          <w:tcPr>
            <w:tcW w:w="1585" w:type="dxa"/>
          </w:tcPr>
          <w:p>
            <w:pPr>
              <w:rPr>
                <w:rFonts w:hint="eastAsia"/>
                <w:lang w:val="en-US" w:eastAsia="zh-CN"/>
              </w:rPr>
            </w:pPr>
            <w:r>
              <w:rPr>
                <w:rFonts w:hint="eastAsia"/>
                <w:lang w:eastAsia="zh-CN"/>
              </w:rPr>
              <w:sym w:font="Wingdings 2" w:char="0052"/>
            </w:r>
            <w:r>
              <w:rPr>
                <w:rFonts w:hint="eastAsia"/>
                <w:lang w:val="en-US" w:eastAsia="zh-CN"/>
              </w:rPr>
              <w:t>符合</w:t>
            </w:r>
          </w:p>
          <w:p>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tcPr>
          <w:p/>
        </w:tc>
        <w:tc>
          <w:tcPr>
            <w:tcW w:w="960" w:type="dxa"/>
          </w:tcPr>
          <w:p>
            <w:pPr>
              <w:rPr>
                <w:rFonts w:hint="eastAsia"/>
                <w:lang w:val="en-US" w:eastAsia="zh-CN"/>
              </w:rPr>
            </w:pPr>
          </w:p>
        </w:tc>
        <w:tc>
          <w:tcPr>
            <w:tcW w:w="74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运行证据</w:t>
            </w:r>
          </w:p>
        </w:tc>
        <w:tc>
          <w:tcPr>
            <w:tcW w:w="9259" w:type="dxa"/>
            <w:vAlign w:val="top"/>
          </w:tcPr>
          <w:p>
            <w:pPr>
              <w:rPr>
                <w:rFonts w:hint="eastAsia"/>
              </w:rPr>
            </w:pPr>
            <w:r>
              <w:rPr>
                <w:rFonts w:hint="eastAsia"/>
                <w:vertAlign w:val="baseline"/>
                <w:lang w:val="en-US" w:eastAsia="zh-CN"/>
              </w:rPr>
              <w:t>变更的内容：</w:t>
            </w:r>
            <w:r>
              <w:rPr>
                <w:rFonts w:hint="eastAsia"/>
                <w:color w:val="000000"/>
                <w:szCs w:val="21"/>
                <w:lang w:eastAsia="zh-CN"/>
              </w:rPr>
              <w:t>□</w:t>
            </w:r>
            <w:r>
              <w:rPr>
                <w:rFonts w:hint="eastAsia"/>
                <w:lang w:val="en-US" w:eastAsia="zh-CN"/>
              </w:rPr>
              <w:t xml:space="preserve">数量  </w:t>
            </w:r>
            <w:r>
              <w:rPr>
                <w:rFonts w:hint="eastAsia"/>
                <w:color w:val="000000"/>
                <w:szCs w:val="21"/>
                <w:lang w:eastAsia="zh-CN"/>
              </w:rPr>
              <w:t>□</w:t>
            </w:r>
            <w:r>
              <w:rPr>
                <w:rFonts w:hint="eastAsia"/>
                <w:color w:val="000000"/>
                <w:szCs w:val="21"/>
                <w:lang w:val="en-US" w:eastAsia="zh-CN"/>
              </w:rPr>
              <w:t>交期</w:t>
            </w:r>
            <w:r>
              <w:rPr>
                <w:rFonts w:hint="eastAsia"/>
                <w:lang w:val="en-US" w:eastAsia="zh-CN"/>
              </w:rPr>
              <w:t xml:space="preserve">  </w:t>
            </w:r>
            <w:r>
              <w:rPr>
                <w:rFonts w:hint="eastAsia"/>
                <w:color w:val="000000"/>
                <w:szCs w:val="21"/>
                <w:lang w:eastAsia="zh-CN"/>
              </w:rPr>
              <w:t>□</w:t>
            </w:r>
            <w:r>
              <w:rPr>
                <w:rFonts w:hint="eastAsia"/>
                <w:color w:val="000000"/>
                <w:szCs w:val="21"/>
                <w:lang w:val="en-US" w:eastAsia="zh-CN"/>
              </w:rPr>
              <w:t>技术要求（图纸、工艺）</w:t>
            </w:r>
            <w:r>
              <w:rPr>
                <w:rFonts w:hint="eastAsia"/>
                <w:lang w:val="en-US" w:eastAsia="zh-CN"/>
              </w:rPr>
              <w:t xml:space="preserve">  </w:t>
            </w:r>
            <w:r>
              <w:rPr>
                <w:rFonts w:hint="eastAsia"/>
                <w:color w:val="000000"/>
                <w:szCs w:val="21"/>
                <w:lang w:eastAsia="zh-CN"/>
              </w:rPr>
              <w:t>□</w:t>
            </w:r>
            <w:r>
              <w:rPr>
                <w:rFonts w:hint="eastAsia"/>
                <w:color w:val="000000"/>
                <w:szCs w:val="21"/>
                <w:lang w:val="en-US" w:eastAsia="zh-CN"/>
              </w:rPr>
              <w:t>交付方式</w:t>
            </w:r>
            <w:r>
              <w:rPr>
                <w:rFonts w:hint="eastAsia"/>
                <w:lang w:val="en-US" w:eastAsia="zh-CN"/>
              </w:rPr>
              <w:t xml:space="preserve"> </w:t>
            </w:r>
            <w:r>
              <w:rPr>
                <w:rFonts w:hint="eastAsia"/>
                <w:lang w:val="en-US" w:eastAsia="zh-CN"/>
              </w:rPr>
              <w:sym w:font="Wingdings" w:char="00A8"/>
            </w:r>
            <w:r>
              <w:rPr>
                <w:rFonts w:hint="eastAsia"/>
                <w:lang w:val="en-US" w:eastAsia="zh-CN"/>
              </w:rPr>
              <w:t xml:space="preserve">包装形式  </w:t>
            </w:r>
            <w:r>
              <w:rPr>
                <w:rFonts w:hint="eastAsia"/>
                <w:lang w:val="en-US" w:eastAsia="zh-CN"/>
              </w:rPr>
              <w:sym w:font="Wingdings" w:char="00A8"/>
            </w:r>
            <w:r>
              <w:rPr>
                <w:rFonts w:hint="eastAsia"/>
                <w:lang w:val="en-US" w:eastAsia="zh-CN"/>
              </w:rPr>
              <w:t>其他</w:t>
            </w:r>
            <w:r>
              <w:rPr>
                <w:rFonts w:hint="eastAsia"/>
              </w:rPr>
              <w:t>；</w:t>
            </w:r>
          </w:p>
          <w:p>
            <w:pPr>
              <w:rPr>
                <w:rFonts w:hint="eastAsia"/>
              </w:rPr>
            </w:pPr>
            <w:r>
              <w:rPr>
                <w:rFonts w:hint="eastAsia"/>
              </w:rPr>
              <w:t>变更的原因：</w:t>
            </w:r>
            <w:r>
              <w:rPr>
                <w:rFonts w:hint="eastAsia"/>
                <w:color w:val="000000"/>
                <w:szCs w:val="21"/>
                <w:lang w:eastAsia="zh-CN"/>
              </w:rPr>
              <w:t>□</w:t>
            </w:r>
            <w:r>
              <w:rPr>
                <w:rFonts w:hint="eastAsia"/>
              </w:rPr>
              <w:t>顾客</w:t>
            </w:r>
            <w:r>
              <w:rPr>
                <w:rFonts w:hint="eastAsia"/>
                <w:lang w:val="en-US" w:eastAsia="zh-CN"/>
              </w:rPr>
              <w:t xml:space="preserve">需求变化  </w:t>
            </w:r>
            <w:r>
              <w:rPr>
                <w:rFonts w:hint="eastAsia"/>
                <w:color w:val="000000"/>
                <w:szCs w:val="21"/>
                <w:lang w:eastAsia="zh-CN"/>
              </w:rPr>
              <w:t>□</w:t>
            </w:r>
            <w:r>
              <w:rPr>
                <w:rFonts w:hint="eastAsia"/>
                <w:color w:val="000000"/>
                <w:szCs w:val="21"/>
                <w:lang w:val="en-US" w:eastAsia="zh-CN"/>
              </w:rPr>
              <w:t>原材料</w:t>
            </w:r>
            <w:r>
              <w:rPr>
                <w:rFonts w:hint="eastAsia"/>
              </w:rPr>
              <w:t>供</w:t>
            </w:r>
            <w:r>
              <w:rPr>
                <w:rFonts w:hint="eastAsia"/>
                <w:lang w:val="en-US" w:eastAsia="zh-CN"/>
              </w:rPr>
              <w:t xml:space="preserve">货不足   </w:t>
            </w:r>
            <w:r>
              <w:rPr>
                <w:rFonts w:hint="eastAsia"/>
                <w:color w:val="000000"/>
                <w:szCs w:val="21"/>
                <w:lang w:eastAsia="zh-CN"/>
              </w:rPr>
              <w:t>□</w:t>
            </w:r>
            <w:r>
              <w:rPr>
                <w:rFonts w:hint="eastAsia"/>
                <w:color w:val="000000"/>
                <w:szCs w:val="21"/>
                <w:lang w:val="en-US" w:eastAsia="zh-CN"/>
              </w:rPr>
              <w:t>法律</w:t>
            </w:r>
            <w:r>
              <w:rPr>
                <w:rFonts w:hint="eastAsia"/>
                <w:lang w:val="en-US" w:eastAsia="zh-CN"/>
              </w:rPr>
              <w:t xml:space="preserve">法规限制   </w:t>
            </w:r>
            <w:r>
              <w:rPr>
                <w:rFonts w:hint="eastAsia"/>
                <w:lang w:val="en-US" w:eastAsia="zh-CN"/>
              </w:rPr>
              <w:sym w:font="Wingdings" w:char="00A8"/>
            </w:r>
            <w:r>
              <w:rPr>
                <w:rFonts w:hint="eastAsia"/>
                <w:lang w:val="en-US" w:eastAsia="zh-CN"/>
              </w:rPr>
              <w:t>其他</w:t>
            </w:r>
            <w:r>
              <w:rPr>
                <w:rFonts w:hint="eastAsia"/>
              </w:rPr>
              <w:t>；</w:t>
            </w:r>
          </w:p>
          <w:p>
            <w:pPr>
              <w:rPr>
                <w:rFonts w:hint="eastAsia"/>
                <w:lang w:val="en-US" w:eastAsia="zh-CN"/>
              </w:rPr>
            </w:pPr>
          </w:p>
          <w:p>
            <w:pPr>
              <w:rPr>
                <w:rFonts w:hint="eastAsia"/>
                <w:u w:val="single"/>
                <w:lang w:val="en-US" w:eastAsia="zh-CN"/>
              </w:rPr>
            </w:pPr>
            <w:r>
              <w:rPr>
                <w:rFonts w:hint="eastAsia"/>
                <w:lang w:val="en-US" w:eastAsia="zh-CN"/>
              </w:rPr>
              <w:t>抽取</w:t>
            </w:r>
            <w:r>
              <w:rPr>
                <w:rFonts w:hint="eastAsia"/>
              </w:rPr>
              <w:t>产品和服务</w:t>
            </w:r>
            <w:r>
              <w:rPr>
                <w:rFonts w:hint="eastAsia"/>
                <w:lang w:val="en-US" w:eastAsia="zh-CN"/>
              </w:rPr>
              <w:t>变更相关记录名称：</w:t>
            </w:r>
            <w:r>
              <w:rPr>
                <w:rFonts w:hint="eastAsia"/>
                <w:u w:val="single"/>
                <w:lang w:val="en-US" w:eastAsia="zh-CN"/>
              </w:rPr>
              <w:t>无变更</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726"/>
              <w:gridCol w:w="3075"/>
              <w:gridCol w:w="1429"/>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rFonts w:hint="default"/>
                      <w:vertAlign w:val="baseline"/>
                      <w:lang w:val="en-US" w:eastAsia="zh-CN"/>
                    </w:rPr>
                  </w:pPr>
                  <w:r>
                    <w:rPr>
                      <w:rFonts w:hint="eastAsia"/>
                      <w:vertAlign w:val="baseline"/>
                      <w:lang w:val="en-US" w:eastAsia="zh-CN"/>
                    </w:rPr>
                    <w:t>日期</w:t>
                  </w:r>
                </w:p>
              </w:tc>
              <w:tc>
                <w:tcPr>
                  <w:tcW w:w="1726" w:type="dxa"/>
                </w:tcPr>
                <w:p>
                  <w:pPr>
                    <w:rPr>
                      <w:rFonts w:hint="default"/>
                      <w:vertAlign w:val="baseline"/>
                      <w:lang w:val="en-US" w:eastAsia="zh-CN"/>
                    </w:rPr>
                  </w:pPr>
                  <w:r>
                    <w:rPr>
                      <w:rFonts w:hint="eastAsia"/>
                      <w:vertAlign w:val="baseline"/>
                      <w:lang w:val="en-US" w:eastAsia="zh-CN"/>
                    </w:rPr>
                    <w:t>变更的原因</w:t>
                  </w:r>
                </w:p>
              </w:tc>
              <w:tc>
                <w:tcPr>
                  <w:tcW w:w="3075" w:type="dxa"/>
                  <w:vAlign w:val="top"/>
                </w:tcPr>
                <w:p>
                  <w:pPr>
                    <w:rPr>
                      <w:rFonts w:hint="default" w:ascii="Times New Roman" w:hAnsi="Times New Roman" w:eastAsia="宋体" w:cs="Times New Roman"/>
                      <w:kern w:val="2"/>
                      <w:sz w:val="21"/>
                      <w:vertAlign w:val="baseline"/>
                      <w:lang w:val="en-US" w:eastAsia="zh-CN" w:bidi="ar-SA"/>
                    </w:rPr>
                  </w:pPr>
                  <w:r>
                    <w:rPr>
                      <w:rFonts w:hint="eastAsia"/>
                      <w:vertAlign w:val="baseline"/>
                      <w:lang w:val="en-US" w:eastAsia="zh-CN"/>
                    </w:rPr>
                    <w:t>变更的内容</w:t>
                  </w:r>
                </w:p>
              </w:tc>
              <w:tc>
                <w:tcPr>
                  <w:tcW w:w="1429" w:type="dxa"/>
                </w:tcPr>
                <w:p>
                  <w:pPr>
                    <w:rPr>
                      <w:rFonts w:hint="default" w:cs="Times New Roman"/>
                      <w:kern w:val="2"/>
                      <w:sz w:val="21"/>
                      <w:vertAlign w:val="baseline"/>
                      <w:lang w:val="en-US" w:eastAsia="zh-CN" w:bidi="ar-SA"/>
                    </w:rPr>
                  </w:pPr>
                  <w:r>
                    <w:rPr>
                      <w:rFonts w:hint="eastAsia" w:cs="Times New Roman"/>
                      <w:kern w:val="2"/>
                      <w:sz w:val="21"/>
                      <w:vertAlign w:val="baseline"/>
                      <w:lang w:val="en-US" w:eastAsia="zh-CN" w:bidi="ar-SA"/>
                    </w:rPr>
                    <w:t>评审结果</w:t>
                  </w:r>
                </w:p>
              </w:tc>
              <w:tc>
                <w:tcPr>
                  <w:tcW w:w="2046" w:type="dxa"/>
                </w:tcPr>
                <w:p>
                  <w:pPr>
                    <w:rPr>
                      <w:rFonts w:hint="default" w:eastAsia="宋体"/>
                      <w:vertAlign w:val="baseline"/>
                      <w:lang w:val="en-US" w:eastAsia="zh-CN"/>
                    </w:rPr>
                  </w:pPr>
                  <w:r>
                    <w:rPr>
                      <w:rFonts w:hint="eastAsia"/>
                      <w:lang w:val="en-US" w:eastAsia="zh-CN"/>
                    </w:rPr>
                    <w:t>传递到相关人员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rFonts w:hint="default"/>
                      <w:vertAlign w:val="baseline"/>
                      <w:lang w:val="en-US" w:eastAsia="zh-CN"/>
                    </w:rPr>
                  </w:pPr>
                </w:p>
              </w:tc>
              <w:tc>
                <w:tcPr>
                  <w:tcW w:w="1726" w:type="dxa"/>
                </w:tcPr>
                <w:p>
                  <w:pPr>
                    <w:rPr>
                      <w:rFonts w:hint="eastAsia"/>
                      <w:vertAlign w:val="baseline"/>
                      <w:lang w:val="en-US" w:eastAsia="zh-CN"/>
                    </w:rPr>
                  </w:pPr>
                </w:p>
              </w:tc>
              <w:tc>
                <w:tcPr>
                  <w:tcW w:w="3075" w:type="dxa"/>
                </w:tcPr>
                <w:p>
                  <w:pPr>
                    <w:rPr>
                      <w:rFonts w:hint="eastAsia"/>
                      <w:vertAlign w:val="baseline"/>
                      <w:lang w:val="en-US" w:eastAsia="zh-CN"/>
                    </w:rPr>
                  </w:pPr>
                </w:p>
              </w:tc>
              <w:tc>
                <w:tcPr>
                  <w:tcW w:w="1429" w:type="dxa"/>
                </w:tcPr>
                <w:p>
                  <w:pPr>
                    <w:rPr>
                      <w:rFonts w:hint="eastAsia" w:ascii="Times New Roman" w:hAnsi="Times New Roman" w:eastAsia="宋体" w:cs="Times New Roman"/>
                      <w:kern w:val="2"/>
                      <w:sz w:val="21"/>
                      <w:vertAlign w:val="baseline"/>
                      <w:lang w:val="en-US" w:eastAsia="zh-CN" w:bidi="ar-SA"/>
                    </w:rPr>
                  </w:pPr>
                </w:p>
              </w:tc>
              <w:tc>
                <w:tcPr>
                  <w:tcW w:w="2046"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top"/>
                </w:tcPr>
                <w:p>
                  <w:pPr>
                    <w:rPr>
                      <w:rFonts w:hint="eastAsia" w:ascii="Times New Roman" w:hAnsi="Times New Roman" w:eastAsia="宋体" w:cs="Times New Roman"/>
                      <w:kern w:val="2"/>
                      <w:sz w:val="21"/>
                      <w:vertAlign w:val="baseline"/>
                      <w:lang w:val="en-US" w:eastAsia="zh-CN" w:bidi="ar-SA"/>
                    </w:rPr>
                  </w:pPr>
                </w:p>
              </w:tc>
              <w:tc>
                <w:tcPr>
                  <w:tcW w:w="1726" w:type="dxa"/>
                  <w:vAlign w:val="top"/>
                </w:tcPr>
                <w:p>
                  <w:pPr>
                    <w:rPr>
                      <w:rFonts w:hint="eastAsia" w:ascii="Times New Roman" w:hAnsi="Times New Roman" w:eastAsia="宋体" w:cs="Times New Roman"/>
                      <w:kern w:val="2"/>
                      <w:sz w:val="21"/>
                      <w:vertAlign w:val="baseline"/>
                      <w:lang w:val="en-US" w:eastAsia="zh-CN" w:bidi="ar-SA"/>
                    </w:rPr>
                  </w:pPr>
                </w:p>
              </w:tc>
              <w:tc>
                <w:tcPr>
                  <w:tcW w:w="3075" w:type="dxa"/>
                  <w:vAlign w:val="top"/>
                </w:tcPr>
                <w:p>
                  <w:pPr>
                    <w:rPr>
                      <w:rFonts w:hint="eastAsia" w:ascii="Times New Roman" w:hAnsi="Times New Roman" w:eastAsia="宋体" w:cs="Times New Roman"/>
                      <w:kern w:val="2"/>
                      <w:sz w:val="21"/>
                      <w:vertAlign w:val="baseline"/>
                      <w:lang w:val="en-US" w:eastAsia="zh-CN" w:bidi="ar-SA"/>
                    </w:rPr>
                  </w:pPr>
                </w:p>
              </w:tc>
              <w:tc>
                <w:tcPr>
                  <w:tcW w:w="1429" w:type="dxa"/>
                  <w:vAlign w:val="top"/>
                </w:tcPr>
                <w:p>
                  <w:pPr>
                    <w:rPr>
                      <w:rFonts w:hint="eastAsia" w:ascii="Times New Roman" w:hAnsi="Times New Roman" w:eastAsia="宋体" w:cs="Times New Roman"/>
                      <w:kern w:val="2"/>
                      <w:sz w:val="21"/>
                      <w:vertAlign w:val="baseline"/>
                      <w:lang w:val="en-US" w:eastAsia="zh-CN" w:bidi="ar-SA"/>
                    </w:rPr>
                  </w:pPr>
                </w:p>
              </w:tc>
              <w:tc>
                <w:tcPr>
                  <w:tcW w:w="2046"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top"/>
                </w:tcPr>
                <w:p>
                  <w:pPr>
                    <w:rPr>
                      <w:rFonts w:hint="eastAsia" w:ascii="Times New Roman" w:hAnsi="Times New Roman" w:eastAsia="宋体" w:cs="Times New Roman"/>
                      <w:kern w:val="2"/>
                      <w:sz w:val="21"/>
                      <w:vertAlign w:val="baseline"/>
                      <w:lang w:val="en-US" w:eastAsia="zh-CN" w:bidi="ar-SA"/>
                    </w:rPr>
                  </w:pPr>
                </w:p>
              </w:tc>
              <w:tc>
                <w:tcPr>
                  <w:tcW w:w="1726" w:type="dxa"/>
                  <w:vAlign w:val="top"/>
                </w:tcPr>
                <w:p>
                  <w:pPr>
                    <w:rPr>
                      <w:rFonts w:hint="eastAsia" w:ascii="Times New Roman" w:hAnsi="Times New Roman" w:eastAsia="宋体" w:cs="Times New Roman"/>
                      <w:kern w:val="2"/>
                      <w:sz w:val="21"/>
                      <w:vertAlign w:val="baseline"/>
                      <w:lang w:val="en-US" w:eastAsia="zh-CN" w:bidi="ar-SA"/>
                    </w:rPr>
                  </w:pPr>
                </w:p>
              </w:tc>
              <w:tc>
                <w:tcPr>
                  <w:tcW w:w="3075" w:type="dxa"/>
                  <w:vAlign w:val="top"/>
                </w:tcPr>
                <w:p>
                  <w:pPr>
                    <w:rPr>
                      <w:rFonts w:hint="eastAsia" w:ascii="Times New Roman" w:hAnsi="Times New Roman" w:eastAsia="宋体" w:cs="Times New Roman"/>
                      <w:kern w:val="2"/>
                      <w:sz w:val="21"/>
                      <w:vertAlign w:val="baseline"/>
                      <w:lang w:val="en-US" w:eastAsia="zh-CN" w:bidi="ar-SA"/>
                    </w:rPr>
                  </w:pPr>
                </w:p>
              </w:tc>
              <w:tc>
                <w:tcPr>
                  <w:tcW w:w="1429" w:type="dxa"/>
                  <w:vAlign w:val="top"/>
                </w:tcPr>
                <w:p>
                  <w:pPr>
                    <w:rPr>
                      <w:rFonts w:hint="eastAsia" w:ascii="Times New Roman" w:hAnsi="Times New Roman" w:eastAsia="宋体" w:cs="Times New Roman"/>
                      <w:kern w:val="2"/>
                      <w:sz w:val="21"/>
                      <w:vertAlign w:val="baseline"/>
                      <w:lang w:val="en-US" w:eastAsia="zh-CN" w:bidi="ar-SA"/>
                    </w:rPr>
                  </w:pPr>
                </w:p>
              </w:tc>
              <w:tc>
                <w:tcPr>
                  <w:tcW w:w="2046" w:type="dxa"/>
                </w:tcPr>
                <w:p>
                  <w:pPr>
                    <w:rPr>
                      <w:rFonts w:hint="eastAsia"/>
                      <w:vertAlign w:val="baseline"/>
                      <w:lang w:val="en-US" w:eastAsia="zh-CN"/>
                    </w:rPr>
                  </w:pPr>
                </w:p>
              </w:tc>
            </w:tr>
          </w:tbl>
          <w:p>
            <w:pPr>
              <w:rPr>
                <w:rFonts w:hint="eastAsia" w:ascii="Times New Roman" w:hAnsi="Times New Roman" w:eastAsia="宋体" w:cs="Times New Roman"/>
                <w:kern w:val="2"/>
                <w:sz w:val="21"/>
                <w:lang w:val="en-US" w:eastAsia="zh-CN" w:bidi="ar-SA"/>
              </w:rPr>
            </w:pPr>
          </w:p>
        </w:tc>
        <w:tc>
          <w:tcPr>
            <w:tcW w:w="1585"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rPr>
                <w:rFonts w:hint="eastAsia"/>
              </w:rPr>
              <w:t>外部提供的过程、产品和服务的控制</w:t>
            </w:r>
          </w:p>
        </w:tc>
        <w:tc>
          <w:tcPr>
            <w:tcW w:w="960" w:type="dxa"/>
            <w:vMerge w:val="restart"/>
          </w:tcPr>
          <w:p>
            <w:r>
              <w:rPr>
                <w:rFonts w:hint="eastAsia"/>
                <w:lang w:val="en-US" w:eastAsia="zh-CN"/>
              </w:rPr>
              <w:t>Q</w:t>
            </w:r>
            <w:r>
              <w:rPr>
                <w:rFonts w:hint="eastAsia"/>
              </w:rPr>
              <w:t>8.</w:t>
            </w:r>
            <w:r>
              <w:rPr>
                <w:rFonts w:hint="eastAsia"/>
                <w:lang w:val="en-US" w:eastAsia="zh-CN"/>
              </w:rPr>
              <w:t>4</w:t>
            </w:r>
            <w:r>
              <w:rPr>
                <w:rFonts w:hint="eastAsia"/>
              </w:rPr>
              <w:t xml:space="preserve">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pPr>
              <w:rPr>
                <w:rFonts w:hint="default" w:eastAsia="宋体"/>
                <w:lang w:val="en-US" w:eastAsia="zh-CN"/>
              </w:rPr>
            </w:pPr>
            <w:r>
              <w:rPr>
                <w:rFonts w:hint="eastAsia"/>
                <w:lang w:val="en-US" w:eastAsia="zh-CN"/>
              </w:rPr>
              <w:t>如：《</w:t>
            </w:r>
            <w:r>
              <w:rPr>
                <w:rFonts w:hint="eastAsia"/>
              </w:rPr>
              <w:t>外部提供的过程、产品和服务的控制</w:t>
            </w:r>
            <w:r>
              <w:rPr>
                <w:rFonts w:hint="eastAsia"/>
                <w:lang w:val="en-US" w:eastAsia="zh-CN"/>
              </w:rPr>
              <w:t>程序》或《采购控制程序》</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lang w:eastAsia="zh-CN"/>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6"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lang w:val="en-US" w:eastAsia="zh-CN"/>
              </w:rPr>
            </w:pPr>
            <w:r>
              <w:rPr>
                <w:rFonts w:hint="eastAsia"/>
              </w:rPr>
              <w:t>外部提供的过程、产品和服务</w:t>
            </w:r>
            <w:r>
              <w:rPr>
                <w:rFonts w:hint="eastAsia"/>
                <w:lang w:val="en-US" w:eastAsia="zh-CN"/>
              </w:rPr>
              <w:t>包括：</w:t>
            </w:r>
          </w:p>
          <w:p>
            <w:pPr>
              <w:ind w:left="210" w:leftChars="100" w:firstLine="0" w:firstLineChars="0"/>
              <w:rPr>
                <w:rFonts w:hint="eastAsia"/>
                <w:lang w:val="en-US" w:eastAsia="zh-CN"/>
              </w:rPr>
            </w:pPr>
            <w:r>
              <w:rPr>
                <w:rFonts w:hint="eastAsia"/>
                <w:lang w:val="en-US" w:eastAsia="zh-CN"/>
              </w:rPr>
              <w:sym w:font="Wingdings" w:char="00FE"/>
            </w:r>
            <w:r>
              <w:rPr>
                <w:rFonts w:hint="eastAsia"/>
                <w:lang w:val="en-US" w:eastAsia="zh-CN"/>
              </w:rPr>
              <w:t xml:space="preserve">原材料采购  </w:t>
            </w:r>
            <w:r>
              <w:rPr>
                <w:rFonts w:hint="eastAsia"/>
                <w:lang w:val="en-US" w:eastAsia="zh-CN"/>
              </w:rPr>
              <w:sym w:font="Wingdings" w:char="00A8"/>
            </w:r>
            <w:r>
              <w:rPr>
                <w:rFonts w:hint="eastAsia"/>
                <w:lang w:val="en-US" w:eastAsia="zh-CN"/>
              </w:rPr>
              <w:t xml:space="preserve">产品的设计和开发 </w:t>
            </w:r>
            <w:r>
              <w:rPr>
                <w:rFonts w:hint="eastAsia"/>
                <w:lang w:val="en-US" w:eastAsia="zh-CN"/>
              </w:rPr>
              <w:sym w:font="Wingdings" w:char="00A8"/>
            </w:r>
            <w:r>
              <w:rPr>
                <w:rFonts w:hint="eastAsia"/>
                <w:lang w:val="en-US" w:eastAsia="zh-CN"/>
              </w:rPr>
              <w:t xml:space="preserve">产品检测  </w:t>
            </w:r>
            <w:r>
              <w:rPr>
                <w:rFonts w:hint="eastAsia"/>
                <w:lang w:val="en-US" w:eastAsia="zh-CN"/>
              </w:rPr>
              <w:sym w:font="Wingdings" w:char="00A8"/>
            </w:r>
            <w:r>
              <w:rPr>
                <w:rFonts w:hint="eastAsia"/>
                <w:lang w:val="en-US" w:eastAsia="zh-CN"/>
              </w:rPr>
              <w:t xml:space="preserve">某加工工序  </w:t>
            </w:r>
            <w:r>
              <w:rPr>
                <w:rFonts w:hint="eastAsia"/>
                <w:lang w:val="en-US" w:eastAsia="zh-CN"/>
              </w:rPr>
              <w:sym w:font="Wingdings" w:char="00A8"/>
            </w:r>
            <w:r>
              <w:rPr>
                <w:rFonts w:hint="eastAsia"/>
                <w:lang w:val="en-US" w:eastAsia="zh-CN"/>
              </w:rPr>
              <w:t xml:space="preserve">部分产品  </w:t>
            </w:r>
            <w:r>
              <w:rPr>
                <w:rFonts w:hint="eastAsia"/>
                <w:lang w:val="en-US" w:eastAsia="zh-CN"/>
              </w:rPr>
              <w:sym w:font="Wingdings" w:char="00A8"/>
            </w:r>
            <w:r>
              <w:rPr>
                <w:rFonts w:hint="eastAsia"/>
                <w:lang w:val="en-US" w:eastAsia="zh-CN"/>
              </w:rPr>
              <w:t xml:space="preserve">工装订制   </w:t>
            </w:r>
            <w:r>
              <w:rPr>
                <w:rFonts w:hint="eastAsia"/>
                <w:lang w:val="en-US" w:eastAsia="zh-CN"/>
              </w:rPr>
              <w:sym w:font="Wingdings" w:char="00A8"/>
            </w:r>
            <w:r>
              <w:rPr>
                <w:rFonts w:hint="eastAsia"/>
                <w:lang w:val="en-US" w:eastAsia="zh-CN"/>
              </w:rPr>
              <w:t xml:space="preserve">设备维修     </w:t>
            </w:r>
            <w:r>
              <w:rPr>
                <w:rFonts w:hint="eastAsia"/>
                <w:lang w:val="en-US" w:eastAsia="zh-CN"/>
              </w:rPr>
              <w:sym w:font="Wingdings" w:char="00A8"/>
            </w:r>
            <w:r>
              <w:rPr>
                <w:rFonts w:hint="eastAsia"/>
                <w:lang w:val="en-US" w:eastAsia="zh-CN"/>
              </w:rPr>
              <w:t xml:space="preserve">运输   </w:t>
            </w:r>
            <w:r>
              <w:rPr>
                <w:rFonts w:hint="eastAsia"/>
                <w:lang w:val="en-US" w:eastAsia="zh-CN"/>
              </w:rPr>
              <w:sym w:font="Wingdings" w:char="00A8"/>
            </w:r>
            <w:r>
              <w:rPr>
                <w:rFonts w:hint="eastAsia"/>
                <w:lang w:val="en-US" w:eastAsia="zh-CN"/>
              </w:rPr>
              <w:t xml:space="preserve">售后服务  </w:t>
            </w:r>
            <w:r>
              <w:rPr>
                <w:rFonts w:hint="eastAsia"/>
                <w:lang w:val="en-US" w:eastAsia="zh-CN"/>
              </w:rPr>
              <w:sym w:font="Wingdings" w:char="00A8"/>
            </w:r>
            <w:r>
              <w:rPr>
                <w:rFonts w:hint="eastAsia"/>
                <w:lang w:val="en-US" w:eastAsia="zh-CN"/>
              </w:rPr>
              <w:t xml:space="preserve">不合格品处置  </w:t>
            </w:r>
            <w:r>
              <w:rPr>
                <w:rFonts w:hint="eastAsia"/>
                <w:lang w:val="en-US" w:eastAsia="zh-CN"/>
              </w:rPr>
              <w:sym w:font="Wingdings" w:char="00A8"/>
            </w:r>
            <w:r>
              <w:rPr>
                <w:rFonts w:hint="eastAsia"/>
                <w:lang w:val="en-US" w:eastAsia="zh-CN"/>
              </w:rPr>
              <w:t xml:space="preserve">顾客满意调查   </w:t>
            </w:r>
            <w:r>
              <w:rPr>
                <w:rFonts w:hint="eastAsia"/>
                <w:lang w:val="en-US" w:eastAsia="zh-CN"/>
              </w:rPr>
              <w:sym w:font="Wingdings" w:char="00A8"/>
            </w:r>
            <w:r>
              <w:rPr>
                <w:rFonts w:hint="eastAsia"/>
                <w:lang w:val="en-US" w:eastAsia="zh-CN"/>
              </w:rPr>
              <w:t xml:space="preserve">其他    </w:t>
            </w:r>
          </w:p>
          <w:p>
            <w:pPr>
              <w:rPr>
                <w:rFonts w:hint="eastAsia"/>
                <w:lang w:val="en-US" w:eastAsia="zh-CN"/>
              </w:rPr>
            </w:pPr>
          </w:p>
          <w:p>
            <w:pPr>
              <w:rPr>
                <w:rFonts w:hint="default" w:eastAsia="宋体"/>
                <w:lang w:val="en-US" w:eastAsia="zh-CN"/>
              </w:rPr>
            </w:pPr>
            <w:r>
              <w:rPr>
                <w:rFonts w:hint="eastAsia"/>
                <w:lang w:val="en-US" w:eastAsia="zh-CN"/>
              </w:rPr>
              <w:t>从《合格供方名单》中抽取下列证据：</w:t>
            </w:r>
          </w:p>
          <w:p>
            <w:pPr>
              <w:rPr>
                <w:rFonts w:hint="eastAsia"/>
                <w:color w:val="0000FF"/>
                <w:u w:val="single"/>
                <w:lang w:val="en-US" w:eastAsia="zh-CN"/>
              </w:rPr>
            </w:pPr>
            <w:r>
              <w:rPr>
                <w:rFonts w:hint="eastAsia"/>
                <w:lang w:val="en-US" w:eastAsia="zh-CN"/>
              </w:rPr>
              <w:t>新</w:t>
            </w:r>
            <w:r>
              <w:rPr>
                <w:rFonts w:hint="eastAsia"/>
              </w:rPr>
              <w:t>外</w:t>
            </w:r>
            <w:r>
              <w:rPr>
                <w:rFonts w:hint="eastAsia"/>
                <w:lang w:val="en-US" w:eastAsia="zh-CN"/>
              </w:rPr>
              <w:t>部供方</w:t>
            </w:r>
            <w:r>
              <w:rPr>
                <w:rFonts w:hint="eastAsia"/>
              </w:rPr>
              <w:t>的初始评价</w:t>
            </w:r>
            <w:r>
              <w:rPr>
                <w:rFonts w:hint="eastAsia"/>
                <w:lang w:val="en-US" w:eastAsia="zh-CN"/>
              </w:rPr>
              <w:t>和</w:t>
            </w:r>
            <w:r>
              <w:rPr>
                <w:rFonts w:hint="eastAsia"/>
              </w:rPr>
              <w:t>选择</w:t>
            </w:r>
            <w:r>
              <w:rPr>
                <w:rFonts w:hint="eastAsia"/>
                <w:lang w:val="en-US" w:eastAsia="zh-CN"/>
              </w:rPr>
              <w:t>要求</w:t>
            </w:r>
            <w:r>
              <w:rPr>
                <w:rFonts w:hint="eastAsia"/>
              </w:rPr>
              <w:t>——</w:t>
            </w:r>
            <w:r>
              <w:rPr>
                <w:rFonts w:hint="eastAsia"/>
                <w:lang w:val="en-US" w:eastAsia="zh-CN"/>
              </w:rPr>
              <w:t xml:space="preserve"> </w:t>
            </w:r>
            <w:r>
              <w:rPr>
                <w:rFonts w:hint="eastAsia"/>
                <w:lang w:val="en-US" w:eastAsia="zh-CN"/>
              </w:rPr>
              <w:sym w:font="Wingdings" w:char="00A8"/>
            </w:r>
            <w:r>
              <w:rPr>
                <w:rFonts w:hint="eastAsia"/>
                <w:lang w:val="en-US" w:eastAsia="zh-CN"/>
              </w:rPr>
              <w:t xml:space="preserve">充分   </w:t>
            </w:r>
            <w:r>
              <w:rPr>
                <w:rFonts w:hint="eastAsia"/>
                <w:lang w:val="en-US" w:eastAsia="zh-CN"/>
              </w:rPr>
              <w:sym w:font="Wingdings" w:char="00FE"/>
            </w:r>
            <w:r>
              <w:rPr>
                <w:rFonts w:hint="eastAsia"/>
                <w:lang w:val="en-US" w:eastAsia="zh-CN"/>
              </w:rPr>
              <w:t xml:space="preserve">不充分，说明： </w:t>
            </w:r>
            <w:r>
              <w:rPr>
                <w:rFonts w:hint="eastAsia"/>
                <w:color w:val="0000FF"/>
                <w:u w:val="single"/>
                <w:lang w:val="en-US" w:eastAsia="zh-CN"/>
              </w:rPr>
              <w:t xml:space="preserve">抽查采购合同，供方为“河南华洋电工科技集团有限公司”，提供产品为“铜丝”，未提供对该供方进行了评价的证据——不符合     </w:t>
            </w:r>
          </w:p>
          <w:p>
            <w:pPr>
              <w:pStyle w:val="2"/>
              <w:rPr>
                <w:rFonts w:hint="eastAsia"/>
                <w:lang w:val="en-US" w:eastAsia="zh-CN"/>
              </w:rPr>
            </w:pPr>
          </w:p>
          <w:p>
            <w:pPr>
              <w:rPr>
                <w:rFonts w:hint="default" w:ascii="Times New Roman" w:hAnsi="Times New Roman" w:eastAsia="宋体" w:cs="Times New Roman"/>
                <w:lang w:val="en-US" w:eastAsia="zh-CN"/>
              </w:rPr>
            </w:pPr>
            <w:r>
              <w:rPr>
                <w:rFonts w:hint="eastAsia"/>
                <w:u w:val="none"/>
                <w:lang w:val="en-US" w:eastAsia="zh-CN"/>
              </w:rPr>
              <w:t>抽查新外部供方的评价记录名称：</w:t>
            </w:r>
            <w:r>
              <w:rPr>
                <w:rFonts w:hint="eastAsia"/>
                <w:u w:val="single"/>
                <w:lang w:val="en-US" w:eastAsia="zh-CN"/>
              </w:rPr>
              <w:t>《</w:t>
            </w:r>
            <w:r>
              <w:rPr>
                <w:rFonts w:hint="eastAsia" w:ascii="Times New Roman" w:hAnsi="Times New Roman" w:eastAsia="宋体" w:cs="Times New Roman"/>
                <w:lang w:val="en-US" w:eastAsia="zh-CN"/>
              </w:rPr>
              <w:t>供方评价记录表》</w:t>
            </w:r>
          </w:p>
          <w:p>
            <w:pPr>
              <w:rPr>
                <w:rFonts w:hint="eastAsia" w:eastAsia="宋体"/>
                <w:lang w:eastAsia="zh-CN"/>
              </w:rPr>
            </w:pPr>
            <w:r>
              <w:drawing>
                <wp:inline distT="0" distB="0" distL="114300" distR="114300">
                  <wp:extent cx="2591435" cy="3202940"/>
                  <wp:effectExtent l="0" t="0" r="12065" b="1016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2591435" cy="3202940"/>
                          </a:xfrm>
                          <a:prstGeom prst="rect">
                            <a:avLst/>
                          </a:prstGeom>
                          <a:noFill/>
                          <a:ln>
                            <a:noFill/>
                          </a:ln>
                        </pic:spPr>
                      </pic:pic>
                    </a:graphicData>
                  </a:graphic>
                </wp:inline>
              </w:drawing>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160" w:type="dxa"/>
            <w:vMerge w:val="continue"/>
          </w:tcPr>
          <w:p/>
        </w:tc>
        <w:tc>
          <w:tcPr>
            <w:tcW w:w="960" w:type="dxa"/>
            <w:vMerge w:val="continue"/>
          </w:tcPr>
          <w:p/>
        </w:tc>
        <w:tc>
          <w:tcPr>
            <w:tcW w:w="745" w:type="dxa"/>
            <w:vAlign w:val="top"/>
          </w:tcPr>
          <w:p>
            <w:pPr>
              <w:rPr>
                <w:rFonts w:hint="default"/>
                <w:lang w:val="en-US" w:eastAsia="zh-CN"/>
              </w:rPr>
            </w:pPr>
            <w:r>
              <w:rPr>
                <w:rFonts w:hint="eastAsia"/>
                <w:lang w:val="en-US" w:eastAsia="zh-CN"/>
              </w:rPr>
              <w:t>现场观察</w:t>
            </w:r>
          </w:p>
        </w:tc>
        <w:tc>
          <w:tcPr>
            <w:tcW w:w="9259" w:type="dxa"/>
          </w:tcPr>
          <w:p>
            <w:pPr>
              <w:rPr>
                <w:rFonts w:hint="eastAsia"/>
                <w:lang w:val="en-US" w:eastAsia="zh-CN"/>
              </w:rPr>
            </w:pPr>
            <w:r>
              <w:rPr>
                <w:rFonts w:hint="eastAsia"/>
                <w:lang w:val="en-US" w:eastAsia="zh-CN"/>
              </w:rPr>
              <w:t>在生产现场和库房确认有是否有是从非合格供方处采购的材料。</w:t>
            </w:r>
          </w:p>
          <w:p>
            <w:pPr>
              <w:rPr>
                <w:rFonts w:hint="default" w:eastAsia="宋体"/>
                <w:lang w:val="en-US" w:eastAsia="zh-CN"/>
              </w:rPr>
            </w:pPr>
            <w:r>
              <w:rPr>
                <w:rFonts w:hint="eastAsia"/>
                <w:lang w:val="en-US" w:eastAsia="zh-CN"/>
              </w:rPr>
              <w:sym w:font="Wingdings" w:char="00A8"/>
            </w:r>
            <w:r>
              <w:rPr>
                <w:rFonts w:hint="eastAsia"/>
                <w:lang w:val="en-US" w:eastAsia="zh-CN"/>
              </w:rPr>
              <w:t xml:space="preserve">没有   </w:t>
            </w:r>
            <w:r>
              <w:rPr>
                <w:rFonts w:hint="eastAsia"/>
                <w:lang w:val="en-US" w:eastAsia="zh-CN"/>
              </w:rPr>
              <w:sym w:font="Wingdings" w:char="00FE"/>
            </w:r>
            <w:r>
              <w:rPr>
                <w:rFonts w:hint="eastAsia"/>
                <w:lang w:val="en-US" w:eastAsia="zh-CN"/>
              </w:rPr>
              <w:t>有，说明： 已开具不符合</w:t>
            </w:r>
            <w:r>
              <w:rPr>
                <w:rFonts w:hint="eastAsia"/>
                <w:u w:val="single"/>
                <w:lang w:val="en-US" w:eastAsia="zh-CN"/>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pPr>
              <w:rPr>
                <w:rFonts w:hint="eastAsia"/>
              </w:rPr>
            </w:pPr>
            <w:r>
              <w:rPr>
                <w:rFonts w:hint="eastAsia"/>
              </w:rPr>
              <w:t>控制类型和程度</w:t>
            </w:r>
          </w:p>
          <w:p>
            <w:pPr>
              <w:rPr>
                <w:rFonts w:hint="eastAsia"/>
              </w:rPr>
            </w:pPr>
          </w:p>
          <w:p/>
        </w:tc>
        <w:tc>
          <w:tcPr>
            <w:tcW w:w="960" w:type="dxa"/>
            <w:vMerge w:val="restart"/>
          </w:tcPr>
          <w:p>
            <w:pPr>
              <w:rPr>
                <w:rFonts w:hint="eastAsia" w:eastAsia="宋体"/>
                <w:lang w:val="en-US" w:eastAsia="zh-CN"/>
              </w:rPr>
            </w:pPr>
            <w:r>
              <w:rPr>
                <w:rFonts w:hint="eastAsia"/>
              </w:rPr>
              <w:t xml:space="preserve"> </w:t>
            </w:r>
            <w:r>
              <w:rPr>
                <w:rFonts w:hint="eastAsia"/>
                <w:lang w:val="en-US" w:eastAsia="zh-CN"/>
              </w:rPr>
              <w:t>Q</w:t>
            </w:r>
            <w:r>
              <w:rPr>
                <w:rFonts w:hint="eastAsia"/>
              </w:rPr>
              <w:t>8.4.</w:t>
            </w:r>
            <w:r>
              <w:rPr>
                <w:rFonts w:hint="eastAsia"/>
                <w:lang w:val="en-US" w:eastAsia="zh-CN"/>
              </w:rPr>
              <w:t>2</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w:t>
            </w:r>
            <w:r>
              <w:rPr>
                <w:rFonts w:hint="eastAsia" w:ascii="宋体" w:hAnsi="宋体"/>
                <w:sz w:val="24"/>
              </w:rPr>
              <w:t>外部供方控制程序</w:t>
            </w:r>
            <w:r>
              <w:rPr>
                <w:rFonts w:hint="eastAsia"/>
                <w:lang w:val="en-US" w:eastAsia="zh-CN"/>
              </w:rPr>
              <w:t>》</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lang w:eastAsia="zh-CN"/>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u w:val="single"/>
                <w:lang w:val="en-US" w:eastAsia="zh-CN"/>
              </w:rPr>
            </w:pPr>
            <w:r>
              <w:rPr>
                <w:rFonts w:hint="eastAsia"/>
              </w:rPr>
              <w:t>对供方控制的类型和程度</w:t>
            </w:r>
            <w:r>
              <w:rPr>
                <w:rFonts w:hint="eastAsia"/>
                <w:lang w:val="en-US" w:eastAsia="zh-CN"/>
              </w:rPr>
              <w:t>要求</w:t>
            </w:r>
            <w:r>
              <w:rPr>
                <w:rFonts w:hint="eastAsia"/>
                <w:lang w:eastAsia="zh-CN"/>
              </w:rPr>
              <w:t>：</w:t>
            </w:r>
            <w:r>
              <w:rPr>
                <w:rFonts w:hint="eastAsia"/>
                <w:lang w:val="en-US" w:eastAsia="zh-CN"/>
              </w:rPr>
              <w:t xml:space="preserve"> </w:t>
            </w:r>
            <w:r>
              <w:rPr>
                <w:rFonts w:hint="eastAsia"/>
                <w:lang w:val="en-US" w:eastAsia="zh-CN"/>
              </w:rPr>
              <w:sym w:font="Wingdings" w:char="00A8"/>
            </w:r>
            <w:r>
              <w:rPr>
                <w:rFonts w:hint="eastAsia"/>
                <w:lang w:val="en-US" w:eastAsia="zh-CN"/>
              </w:rPr>
              <w:t xml:space="preserve">充分   </w:t>
            </w:r>
            <w:r>
              <w:rPr>
                <w:rFonts w:hint="eastAsia"/>
                <w:lang w:val="en-US" w:eastAsia="zh-CN"/>
              </w:rPr>
              <w:sym w:font="Wingdings" w:char="00FE"/>
            </w:r>
            <w:r>
              <w:rPr>
                <w:rFonts w:hint="eastAsia"/>
                <w:lang w:val="en-US" w:eastAsia="zh-CN"/>
              </w:rPr>
              <w:t xml:space="preserve">不充分，说明： </w:t>
            </w:r>
            <w:r>
              <w:rPr>
                <w:rFonts w:hint="eastAsia"/>
                <w:u w:val="single"/>
                <w:lang w:val="en-US" w:eastAsia="zh-CN"/>
              </w:rPr>
              <w:t xml:space="preserve"> 见8.4.1                    </w:t>
            </w:r>
          </w:p>
          <w:p>
            <w:pPr>
              <w:rPr>
                <w:rFonts w:hint="eastAsia"/>
                <w:lang w:eastAsia="zh-CN"/>
              </w:rPr>
            </w:pPr>
          </w:p>
          <w:p>
            <w:pPr>
              <w:jc w:val="left"/>
              <w:rPr>
                <w:rFonts w:hint="default"/>
                <w:u w:val="none"/>
                <w:lang w:val="en-US" w:eastAsia="zh-CN"/>
              </w:rPr>
            </w:pPr>
            <w:r>
              <w:rPr>
                <w:rFonts w:hint="eastAsia"/>
                <w:u w:val="none"/>
                <w:lang w:val="en-US" w:eastAsia="zh-CN"/>
              </w:rPr>
              <w:t>抽查重要供方的评价记录名称：</w:t>
            </w:r>
            <w:r>
              <w:rPr>
                <w:rFonts w:hint="eastAsia"/>
                <w:u w:val="single"/>
                <w:lang w:val="en-US" w:eastAsia="zh-CN"/>
              </w:rPr>
              <w:t xml:space="preserve">《 </w:t>
            </w:r>
            <w:r>
              <w:rPr>
                <w:rFonts w:hint="eastAsia" w:ascii="Times New Roman" w:hAnsi="Times New Roman" w:eastAsia="宋体" w:cs="Times New Roman"/>
                <w:lang w:val="en-US" w:eastAsia="zh-CN"/>
              </w:rPr>
              <w:t>供方评价记录表</w:t>
            </w:r>
            <w:r>
              <w:rPr>
                <w:rFonts w:hint="eastAsia"/>
                <w:u w:val="single"/>
                <w:lang w:val="en-US" w:eastAsia="zh-CN"/>
              </w:rPr>
              <w:t xml:space="preserve"> 》</w:t>
            </w:r>
          </w:p>
          <w:p>
            <w:pPr>
              <w:rPr>
                <w:rFonts w:hint="default" w:eastAsia="宋体"/>
                <w:lang w:val="en-US" w:eastAsia="zh-CN"/>
              </w:rPr>
            </w:pPr>
            <w:r>
              <w:rPr>
                <w:rFonts w:hint="eastAsia"/>
                <w:lang w:val="en-US" w:eastAsia="zh-CN"/>
              </w:rPr>
              <w:t>见8.4.1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2160" w:type="dxa"/>
            <w:vMerge w:val="restart"/>
          </w:tcPr>
          <w:p>
            <w:r>
              <w:rPr>
                <w:rFonts w:hint="eastAsia"/>
              </w:rPr>
              <w:t>提供给外部供方的信息</w:t>
            </w:r>
          </w:p>
        </w:tc>
        <w:tc>
          <w:tcPr>
            <w:tcW w:w="960" w:type="dxa"/>
            <w:vMerge w:val="restart"/>
          </w:tcPr>
          <w:p>
            <w:r>
              <w:rPr>
                <w:rFonts w:hint="eastAsia"/>
                <w:lang w:val="en-US" w:eastAsia="zh-CN"/>
              </w:rPr>
              <w:t>Q</w:t>
            </w:r>
            <w:r>
              <w:rPr>
                <w:rFonts w:hint="eastAsia"/>
              </w:rPr>
              <w:t xml:space="preserve">8.4.3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w:t>
            </w:r>
            <w:r>
              <w:rPr>
                <w:rFonts w:hint="eastAsia" w:ascii="宋体" w:hAnsi="宋体"/>
                <w:sz w:val="24"/>
              </w:rPr>
              <w:t>外部供方控制程序</w:t>
            </w:r>
            <w:r>
              <w:rPr>
                <w:rFonts w:hint="eastAsia"/>
                <w:lang w:val="en-US" w:eastAsia="zh-CN"/>
              </w:rPr>
              <w:t>》</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lang w:eastAsia="zh-CN"/>
              </w:rPr>
            </w:pPr>
            <w:r>
              <w:rPr>
                <w:rFonts w:hint="eastAsia"/>
              </w:rPr>
              <w:t>在与外部供方沟通之前</w:t>
            </w:r>
            <w:r>
              <w:rPr>
                <w:rFonts w:hint="eastAsia"/>
                <w:lang w:eastAsia="zh-CN"/>
              </w:rPr>
              <w:t>，</w:t>
            </w:r>
            <w:r>
              <w:rPr>
                <w:rFonts w:hint="eastAsia"/>
              </w:rPr>
              <w:t>所确定的要求是</w:t>
            </w:r>
            <w:r>
              <w:rPr>
                <w:rFonts w:hint="eastAsia"/>
                <w:lang w:eastAsia="zh-CN"/>
              </w:rPr>
              <w:t>：</w:t>
            </w:r>
          </w:p>
          <w:p>
            <w:pPr>
              <w:rPr>
                <w:rFonts w:hint="eastAsia"/>
              </w:rPr>
            </w:pPr>
            <w:r>
              <w:rPr>
                <w:rFonts w:hint="eastAsia"/>
                <w:lang w:val="en-US" w:eastAsia="zh-CN"/>
              </w:rPr>
              <w:sym w:font="Wingdings" w:char="00FE"/>
            </w:r>
            <w:r>
              <w:rPr>
                <w:rFonts w:hint="eastAsia"/>
                <w:lang w:val="en-US" w:eastAsia="zh-CN"/>
              </w:rPr>
              <w:t>充分</w:t>
            </w:r>
            <w:r>
              <w:rPr>
                <w:rFonts w:hint="eastAsia"/>
              </w:rPr>
              <w:t>适宜</w:t>
            </w:r>
            <w:r>
              <w:rPr>
                <w:rFonts w:hint="eastAsia"/>
                <w:lang w:val="en-US" w:eastAsia="zh-CN"/>
              </w:rPr>
              <w:t xml:space="preserve">   </w:t>
            </w:r>
            <w:r>
              <w:rPr>
                <w:rFonts w:hint="eastAsia"/>
                <w:lang w:val="en-US" w:eastAsia="zh-CN"/>
              </w:rPr>
              <w:sym w:font="Wingdings" w:char="00A8"/>
            </w:r>
            <w:r>
              <w:rPr>
                <w:rFonts w:hint="eastAsia"/>
                <w:lang w:val="en-US" w:eastAsia="zh-CN"/>
              </w:rPr>
              <w:t>不充分</w:t>
            </w:r>
            <w:r>
              <w:rPr>
                <w:rFonts w:hint="eastAsia"/>
              </w:rPr>
              <w:t>适宜</w:t>
            </w:r>
            <w:r>
              <w:rPr>
                <w:rFonts w:hint="eastAsia"/>
                <w:lang w:val="en-US" w:eastAsia="zh-CN"/>
              </w:rPr>
              <w:t xml:space="preserve">，说明： </w:t>
            </w:r>
            <w:r>
              <w:rPr>
                <w:rFonts w:hint="eastAsia"/>
                <w:u w:val="single"/>
                <w:lang w:val="en-US" w:eastAsia="zh-CN"/>
              </w:rPr>
              <w:t xml:space="preserve">                     </w:t>
            </w:r>
            <w:r>
              <w:rPr>
                <w:rFonts w:hint="eastAsia"/>
              </w:rPr>
              <w:t xml:space="preserve">充分和的。 </w:t>
            </w:r>
          </w:p>
          <w:p>
            <w:pPr>
              <w:rPr>
                <w:rFonts w:hint="eastAsia"/>
              </w:rPr>
            </w:pPr>
          </w:p>
          <w:p>
            <w:pPr>
              <w:rPr>
                <w:rFonts w:hint="eastAsia" w:eastAsia="宋体"/>
                <w:highlight w:val="none"/>
                <w:lang w:eastAsia="zh-CN"/>
              </w:rPr>
            </w:pPr>
            <w:r>
              <w:rPr>
                <w:rFonts w:hint="eastAsia"/>
                <w:lang w:eastAsia="zh-CN"/>
              </w:rPr>
              <w:t>抽查《采购</w:t>
            </w:r>
            <w:r>
              <w:rPr>
                <w:rFonts w:hint="eastAsia"/>
                <w:lang w:val="en-US" w:eastAsia="zh-CN"/>
              </w:rPr>
              <w:t>合同</w:t>
            </w:r>
            <w:r>
              <w:rPr>
                <w:rFonts w:hint="eastAsia"/>
                <w:lang w:eastAsia="zh-CN"/>
              </w:rPr>
              <w:t>》</w:t>
            </w:r>
            <w:r>
              <w:rPr>
                <w:rFonts w:hint="eastAsia"/>
                <w:lang w:val="en-US" w:eastAsia="zh-CN"/>
              </w:rPr>
              <w:t>及《采购计划》</w:t>
            </w:r>
            <w:r>
              <w:rPr>
                <w:rFonts w:hint="eastAsia"/>
                <w:lang w:eastAsia="zh-CN"/>
              </w:rPr>
              <w:t>。</w:t>
            </w:r>
            <w:r>
              <w:rPr>
                <w:rFonts w:hint="eastAsia"/>
                <w:highlight w:val="none"/>
              </w:rPr>
              <w:t>组织与外部供方沟通以下要求：</w:t>
            </w:r>
          </w:p>
          <w:p>
            <w:r>
              <w:drawing>
                <wp:inline distT="0" distB="0" distL="114300" distR="114300">
                  <wp:extent cx="1733550" cy="2273935"/>
                  <wp:effectExtent l="0" t="0" r="6350" b="1206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1733550" cy="2273935"/>
                          </a:xfrm>
                          <a:prstGeom prst="rect">
                            <a:avLst/>
                          </a:prstGeom>
                          <a:noFill/>
                          <a:ln>
                            <a:noFill/>
                          </a:ln>
                        </pic:spPr>
                      </pic:pic>
                    </a:graphicData>
                  </a:graphic>
                </wp:inline>
              </w:drawing>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rPr>
                <w:rFonts w:hint="eastAsia"/>
              </w:rPr>
              <w:t>顾客或外部供方的财产</w:t>
            </w:r>
          </w:p>
        </w:tc>
        <w:tc>
          <w:tcPr>
            <w:tcW w:w="960" w:type="dxa"/>
            <w:vMerge w:val="restart"/>
          </w:tcPr>
          <w:p>
            <w:r>
              <w:rPr>
                <w:rFonts w:hint="eastAsia"/>
                <w:lang w:val="en-US" w:eastAsia="zh-CN"/>
              </w:rPr>
              <w:t>Q</w:t>
            </w:r>
            <w:r>
              <w:rPr>
                <w:rFonts w:hint="eastAsia"/>
              </w:rPr>
              <w:t xml:space="preserve">8.5.3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如：《产品/服务提供控制程序》</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4"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lang w:eastAsia="zh-CN"/>
              </w:rPr>
            </w:pPr>
            <w:r>
              <w:rPr>
                <w:rFonts w:hint="eastAsia"/>
              </w:rPr>
              <w:t>顾客或外部供方的财产</w:t>
            </w:r>
            <w:r>
              <w:rPr>
                <w:rFonts w:hint="eastAsia"/>
                <w:lang w:val="en-US" w:eastAsia="zh-CN"/>
              </w:rPr>
              <w:t>种类</w:t>
            </w:r>
            <w:r>
              <w:rPr>
                <w:rFonts w:hint="eastAsia"/>
                <w:lang w:eastAsia="zh-CN"/>
              </w:rPr>
              <w:t>：</w:t>
            </w:r>
          </w:p>
          <w:p>
            <w:pPr>
              <w:rPr>
                <w:rFonts w:hint="eastAsia"/>
                <w:lang w:val="en-US" w:eastAsia="zh-CN"/>
              </w:rPr>
            </w:pPr>
            <w:r>
              <w:rPr>
                <w:rFonts w:hint="eastAsia"/>
                <w:lang w:val="en-US" w:eastAsia="zh-CN"/>
              </w:rPr>
              <w:sym w:font="Wingdings" w:char="00FE"/>
            </w:r>
            <w:r>
              <w:rPr>
                <w:rFonts w:hint="eastAsia"/>
              </w:rPr>
              <w:t>材料</w:t>
            </w:r>
            <w:r>
              <w:rPr>
                <w:rFonts w:hint="eastAsia"/>
                <w:lang w:val="en-US" w:eastAsia="zh-CN"/>
              </w:rPr>
              <w:t xml:space="preserve">  </w:t>
            </w:r>
            <w:r>
              <w:rPr>
                <w:rFonts w:hint="eastAsia"/>
                <w:lang w:val="en-US" w:eastAsia="zh-CN"/>
              </w:rPr>
              <w:sym w:font="Wingdings" w:char="00A8"/>
            </w:r>
            <w:r>
              <w:rPr>
                <w:rFonts w:hint="eastAsia"/>
              </w:rPr>
              <w:t>零部件</w:t>
            </w:r>
            <w:r>
              <w:rPr>
                <w:rFonts w:hint="eastAsia"/>
                <w:lang w:val="en-US" w:eastAsia="zh-CN"/>
              </w:rPr>
              <w:t xml:space="preserve">  </w:t>
            </w:r>
            <w:r>
              <w:rPr>
                <w:rFonts w:hint="eastAsia"/>
                <w:lang w:val="en-US" w:eastAsia="zh-CN"/>
              </w:rPr>
              <w:sym w:font="Wingdings" w:char="00A8"/>
            </w:r>
            <w:r>
              <w:rPr>
                <w:rFonts w:hint="eastAsia"/>
              </w:rPr>
              <w:t>工具</w:t>
            </w:r>
            <w:r>
              <w:rPr>
                <w:rFonts w:hint="eastAsia"/>
                <w:lang w:val="en-US" w:eastAsia="zh-CN"/>
              </w:rPr>
              <w:t xml:space="preserve">  </w:t>
            </w:r>
            <w:r>
              <w:rPr>
                <w:rFonts w:hint="eastAsia"/>
                <w:lang w:val="en-US" w:eastAsia="zh-CN"/>
              </w:rPr>
              <w:sym w:font="Wingdings" w:char="00A8"/>
            </w:r>
            <w:r>
              <w:rPr>
                <w:rFonts w:hint="eastAsia"/>
              </w:rPr>
              <w:t>设备</w:t>
            </w:r>
            <w:r>
              <w:rPr>
                <w:rFonts w:hint="eastAsia"/>
                <w:lang w:val="en-US" w:eastAsia="zh-CN"/>
              </w:rPr>
              <w:t xml:space="preserve">  </w:t>
            </w:r>
            <w:r>
              <w:rPr>
                <w:rFonts w:hint="eastAsia"/>
                <w:lang w:val="en-US" w:eastAsia="zh-CN"/>
              </w:rPr>
              <w:sym w:font="Wingdings" w:char="00A8"/>
            </w:r>
            <w:r>
              <w:rPr>
                <w:rFonts w:hint="eastAsia"/>
              </w:rPr>
              <w:t>顾客的场所</w:t>
            </w:r>
            <w:r>
              <w:rPr>
                <w:rFonts w:hint="eastAsia"/>
                <w:lang w:val="en-US" w:eastAsia="zh-CN"/>
              </w:rPr>
              <w:t xml:space="preserve"> </w:t>
            </w:r>
            <w:r>
              <w:rPr>
                <w:rFonts w:hint="eastAsia"/>
                <w:lang w:val="en-US" w:eastAsia="zh-CN"/>
              </w:rPr>
              <w:sym w:font="Wingdings" w:char="00A8"/>
            </w:r>
            <w:r>
              <w:rPr>
                <w:rFonts w:hint="eastAsia"/>
              </w:rPr>
              <w:t>知识产权</w:t>
            </w:r>
            <w:r>
              <w:rPr>
                <w:rFonts w:hint="eastAsia"/>
                <w:lang w:val="en-US" w:eastAsia="zh-CN"/>
              </w:rPr>
              <w:t xml:space="preserve">  </w:t>
            </w:r>
            <w:r>
              <w:rPr>
                <w:rFonts w:hint="eastAsia"/>
                <w:lang w:val="en-US" w:eastAsia="zh-CN"/>
              </w:rPr>
              <w:sym w:font="Wingdings" w:char="00FE"/>
            </w:r>
            <w:r>
              <w:rPr>
                <w:rFonts w:hint="eastAsia"/>
              </w:rPr>
              <w:t>个人信息</w:t>
            </w:r>
            <w:r>
              <w:rPr>
                <w:rFonts w:hint="eastAsia"/>
                <w:lang w:val="en-US" w:eastAsia="zh-CN"/>
              </w:rPr>
              <w:t xml:space="preserve">  </w:t>
            </w:r>
            <w:r>
              <w:rPr>
                <w:rFonts w:hint="eastAsia"/>
                <w:lang w:val="en-US" w:eastAsia="zh-CN"/>
              </w:rPr>
              <w:sym w:font="Wingdings" w:char="00A8"/>
            </w:r>
            <w:r>
              <w:rPr>
                <w:rFonts w:hint="eastAsia"/>
                <w:lang w:val="en-US" w:eastAsia="zh-CN"/>
              </w:rPr>
              <w:t>其他</w:t>
            </w:r>
          </w:p>
          <w:p>
            <w:pPr>
              <w:rPr>
                <w:rFonts w:hint="eastAsia"/>
                <w:lang w:val="en-US" w:eastAsia="zh-CN"/>
              </w:rPr>
            </w:pP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1975"/>
              <w:gridCol w:w="1726"/>
              <w:gridCol w:w="1173"/>
              <w:gridCol w:w="1463"/>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pPr>
                    <w:rPr>
                      <w:rFonts w:hint="eastAsia" w:eastAsia="宋体"/>
                      <w:vertAlign w:val="baseline"/>
                      <w:lang w:val="en-US" w:eastAsia="zh-CN"/>
                    </w:rPr>
                  </w:pPr>
                  <w:r>
                    <w:rPr>
                      <w:rFonts w:hint="eastAsia"/>
                    </w:rPr>
                    <w:t>财产</w:t>
                  </w:r>
                  <w:r>
                    <w:rPr>
                      <w:rFonts w:hint="eastAsia"/>
                      <w:lang w:val="en-US" w:eastAsia="zh-CN"/>
                    </w:rPr>
                    <w:t>名称</w:t>
                  </w:r>
                </w:p>
              </w:tc>
              <w:tc>
                <w:tcPr>
                  <w:tcW w:w="1975" w:type="dxa"/>
                </w:tcPr>
                <w:p>
                  <w:pPr>
                    <w:rPr>
                      <w:rFonts w:hint="default" w:eastAsia="宋体"/>
                      <w:vertAlign w:val="baseline"/>
                      <w:lang w:val="en-US" w:eastAsia="zh-CN"/>
                    </w:rPr>
                  </w:pPr>
                  <w:r>
                    <w:rPr>
                      <w:rFonts w:hint="eastAsia"/>
                      <w:lang w:val="en-US" w:eastAsia="zh-CN"/>
                    </w:rPr>
                    <w:t>提供方</w:t>
                  </w:r>
                </w:p>
              </w:tc>
              <w:tc>
                <w:tcPr>
                  <w:tcW w:w="1726" w:type="dxa"/>
                </w:tcPr>
                <w:p>
                  <w:pPr>
                    <w:rPr>
                      <w:rFonts w:hint="default" w:eastAsia="宋体"/>
                      <w:vertAlign w:val="baseline"/>
                      <w:lang w:val="en-US" w:eastAsia="zh-CN"/>
                    </w:rPr>
                  </w:pPr>
                  <w:r>
                    <w:rPr>
                      <w:rFonts w:hint="eastAsia"/>
                      <w:lang w:val="en-US" w:eastAsia="zh-CN"/>
                    </w:rPr>
                    <w:t>提供方名称</w:t>
                  </w:r>
                </w:p>
              </w:tc>
              <w:tc>
                <w:tcPr>
                  <w:tcW w:w="1173" w:type="dxa"/>
                </w:tcPr>
                <w:p>
                  <w:pPr>
                    <w:rPr>
                      <w:rFonts w:hint="default"/>
                      <w:vertAlign w:val="baseline"/>
                      <w:lang w:val="en-US" w:eastAsia="zh-CN"/>
                    </w:rPr>
                  </w:pPr>
                  <w:r>
                    <w:rPr>
                      <w:rFonts w:hint="eastAsia"/>
                      <w:vertAlign w:val="baseline"/>
                      <w:lang w:eastAsia="zh-CN"/>
                    </w:rPr>
                    <w:t>验证</w:t>
                  </w:r>
                  <w:r>
                    <w:rPr>
                      <w:rFonts w:hint="eastAsia"/>
                      <w:vertAlign w:val="baseline"/>
                      <w:lang w:val="en-US" w:eastAsia="zh-CN"/>
                    </w:rPr>
                    <w:t>日期</w:t>
                  </w:r>
                </w:p>
              </w:tc>
              <w:tc>
                <w:tcPr>
                  <w:tcW w:w="1463" w:type="dxa"/>
                </w:tcPr>
                <w:p>
                  <w:pPr>
                    <w:rPr>
                      <w:rFonts w:hint="default"/>
                      <w:vertAlign w:val="baseline"/>
                      <w:lang w:val="en-US" w:eastAsia="zh-CN"/>
                    </w:rPr>
                  </w:pPr>
                  <w:r>
                    <w:rPr>
                      <w:rFonts w:hint="eastAsia"/>
                      <w:vertAlign w:val="baseline"/>
                      <w:lang w:val="en-US" w:eastAsia="zh-CN"/>
                    </w:rPr>
                    <w:t>标识明确</w:t>
                  </w:r>
                </w:p>
              </w:tc>
              <w:tc>
                <w:tcPr>
                  <w:tcW w:w="1644" w:type="dxa"/>
                </w:tcPr>
                <w:p>
                  <w:pPr>
                    <w:rPr>
                      <w:rFonts w:hint="default"/>
                      <w:vertAlign w:val="baseline"/>
                      <w:lang w:val="en-US" w:eastAsia="zh-CN"/>
                    </w:rPr>
                  </w:pPr>
                  <w:r>
                    <w:rPr>
                      <w:rFonts w:hint="eastAsia"/>
                      <w:vertAlign w:val="baseline"/>
                      <w:lang w:val="en-US" w:eastAsia="zh-CN"/>
                    </w:rPr>
                    <w:t>保护/防护适宜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pPr>
                    <w:rPr>
                      <w:rFonts w:hint="default"/>
                      <w:vertAlign w:val="baseline"/>
                      <w:lang w:val="en-US" w:eastAsia="zh-CN"/>
                    </w:rPr>
                  </w:pPr>
                  <w:r>
                    <w:rPr>
                      <w:rFonts w:hint="eastAsia"/>
                      <w:vertAlign w:val="baseline"/>
                      <w:lang w:val="en-US" w:eastAsia="zh-CN"/>
                    </w:rPr>
                    <w:t>材料</w:t>
                  </w:r>
                </w:p>
              </w:tc>
              <w:tc>
                <w:tcPr>
                  <w:tcW w:w="1975" w:type="dxa"/>
                </w:tcPr>
                <w:p>
                  <w:pPr>
                    <w:rPr>
                      <w:rFonts w:hint="eastAsia"/>
                      <w:vertAlign w:val="baseline"/>
                      <w:lang w:eastAsia="zh-CN"/>
                    </w:rPr>
                  </w:pPr>
                  <w:r>
                    <w:rPr>
                      <w:rFonts w:hint="eastAsia"/>
                      <w:lang w:val="en-US" w:eastAsia="zh-CN"/>
                    </w:rPr>
                    <w:sym w:font="Wingdings" w:char="00A8"/>
                  </w:r>
                  <w:r>
                    <w:rPr>
                      <w:rFonts w:hint="eastAsia"/>
                    </w:rPr>
                    <w:t>外部供方</w:t>
                  </w:r>
                  <w:r>
                    <w:rPr>
                      <w:rFonts w:hint="eastAsia"/>
                      <w:lang w:val="en-US" w:eastAsia="zh-CN"/>
                    </w:rPr>
                    <w:t xml:space="preserve"> </w:t>
                  </w:r>
                  <w:r>
                    <w:rPr>
                      <w:rFonts w:hint="eastAsia"/>
                      <w:lang w:val="en-US" w:eastAsia="zh-CN"/>
                    </w:rPr>
                    <w:sym w:font="Wingdings" w:char="00FE"/>
                  </w:r>
                  <w:r>
                    <w:rPr>
                      <w:rFonts w:hint="eastAsia"/>
                    </w:rPr>
                    <w:t>顾客</w:t>
                  </w:r>
                </w:p>
              </w:tc>
              <w:tc>
                <w:tcPr>
                  <w:tcW w:w="1726" w:type="dxa"/>
                </w:tcPr>
                <w:p>
                  <w:pPr>
                    <w:rPr>
                      <w:rFonts w:hint="default"/>
                      <w:vertAlign w:val="baseline"/>
                      <w:lang w:val="en-US" w:eastAsia="zh-CN"/>
                    </w:rPr>
                  </w:pPr>
                  <w:r>
                    <w:rPr>
                      <w:rFonts w:hint="eastAsia"/>
                      <w:vertAlign w:val="baseline"/>
                      <w:lang w:val="en-US" w:eastAsia="zh-CN"/>
                    </w:rPr>
                    <w:t>十三所</w:t>
                  </w:r>
                </w:p>
              </w:tc>
              <w:tc>
                <w:tcPr>
                  <w:tcW w:w="1173" w:type="dxa"/>
                </w:tcPr>
                <w:p>
                  <w:pPr>
                    <w:rPr>
                      <w:rFonts w:hint="default"/>
                      <w:vertAlign w:val="baseline"/>
                      <w:lang w:val="en-US" w:eastAsia="zh-CN"/>
                    </w:rPr>
                  </w:pPr>
                  <w:r>
                    <w:rPr>
                      <w:rFonts w:hint="eastAsia"/>
                      <w:vertAlign w:val="baseline"/>
                      <w:lang w:val="en-US" w:eastAsia="zh-CN"/>
                    </w:rPr>
                    <w:t>按批</w:t>
                  </w:r>
                </w:p>
              </w:tc>
              <w:tc>
                <w:tcPr>
                  <w:tcW w:w="1463" w:type="dxa"/>
                </w:tcPr>
                <w:p>
                  <w:pPr>
                    <w:rPr>
                      <w:rFonts w:hint="default"/>
                      <w:vertAlign w:val="baseline"/>
                      <w:lang w:val="en-US" w:eastAsia="zh-CN"/>
                    </w:rPr>
                  </w:pPr>
                  <w:r>
                    <w:rPr>
                      <w:rFonts w:hint="eastAsia"/>
                      <w:vertAlign w:val="baseline"/>
                      <w:lang w:val="en-US" w:eastAsia="zh-CN"/>
                    </w:rPr>
                    <w:t>提供标签</w:t>
                  </w:r>
                </w:p>
              </w:tc>
              <w:tc>
                <w:tcPr>
                  <w:tcW w:w="1644" w:type="dxa"/>
                </w:tcPr>
                <w:p>
                  <w:pPr>
                    <w:rPr>
                      <w:rFonts w:hint="default"/>
                      <w:vertAlign w:val="baseline"/>
                      <w:lang w:val="en-US" w:eastAsia="zh-CN"/>
                    </w:rPr>
                  </w:pPr>
                  <w:r>
                    <w:rPr>
                      <w:rFonts w:hint="eastAsia"/>
                      <w:vertAlign w:val="baseline"/>
                      <w:lang w:val="en-US" w:eastAsia="zh-CN"/>
                    </w:rPr>
                    <w:t>保护适宜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pPr>
                    <w:rPr>
                      <w:rFonts w:hint="eastAsia"/>
                      <w:vertAlign w:val="baseline"/>
                      <w:lang w:eastAsia="zh-CN"/>
                    </w:rPr>
                  </w:pPr>
                </w:p>
              </w:tc>
              <w:tc>
                <w:tcPr>
                  <w:tcW w:w="1975" w:type="dxa"/>
                  <w:vAlign w:val="top"/>
                </w:tcPr>
                <w:p>
                  <w:pPr>
                    <w:rPr>
                      <w:rFonts w:hint="eastAsia" w:ascii="Times New Roman" w:hAnsi="Times New Roman" w:eastAsia="宋体" w:cs="Times New Roman"/>
                      <w:kern w:val="2"/>
                      <w:sz w:val="21"/>
                      <w:vertAlign w:val="baseline"/>
                      <w:lang w:val="en-US" w:eastAsia="zh-CN" w:bidi="ar-SA"/>
                    </w:rPr>
                  </w:pPr>
                  <w:r>
                    <w:rPr>
                      <w:rFonts w:hint="eastAsia"/>
                      <w:lang w:val="en-US" w:eastAsia="zh-CN"/>
                    </w:rPr>
                    <w:sym w:font="Wingdings" w:char="00A8"/>
                  </w:r>
                  <w:r>
                    <w:rPr>
                      <w:rFonts w:hint="eastAsia"/>
                    </w:rPr>
                    <w:t>外部供方</w:t>
                  </w:r>
                  <w:r>
                    <w:rPr>
                      <w:rFonts w:hint="eastAsia"/>
                      <w:lang w:val="en-US" w:eastAsia="zh-CN"/>
                    </w:rPr>
                    <w:t xml:space="preserve"> </w:t>
                  </w:r>
                  <w:r>
                    <w:rPr>
                      <w:rFonts w:hint="eastAsia"/>
                      <w:lang w:val="en-US" w:eastAsia="zh-CN"/>
                    </w:rPr>
                    <w:sym w:font="Wingdings" w:char="00A8"/>
                  </w:r>
                  <w:r>
                    <w:rPr>
                      <w:rFonts w:hint="eastAsia"/>
                    </w:rPr>
                    <w:t>顾客</w:t>
                  </w:r>
                </w:p>
              </w:tc>
              <w:tc>
                <w:tcPr>
                  <w:tcW w:w="1726" w:type="dxa"/>
                </w:tcPr>
                <w:p>
                  <w:pPr>
                    <w:rPr>
                      <w:rFonts w:hint="eastAsia"/>
                      <w:vertAlign w:val="baseline"/>
                      <w:lang w:eastAsia="zh-CN"/>
                    </w:rPr>
                  </w:pPr>
                </w:p>
              </w:tc>
              <w:tc>
                <w:tcPr>
                  <w:tcW w:w="1173" w:type="dxa"/>
                </w:tcPr>
                <w:p>
                  <w:pPr>
                    <w:rPr>
                      <w:rFonts w:hint="eastAsia"/>
                      <w:vertAlign w:val="baseline"/>
                      <w:lang w:eastAsia="zh-CN"/>
                    </w:rPr>
                  </w:pPr>
                </w:p>
              </w:tc>
              <w:tc>
                <w:tcPr>
                  <w:tcW w:w="1463" w:type="dxa"/>
                </w:tcPr>
                <w:p>
                  <w:pPr>
                    <w:rPr>
                      <w:rFonts w:hint="eastAsia"/>
                      <w:vertAlign w:val="baseline"/>
                      <w:lang w:eastAsia="zh-CN"/>
                    </w:rPr>
                  </w:pPr>
                </w:p>
              </w:tc>
              <w:tc>
                <w:tcPr>
                  <w:tcW w:w="1644" w:type="dxa"/>
                </w:tcPr>
                <w:p>
                  <w:pP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pPr>
                    <w:rPr>
                      <w:rFonts w:hint="eastAsia"/>
                      <w:vertAlign w:val="baseline"/>
                      <w:lang w:eastAsia="zh-CN"/>
                    </w:rPr>
                  </w:pPr>
                </w:p>
              </w:tc>
              <w:tc>
                <w:tcPr>
                  <w:tcW w:w="1975" w:type="dxa"/>
                  <w:vAlign w:val="top"/>
                </w:tcPr>
                <w:p>
                  <w:pPr>
                    <w:rPr>
                      <w:rFonts w:hint="eastAsia" w:ascii="Times New Roman" w:hAnsi="Times New Roman" w:eastAsia="宋体" w:cs="Times New Roman"/>
                      <w:kern w:val="2"/>
                      <w:sz w:val="21"/>
                      <w:vertAlign w:val="baseline"/>
                      <w:lang w:val="en-US" w:eastAsia="zh-CN" w:bidi="ar-SA"/>
                    </w:rPr>
                  </w:pPr>
                  <w:r>
                    <w:rPr>
                      <w:rFonts w:hint="eastAsia"/>
                      <w:lang w:val="en-US" w:eastAsia="zh-CN"/>
                    </w:rPr>
                    <w:sym w:font="Wingdings" w:char="00A8"/>
                  </w:r>
                  <w:r>
                    <w:rPr>
                      <w:rFonts w:hint="eastAsia"/>
                    </w:rPr>
                    <w:t>外部供方</w:t>
                  </w:r>
                  <w:r>
                    <w:rPr>
                      <w:rFonts w:hint="eastAsia"/>
                      <w:lang w:val="en-US" w:eastAsia="zh-CN"/>
                    </w:rPr>
                    <w:t xml:space="preserve"> </w:t>
                  </w:r>
                  <w:r>
                    <w:rPr>
                      <w:rFonts w:hint="eastAsia"/>
                      <w:lang w:val="en-US" w:eastAsia="zh-CN"/>
                    </w:rPr>
                    <w:sym w:font="Wingdings" w:char="00A8"/>
                  </w:r>
                  <w:r>
                    <w:rPr>
                      <w:rFonts w:hint="eastAsia"/>
                    </w:rPr>
                    <w:t>顾客</w:t>
                  </w:r>
                </w:p>
              </w:tc>
              <w:tc>
                <w:tcPr>
                  <w:tcW w:w="1726" w:type="dxa"/>
                </w:tcPr>
                <w:p>
                  <w:pPr>
                    <w:rPr>
                      <w:rFonts w:hint="eastAsia"/>
                      <w:vertAlign w:val="baseline"/>
                      <w:lang w:eastAsia="zh-CN"/>
                    </w:rPr>
                  </w:pPr>
                </w:p>
              </w:tc>
              <w:tc>
                <w:tcPr>
                  <w:tcW w:w="1173" w:type="dxa"/>
                </w:tcPr>
                <w:p>
                  <w:pPr>
                    <w:rPr>
                      <w:rFonts w:hint="eastAsia"/>
                      <w:vertAlign w:val="baseline"/>
                      <w:lang w:eastAsia="zh-CN"/>
                    </w:rPr>
                  </w:pPr>
                </w:p>
              </w:tc>
              <w:tc>
                <w:tcPr>
                  <w:tcW w:w="1463" w:type="dxa"/>
                </w:tcPr>
                <w:p>
                  <w:pPr>
                    <w:rPr>
                      <w:rFonts w:hint="eastAsia"/>
                      <w:vertAlign w:val="baseline"/>
                      <w:lang w:eastAsia="zh-CN"/>
                    </w:rPr>
                  </w:pPr>
                </w:p>
              </w:tc>
              <w:tc>
                <w:tcPr>
                  <w:tcW w:w="1644" w:type="dxa"/>
                </w:tcPr>
                <w:p>
                  <w:pP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pPr>
                    <w:rPr>
                      <w:rFonts w:hint="eastAsia"/>
                    </w:rPr>
                  </w:pPr>
                </w:p>
              </w:tc>
              <w:tc>
                <w:tcPr>
                  <w:tcW w:w="1975" w:type="dxa"/>
                  <w:vAlign w:val="top"/>
                </w:tcPr>
                <w:p>
                  <w:pPr>
                    <w:rPr>
                      <w:rFonts w:hint="eastAsia" w:ascii="Times New Roman" w:hAnsi="Times New Roman" w:eastAsia="宋体" w:cs="Times New Roman"/>
                      <w:kern w:val="2"/>
                      <w:sz w:val="21"/>
                      <w:vertAlign w:val="baseline"/>
                      <w:lang w:val="en-US" w:eastAsia="zh-CN" w:bidi="ar-SA"/>
                    </w:rPr>
                  </w:pPr>
                  <w:r>
                    <w:rPr>
                      <w:rFonts w:hint="eastAsia"/>
                      <w:lang w:val="en-US" w:eastAsia="zh-CN"/>
                    </w:rPr>
                    <w:sym w:font="Wingdings" w:char="00A8"/>
                  </w:r>
                  <w:r>
                    <w:rPr>
                      <w:rFonts w:hint="eastAsia"/>
                    </w:rPr>
                    <w:t>外部供方</w:t>
                  </w:r>
                  <w:r>
                    <w:rPr>
                      <w:rFonts w:hint="eastAsia"/>
                      <w:lang w:val="en-US" w:eastAsia="zh-CN"/>
                    </w:rPr>
                    <w:t xml:space="preserve"> </w:t>
                  </w:r>
                  <w:r>
                    <w:rPr>
                      <w:rFonts w:hint="eastAsia"/>
                      <w:lang w:val="en-US" w:eastAsia="zh-CN"/>
                    </w:rPr>
                    <w:sym w:font="Wingdings" w:char="00A8"/>
                  </w:r>
                  <w:r>
                    <w:rPr>
                      <w:rFonts w:hint="eastAsia"/>
                    </w:rPr>
                    <w:t>顾客</w:t>
                  </w:r>
                </w:p>
              </w:tc>
              <w:tc>
                <w:tcPr>
                  <w:tcW w:w="1726" w:type="dxa"/>
                </w:tcPr>
                <w:p>
                  <w:pPr>
                    <w:rPr>
                      <w:rFonts w:hint="eastAsia"/>
                      <w:vertAlign w:val="baseline"/>
                      <w:lang w:eastAsia="zh-CN"/>
                    </w:rPr>
                  </w:pPr>
                </w:p>
              </w:tc>
              <w:tc>
                <w:tcPr>
                  <w:tcW w:w="1173" w:type="dxa"/>
                </w:tcPr>
                <w:p>
                  <w:pPr>
                    <w:rPr>
                      <w:rFonts w:hint="eastAsia"/>
                      <w:vertAlign w:val="baseline"/>
                      <w:lang w:eastAsia="zh-CN"/>
                    </w:rPr>
                  </w:pPr>
                </w:p>
              </w:tc>
              <w:tc>
                <w:tcPr>
                  <w:tcW w:w="1463" w:type="dxa"/>
                </w:tcPr>
                <w:p>
                  <w:pPr>
                    <w:rPr>
                      <w:rFonts w:hint="eastAsia"/>
                      <w:vertAlign w:val="baseline"/>
                      <w:lang w:eastAsia="zh-CN"/>
                    </w:rPr>
                  </w:pPr>
                </w:p>
              </w:tc>
              <w:tc>
                <w:tcPr>
                  <w:tcW w:w="1644" w:type="dxa"/>
                </w:tcPr>
                <w:p>
                  <w:pPr>
                    <w:rPr>
                      <w:rFonts w:hint="eastAsia"/>
                      <w:vertAlign w:val="baseline"/>
                      <w:lang w:eastAsia="zh-CN"/>
                    </w:rPr>
                  </w:pPr>
                </w:p>
              </w:tc>
            </w:tr>
          </w:tbl>
          <w:p>
            <w:pPr>
              <w:rPr>
                <w:rFonts w:hint="eastAsia"/>
                <w:vertAlign w:val="baseline"/>
                <w:lang w:val="en-US" w:eastAsia="zh-CN"/>
              </w:rPr>
            </w:pPr>
          </w:p>
          <w:p>
            <w:pPr>
              <w:rPr>
                <w:rFonts w:hint="eastAsia"/>
                <w:lang w:val="en-US" w:eastAsia="zh-CN"/>
              </w:rPr>
            </w:pPr>
            <w:r>
              <w:rPr>
                <w:rFonts w:hint="eastAsia"/>
                <w:vertAlign w:val="baseline"/>
                <w:lang w:val="en-US" w:eastAsia="zh-CN"/>
              </w:rPr>
              <w:t>异常情况处理：无</w:t>
            </w:r>
            <w:r>
              <w:rPr>
                <w:rFonts w:hint="eastAsia"/>
                <w:lang w:val="en-US" w:eastAsia="zh-CN"/>
              </w:rPr>
              <w:t xml:space="preserve"> </w:t>
            </w:r>
            <w:r>
              <w:rPr>
                <w:rFonts w:hint="eastAsia"/>
                <w:vertAlign w:val="baseline"/>
                <w:lang w:val="en-US" w:eastAsia="zh-CN"/>
              </w:rPr>
              <w:t xml:space="preserve"> </w:t>
            </w:r>
            <w:r>
              <w:rPr>
                <w:rFonts w:hint="eastAsia"/>
                <w:lang w:val="en-US" w:eastAsia="zh-CN"/>
              </w:rPr>
              <w:t xml:space="preserve"> </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1975"/>
              <w:gridCol w:w="2262"/>
              <w:gridCol w:w="2344"/>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pPr>
                    <w:rPr>
                      <w:rFonts w:hint="eastAsia" w:eastAsia="宋体"/>
                      <w:vertAlign w:val="baseline"/>
                      <w:lang w:val="en-US" w:eastAsia="zh-CN"/>
                    </w:rPr>
                  </w:pPr>
                  <w:r>
                    <w:rPr>
                      <w:rFonts w:hint="eastAsia"/>
                    </w:rPr>
                    <w:t>财产</w:t>
                  </w:r>
                  <w:r>
                    <w:rPr>
                      <w:rFonts w:hint="eastAsia"/>
                      <w:lang w:val="en-US" w:eastAsia="zh-CN"/>
                    </w:rPr>
                    <w:t>名称</w:t>
                  </w:r>
                </w:p>
              </w:tc>
              <w:tc>
                <w:tcPr>
                  <w:tcW w:w="1975" w:type="dxa"/>
                  <w:vAlign w:val="top"/>
                </w:tcPr>
                <w:p>
                  <w:pPr>
                    <w:rPr>
                      <w:rFonts w:hint="default" w:ascii="Times New Roman" w:hAnsi="Times New Roman" w:eastAsia="宋体" w:cs="Times New Roman"/>
                      <w:kern w:val="2"/>
                      <w:sz w:val="21"/>
                      <w:vertAlign w:val="baseline"/>
                      <w:lang w:val="en-US" w:eastAsia="zh-CN" w:bidi="ar-SA"/>
                    </w:rPr>
                  </w:pPr>
                  <w:r>
                    <w:rPr>
                      <w:rFonts w:hint="eastAsia"/>
                      <w:lang w:val="en-US" w:eastAsia="zh-CN"/>
                    </w:rPr>
                    <w:t>提供方名称</w:t>
                  </w:r>
                </w:p>
              </w:tc>
              <w:tc>
                <w:tcPr>
                  <w:tcW w:w="2262" w:type="dxa"/>
                </w:tcPr>
                <w:p>
                  <w:pPr>
                    <w:rPr>
                      <w:rFonts w:hint="default" w:eastAsia="宋体"/>
                      <w:vertAlign w:val="baseline"/>
                      <w:lang w:val="en-US" w:eastAsia="zh-CN"/>
                    </w:rPr>
                  </w:pPr>
                  <w:r>
                    <w:rPr>
                      <w:rFonts w:hint="eastAsia"/>
                      <w:vertAlign w:val="baseline"/>
                      <w:lang w:val="en-US" w:eastAsia="zh-CN"/>
                    </w:rPr>
                    <w:t>异常原因</w:t>
                  </w:r>
                </w:p>
              </w:tc>
              <w:tc>
                <w:tcPr>
                  <w:tcW w:w="2344" w:type="dxa"/>
                </w:tcPr>
                <w:p>
                  <w:pPr>
                    <w:rPr>
                      <w:rFonts w:hint="default"/>
                      <w:vertAlign w:val="baseline"/>
                      <w:lang w:val="en-US" w:eastAsia="zh-CN"/>
                    </w:rPr>
                  </w:pPr>
                  <w:r>
                    <w:rPr>
                      <w:rFonts w:hint="eastAsia"/>
                      <w:vertAlign w:val="baseline"/>
                      <w:lang w:val="en-US" w:eastAsia="zh-CN"/>
                    </w:rPr>
                    <w:t>异常简述</w:t>
                  </w:r>
                </w:p>
              </w:tc>
              <w:tc>
                <w:tcPr>
                  <w:tcW w:w="1400" w:type="dxa"/>
                  <w:vAlign w:val="top"/>
                </w:tcPr>
                <w:p>
                  <w:pPr>
                    <w:rPr>
                      <w:rFonts w:hint="default" w:ascii="Times New Roman" w:hAnsi="Times New Roman" w:eastAsia="宋体" w:cs="Times New Roman"/>
                      <w:kern w:val="2"/>
                      <w:sz w:val="21"/>
                      <w:vertAlign w:val="baseline"/>
                      <w:lang w:val="en-US" w:eastAsia="zh-CN" w:bidi="ar-SA"/>
                    </w:rPr>
                  </w:pPr>
                  <w:r>
                    <w:rPr>
                      <w:rFonts w:hint="eastAsia"/>
                      <w:vertAlign w:val="baseline"/>
                      <w:lang w:val="en-US" w:eastAsia="zh-CN"/>
                    </w:rPr>
                    <w:t>报告日期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pPr>
                    <w:rPr>
                      <w:rFonts w:hint="eastAsia"/>
                      <w:vertAlign w:val="baseline"/>
                      <w:lang w:eastAsia="zh-CN"/>
                    </w:rPr>
                  </w:pPr>
                </w:p>
              </w:tc>
              <w:tc>
                <w:tcPr>
                  <w:tcW w:w="1975" w:type="dxa"/>
                </w:tcPr>
                <w:p>
                  <w:pPr>
                    <w:rPr>
                      <w:rFonts w:hint="eastAsia"/>
                      <w:vertAlign w:val="baseline"/>
                      <w:lang w:eastAsia="zh-CN"/>
                    </w:rPr>
                  </w:pPr>
                </w:p>
              </w:tc>
              <w:tc>
                <w:tcPr>
                  <w:tcW w:w="2262" w:type="dxa"/>
                </w:tcPr>
                <w:p>
                  <w:pPr>
                    <w:rPr>
                      <w:rFonts w:hint="eastAsia"/>
                      <w:vertAlign w:val="baseline"/>
                      <w:lang w:eastAsia="zh-CN"/>
                    </w:rPr>
                  </w:pPr>
                  <w:r>
                    <w:rPr>
                      <w:rFonts w:hint="eastAsia"/>
                      <w:lang w:val="en-US" w:eastAsia="zh-CN"/>
                    </w:rPr>
                    <w:sym w:font="Wingdings" w:char="00A8"/>
                  </w:r>
                  <w:r>
                    <w:rPr>
                      <w:rFonts w:hint="eastAsia"/>
                      <w:vertAlign w:val="baseline"/>
                      <w:lang w:val="en-US" w:eastAsia="zh-CN"/>
                    </w:rPr>
                    <w:t>丢失</w:t>
                  </w:r>
                  <w:r>
                    <w:rPr>
                      <w:rFonts w:hint="eastAsia"/>
                      <w:lang w:val="en-US" w:eastAsia="zh-CN"/>
                    </w:rPr>
                    <w:sym w:font="Wingdings" w:char="00A8"/>
                  </w:r>
                  <w:r>
                    <w:rPr>
                      <w:rFonts w:hint="eastAsia"/>
                      <w:vertAlign w:val="baseline"/>
                      <w:lang w:val="en-US" w:eastAsia="zh-CN"/>
                    </w:rPr>
                    <w:t>损坏</w:t>
                  </w:r>
                  <w:r>
                    <w:rPr>
                      <w:rFonts w:hint="eastAsia"/>
                      <w:lang w:val="en-US" w:eastAsia="zh-CN"/>
                    </w:rPr>
                    <w:sym w:font="Wingdings" w:char="00A8"/>
                  </w:r>
                  <w:r>
                    <w:rPr>
                      <w:rFonts w:hint="eastAsia"/>
                      <w:vertAlign w:val="baseline"/>
                      <w:lang w:val="en-US" w:eastAsia="zh-CN"/>
                    </w:rPr>
                    <w:t>不适用</w:t>
                  </w:r>
                </w:p>
              </w:tc>
              <w:tc>
                <w:tcPr>
                  <w:tcW w:w="2344" w:type="dxa"/>
                </w:tcPr>
                <w:p>
                  <w:pPr>
                    <w:rPr>
                      <w:rFonts w:hint="eastAsia"/>
                      <w:vertAlign w:val="baseline"/>
                      <w:lang w:eastAsia="zh-CN"/>
                    </w:rPr>
                  </w:pPr>
                </w:p>
              </w:tc>
              <w:tc>
                <w:tcPr>
                  <w:tcW w:w="1400" w:type="dxa"/>
                </w:tcPr>
                <w:p>
                  <w:pP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pPr>
                    <w:rPr>
                      <w:rFonts w:hint="eastAsia"/>
                      <w:vertAlign w:val="baseline"/>
                      <w:lang w:eastAsia="zh-CN"/>
                    </w:rPr>
                  </w:pPr>
                </w:p>
              </w:tc>
              <w:tc>
                <w:tcPr>
                  <w:tcW w:w="1975" w:type="dxa"/>
                  <w:vAlign w:val="top"/>
                </w:tcPr>
                <w:p>
                  <w:pPr>
                    <w:rPr>
                      <w:rFonts w:hint="eastAsia" w:ascii="Times New Roman" w:hAnsi="Times New Roman" w:eastAsia="宋体" w:cs="Times New Roman"/>
                      <w:kern w:val="2"/>
                      <w:sz w:val="21"/>
                      <w:vertAlign w:val="baseline"/>
                      <w:lang w:val="en-US" w:eastAsia="zh-CN" w:bidi="ar-SA"/>
                    </w:rPr>
                  </w:pPr>
                </w:p>
              </w:tc>
              <w:tc>
                <w:tcPr>
                  <w:tcW w:w="2262" w:type="dxa"/>
                  <w:vAlign w:val="top"/>
                </w:tcPr>
                <w:p>
                  <w:pPr>
                    <w:rPr>
                      <w:rFonts w:hint="eastAsia" w:ascii="Times New Roman" w:hAnsi="Times New Roman" w:eastAsia="宋体" w:cs="Times New Roman"/>
                      <w:kern w:val="2"/>
                      <w:sz w:val="21"/>
                      <w:vertAlign w:val="baseline"/>
                      <w:lang w:val="en-US" w:eastAsia="zh-CN" w:bidi="ar-SA"/>
                    </w:rPr>
                  </w:pPr>
                  <w:r>
                    <w:rPr>
                      <w:rFonts w:hint="eastAsia"/>
                      <w:lang w:val="en-US" w:eastAsia="zh-CN"/>
                    </w:rPr>
                    <w:sym w:font="Wingdings" w:char="00A8"/>
                  </w:r>
                  <w:r>
                    <w:rPr>
                      <w:rFonts w:hint="eastAsia"/>
                      <w:vertAlign w:val="baseline"/>
                      <w:lang w:val="en-US" w:eastAsia="zh-CN"/>
                    </w:rPr>
                    <w:t>丢失</w:t>
                  </w:r>
                  <w:r>
                    <w:rPr>
                      <w:rFonts w:hint="eastAsia"/>
                      <w:lang w:val="en-US" w:eastAsia="zh-CN"/>
                    </w:rPr>
                    <w:sym w:font="Wingdings" w:char="00A8"/>
                  </w:r>
                  <w:r>
                    <w:rPr>
                      <w:rFonts w:hint="eastAsia"/>
                      <w:vertAlign w:val="baseline"/>
                      <w:lang w:val="en-US" w:eastAsia="zh-CN"/>
                    </w:rPr>
                    <w:t>损坏</w:t>
                  </w:r>
                  <w:r>
                    <w:rPr>
                      <w:rFonts w:hint="eastAsia"/>
                      <w:lang w:val="en-US" w:eastAsia="zh-CN"/>
                    </w:rPr>
                    <w:sym w:font="Wingdings" w:char="00A8"/>
                  </w:r>
                  <w:r>
                    <w:rPr>
                      <w:rFonts w:hint="eastAsia"/>
                      <w:vertAlign w:val="baseline"/>
                      <w:lang w:val="en-US" w:eastAsia="zh-CN"/>
                    </w:rPr>
                    <w:t>不适用</w:t>
                  </w:r>
                </w:p>
              </w:tc>
              <w:tc>
                <w:tcPr>
                  <w:tcW w:w="2344" w:type="dxa"/>
                </w:tcPr>
                <w:p>
                  <w:pPr>
                    <w:rPr>
                      <w:rFonts w:hint="eastAsia"/>
                      <w:vertAlign w:val="baseline"/>
                      <w:lang w:eastAsia="zh-CN"/>
                    </w:rPr>
                  </w:pPr>
                </w:p>
              </w:tc>
              <w:tc>
                <w:tcPr>
                  <w:tcW w:w="1400" w:type="dxa"/>
                </w:tcPr>
                <w:p>
                  <w:pP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pPr>
                    <w:rPr>
                      <w:rFonts w:hint="eastAsia"/>
                      <w:vertAlign w:val="baseline"/>
                      <w:lang w:eastAsia="zh-CN"/>
                    </w:rPr>
                  </w:pPr>
                </w:p>
              </w:tc>
              <w:tc>
                <w:tcPr>
                  <w:tcW w:w="1975" w:type="dxa"/>
                  <w:vAlign w:val="top"/>
                </w:tcPr>
                <w:p>
                  <w:pPr>
                    <w:rPr>
                      <w:rFonts w:hint="eastAsia" w:ascii="Times New Roman" w:hAnsi="Times New Roman" w:eastAsia="宋体" w:cs="Times New Roman"/>
                      <w:kern w:val="2"/>
                      <w:sz w:val="21"/>
                      <w:vertAlign w:val="baseline"/>
                      <w:lang w:val="en-US" w:eastAsia="zh-CN" w:bidi="ar-SA"/>
                    </w:rPr>
                  </w:pPr>
                </w:p>
              </w:tc>
              <w:tc>
                <w:tcPr>
                  <w:tcW w:w="2262" w:type="dxa"/>
                  <w:vAlign w:val="top"/>
                </w:tcPr>
                <w:p>
                  <w:pPr>
                    <w:rPr>
                      <w:rFonts w:hint="eastAsia" w:ascii="Times New Roman" w:hAnsi="Times New Roman" w:eastAsia="宋体" w:cs="Times New Roman"/>
                      <w:kern w:val="2"/>
                      <w:sz w:val="21"/>
                      <w:vertAlign w:val="baseline"/>
                      <w:lang w:val="en-US" w:eastAsia="zh-CN" w:bidi="ar-SA"/>
                    </w:rPr>
                  </w:pPr>
                  <w:r>
                    <w:rPr>
                      <w:rFonts w:hint="eastAsia"/>
                      <w:lang w:val="en-US" w:eastAsia="zh-CN"/>
                    </w:rPr>
                    <w:sym w:font="Wingdings" w:char="00A8"/>
                  </w:r>
                  <w:r>
                    <w:rPr>
                      <w:rFonts w:hint="eastAsia"/>
                      <w:vertAlign w:val="baseline"/>
                      <w:lang w:val="en-US" w:eastAsia="zh-CN"/>
                    </w:rPr>
                    <w:t>丢失</w:t>
                  </w:r>
                  <w:r>
                    <w:rPr>
                      <w:rFonts w:hint="eastAsia"/>
                      <w:lang w:val="en-US" w:eastAsia="zh-CN"/>
                    </w:rPr>
                    <w:sym w:font="Wingdings" w:char="00A8"/>
                  </w:r>
                  <w:r>
                    <w:rPr>
                      <w:rFonts w:hint="eastAsia"/>
                      <w:vertAlign w:val="baseline"/>
                      <w:lang w:val="en-US" w:eastAsia="zh-CN"/>
                    </w:rPr>
                    <w:t>损坏</w:t>
                  </w:r>
                  <w:r>
                    <w:rPr>
                      <w:rFonts w:hint="eastAsia"/>
                      <w:lang w:val="en-US" w:eastAsia="zh-CN"/>
                    </w:rPr>
                    <w:sym w:font="Wingdings" w:char="00A8"/>
                  </w:r>
                  <w:r>
                    <w:rPr>
                      <w:rFonts w:hint="eastAsia"/>
                      <w:vertAlign w:val="baseline"/>
                      <w:lang w:val="en-US" w:eastAsia="zh-CN"/>
                    </w:rPr>
                    <w:t>不适用</w:t>
                  </w:r>
                </w:p>
              </w:tc>
              <w:tc>
                <w:tcPr>
                  <w:tcW w:w="2344" w:type="dxa"/>
                </w:tcPr>
                <w:p>
                  <w:pPr>
                    <w:rPr>
                      <w:rFonts w:hint="eastAsia"/>
                      <w:vertAlign w:val="baseline"/>
                      <w:lang w:eastAsia="zh-CN"/>
                    </w:rPr>
                  </w:pPr>
                </w:p>
              </w:tc>
              <w:tc>
                <w:tcPr>
                  <w:tcW w:w="1400" w:type="dxa"/>
                </w:tcPr>
                <w:p>
                  <w:pP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pPr>
                    <w:rPr>
                      <w:rFonts w:hint="eastAsia"/>
                    </w:rPr>
                  </w:pPr>
                </w:p>
              </w:tc>
              <w:tc>
                <w:tcPr>
                  <w:tcW w:w="1975" w:type="dxa"/>
                  <w:vAlign w:val="top"/>
                </w:tcPr>
                <w:p>
                  <w:pPr>
                    <w:rPr>
                      <w:rFonts w:hint="eastAsia" w:ascii="Times New Roman" w:hAnsi="Times New Roman" w:eastAsia="宋体" w:cs="Times New Roman"/>
                      <w:kern w:val="2"/>
                      <w:sz w:val="21"/>
                      <w:vertAlign w:val="baseline"/>
                      <w:lang w:val="en-US" w:eastAsia="zh-CN" w:bidi="ar-SA"/>
                    </w:rPr>
                  </w:pPr>
                </w:p>
              </w:tc>
              <w:tc>
                <w:tcPr>
                  <w:tcW w:w="2262" w:type="dxa"/>
                  <w:vAlign w:val="top"/>
                </w:tcPr>
                <w:p>
                  <w:pPr>
                    <w:rPr>
                      <w:rFonts w:hint="eastAsia" w:ascii="Times New Roman" w:hAnsi="Times New Roman" w:eastAsia="宋体" w:cs="Times New Roman"/>
                      <w:kern w:val="2"/>
                      <w:sz w:val="21"/>
                      <w:vertAlign w:val="baseline"/>
                      <w:lang w:val="en-US" w:eastAsia="zh-CN" w:bidi="ar-SA"/>
                    </w:rPr>
                  </w:pPr>
                  <w:r>
                    <w:rPr>
                      <w:rFonts w:hint="eastAsia"/>
                      <w:lang w:val="en-US" w:eastAsia="zh-CN"/>
                    </w:rPr>
                    <w:sym w:font="Wingdings" w:char="00A8"/>
                  </w:r>
                  <w:r>
                    <w:rPr>
                      <w:rFonts w:hint="eastAsia"/>
                      <w:vertAlign w:val="baseline"/>
                      <w:lang w:val="en-US" w:eastAsia="zh-CN"/>
                    </w:rPr>
                    <w:t>丢失</w:t>
                  </w:r>
                  <w:r>
                    <w:rPr>
                      <w:rFonts w:hint="eastAsia"/>
                      <w:lang w:val="en-US" w:eastAsia="zh-CN"/>
                    </w:rPr>
                    <w:sym w:font="Wingdings" w:char="00A8"/>
                  </w:r>
                  <w:r>
                    <w:rPr>
                      <w:rFonts w:hint="eastAsia"/>
                      <w:vertAlign w:val="baseline"/>
                      <w:lang w:val="en-US" w:eastAsia="zh-CN"/>
                    </w:rPr>
                    <w:t>损坏</w:t>
                  </w:r>
                  <w:r>
                    <w:rPr>
                      <w:rFonts w:hint="eastAsia"/>
                      <w:lang w:val="en-US" w:eastAsia="zh-CN"/>
                    </w:rPr>
                    <w:sym w:font="Wingdings" w:char="00A8"/>
                  </w:r>
                  <w:r>
                    <w:rPr>
                      <w:rFonts w:hint="eastAsia"/>
                      <w:vertAlign w:val="baseline"/>
                      <w:lang w:val="en-US" w:eastAsia="zh-CN"/>
                    </w:rPr>
                    <w:t>不适用</w:t>
                  </w:r>
                </w:p>
              </w:tc>
              <w:tc>
                <w:tcPr>
                  <w:tcW w:w="2344" w:type="dxa"/>
                </w:tcPr>
                <w:p>
                  <w:pPr>
                    <w:rPr>
                      <w:rFonts w:hint="eastAsia"/>
                      <w:vertAlign w:val="baseline"/>
                      <w:lang w:eastAsia="zh-CN"/>
                    </w:rPr>
                  </w:pPr>
                </w:p>
              </w:tc>
              <w:tc>
                <w:tcPr>
                  <w:tcW w:w="1400" w:type="dxa"/>
                </w:tcPr>
                <w:p>
                  <w:pPr>
                    <w:rPr>
                      <w:rFonts w:hint="eastAsia"/>
                      <w:vertAlign w:val="baseline"/>
                      <w:lang w:eastAsia="zh-CN"/>
                    </w:rPr>
                  </w:pP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2160" w:type="dxa"/>
            <w:vMerge w:val="continue"/>
          </w:tcPr>
          <w:p/>
        </w:tc>
        <w:tc>
          <w:tcPr>
            <w:tcW w:w="960" w:type="dxa"/>
            <w:vMerge w:val="continue"/>
          </w:tcPr>
          <w:p/>
        </w:tc>
        <w:tc>
          <w:tcPr>
            <w:tcW w:w="745" w:type="dxa"/>
            <w:vAlign w:val="top"/>
          </w:tcPr>
          <w:p>
            <w:pPr>
              <w:rPr>
                <w:rFonts w:hint="default"/>
                <w:lang w:val="en-US" w:eastAsia="zh-CN"/>
              </w:rPr>
            </w:pPr>
            <w:r>
              <w:rPr>
                <w:rFonts w:hint="eastAsia"/>
                <w:lang w:val="en-US" w:eastAsia="zh-CN"/>
              </w:rPr>
              <w:t>现场观察</w:t>
            </w:r>
          </w:p>
        </w:tc>
        <w:tc>
          <w:tcPr>
            <w:tcW w:w="9259" w:type="dxa"/>
          </w:tcPr>
          <w:p>
            <w:pPr>
              <w:rPr>
                <w:rFonts w:hint="eastAsia"/>
                <w:lang w:val="en-US" w:eastAsia="zh-CN"/>
              </w:rPr>
            </w:pPr>
            <w:r>
              <w:rPr>
                <w:rFonts w:hint="eastAsia"/>
                <w:lang w:val="en-US" w:eastAsia="zh-CN"/>
              </w:rPr>
              <w:t>在生产或服务场所对</w:t>
            </w:r>
            <w:r>
              <w:rPr>
                <w:rFonts w:hint="eastAsia"/>
              </w:rPr>
              <w:t>顾客或外部供方财产的</w:t>
            </w:r>
            <w:r>
              <w:rPr>
                <w:rFonts w:hint="eastAsia"/>
                <w:lang w:val="en-US" w:eastAsia="zh-CN"/>
              </w:rPr>
              <w:t>标识和防护情况：</w:t>
            </w:r>
            <w:r>
              <w:rPr>
                <w:rFonts w:hint="eastAsia"/>
                <w:lang w:val="en-US" w:eastAsia="zh-CN"/>
              </w:rPr>
              <w:sym w:font="Wingdings" w:char="00FE"/>
            </w:r>
            <w:r>
              <w:rPr>
                <w:rFonts w:hint="eastAsia"/>
                <w:lang w:val="en-US" w:eastAsia="zh-CN"/>
              </w:rPr>
              <w:t xml:space="preserve">区分清楚  </w:t>
            </w:r>
            <w:r>
              <w:rPr>
                <w:rFonts w:hint="eastAsia"/>
                <w:lang w:val="en-US" w:eastAsia="zh-CN"/>
              </w:rPr>
              <w:sym w:font="Wingdings" w:char="00FE"/>
            </w:r>
            <w:r>
              <w:rPr>
                <w:rFonts w:hint="eastAsia"/>
                <w:lang w:val="en-US" w:eastAsia="zh-CN"/>
              </w:rPr>
              <w:t>防护得当</w:t>
            </w:r>
          </w:p>
          <w:p>
            <w:pPr>
              <w:rPr>
                <w:rFonts w:hint="eastAsia"/>
                <w:lang w:val="en-US" w:eastAsia="zh-CN"/>
              </w:rPr>
            </w:pPr>
          </w:p>
          <w:p>
            <w:pPr>
              <w:rPr>
                <w:rFonts w:hint="default"/>
                <w:lang w:val="en-US" w:eastAsia="zh-CN"/>
              </w:rPr>
            </w:pPr>
            <w:r>
              <w:rPr>
                <w:rFonts w:hint="eastAsia"/>
                <w:lang w:val="en-US" w:eastAsia="zh-CN"/>
              </w:rPr>
              <w:t>在原材料库房对</w:t>
            </w:r>
            <w:r>
              <w:rPr>
                <w:rFonts w:hint="eastAsia"/>
              </w:rPr>
              <w:t>顾客或外部供方财产的</w:t>
            </w:r>
            <w:r>
              <w:rPr>
                <w:rFonts w:hint="eastAsia"/>
                <w:lang w:val="en-US" w:eastAsia="zh-CN"/>
              </w:rPr>
              <w:t>标识和防护情况：</w:t>
            </w:r>
            <w:r>
              <w:rPr>
                <w:rFonts w:hint="eastAsia"/>
                <w:lang w:val="en-US" w:eastAsia="zh-CN"/>
              </w:rPr>
              <w:sym w:font="Wingdings" w:char="00FE"/>
            </w:r>
            <w:r>
              <w:rPr>
                <w:rFonts w:hint="eastAsia"/>
                <w:lang w:val="en-US" w:eastAsia="zh-CN"/>
              </w:rPr>
              <w:t xml:space="preserve">区分清楚  </w:t>
            </w:r>
            <w:r>
              <w:rPr>
                <w:rFonts w:hint="eastAsia"/>
                <w:lang w:val="en-US" w:eastAsia="zh-CN"/>
              </w:rPr>
              <w:sym w:font="Wingdings" w:char="00FE"/>
            </w:r>
            <w:r>
              <w:rPr>
                <w:rFonts w:hint="eastAsia"/>
                <w:lang w:val="en-US" w:eastAsia="zh-CN"/>
              </w:rPr>
              <w:t>防护得当</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rPr>
                <w:rFonts w:hint="eastAsia"/>
              </w:rPr>
              <w:t xml:space="preserve"> 交付后的活动</w:t>
            </w:r>
          </w:p>
        </w:tc>
        <w:tc>
          <w:tcPr>
            <w:tcW w:w="960" w:type="dxa"/>
            <w:vMerge w:val="restart"/>
          </w:tcPr>
          <w:p>
            <w:r>
              <w:rPr>
                <w:rFonts w:hint="eastAsia"/>
                <w:lang w:val="en-US" w:eastAsia="zh-CN"/>
              </w:rPr>
              <w:t>Q</w:t>
            </w:r>
            <w:r>
              <w:rPr>
                <w:rFonts w:hint="eastAsia"/>
              </w:rPr>
              <w:t xml:space="preserve">8.5.5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pPr>
              <w:rPr>
                <w:rFonts w:hint="eastAsia"/>
                <w:lang w:val="en-US" w:eastAsia="zh-CN"/>
              </w:rPr>
            </w:pPr>
            <w:r>
              <w:rPr>
                <w:rFonts w:hint="eastAsia"/>
                <w:lang w:val="en-US" w:eastAsia="zh-CN"/>
              </w:rPr>
              <w:t>如：《产品/服务提供控制程序》或《售后服务控制程序》</w:t>
            </w:r>
          </w:p>
          <w:p>
            <w:pPr>
              <w:rPr>
                <w:rFonts w:hint="default"/>
                <w:lang w:val="en-US" w:eastAsia="zh-CN"/>
              </w:rPr>
            </w:pPr>
            <w:r>
              <w:rPr>
                <w:rFonts w:hint="eastAsia"/>
                <w:lang w:val="en-US" w:eastAsia="zh-CN"/>
              </w:rPr>
              <w:t xml:space="preserve">   《售后服务规范》</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lang w:val="en-US" w:eastAsia="zh-CN"/>
              </w:rPr>
            </w:pPr>
            <w:r>
              <w:rPr>
                <w:rFonts w:hint="eastAsia"/>
                <w:lang w:val="en-US" w:eastAsia="zh-CN"/>
              </w:rPr>
              <w:t>交付后服务的内容：</w:t>
            </w:r>
            <w:r>
              <w:rPr>
                <w:rFonts w:hint="eastAsia"/>
                <w:lang w:val="en-US" w:eastAsia="zh-CN"/>
              </w:rPr>
              <w:sym w:font="Wingdings" w:char="00A8"/>
            </w:r>
            <w:r>
              <w:rPr>
                <w:rFonts w:hint="eastAsia"/>
                <w:lang w:val="en-US" w:eastAsia="zh-CN"/>
              </w:rPr>
              <w:t xml:space="preserve">技术咨询/培训  </w:t>
            </w:r>
            <w:r>
              <w:rPr>
                <w:rFonts w:hint="eastAsia"/>
                <w:lang w:val="en-US" w:eastAsia="zh-CN"/>
              </w:rPr>
              <w:sym w:font="Wingdings" w:char="00A8"/>
            </w:r>
            <w:r>
              <w:rPr>
                <w:rFonts w:hint="eastAsia"/>
                <w:lang w:val="en-US" w:eastAsia="zh-CN"/>
              </w:rPr>
              <w:t xml:space="preserve">安装  </w:t>
            </w:r>
            <w:r>
              <w:rPr>
                <w:rFonts w:hint="eastAsia"/>
                <w:lang w:val="en-US" w:eastAsia="zh-CN"/>
              </w:rPr>
              <w:sym w:font="Wingdings" w:char="00A8"/>
            </w:r>
            <w:r>
              <w:rPr>
                <w:rFonts w:hint="eastAsia"/>
                <w:lang w:val="en-US" w:eastAsia="zh-CN"/>
              </w:rPr>
              <w:t xml:space="preserve">调试 </w:t>
            </w:r>
            <w:r>
              <w:rPr>
                <w:rFonts w:hint="eastAsia"/>
                <w:lang w:val="en-US" w:eastAsia="zh-CN"/>
              </w:rPr>
              <w:sym w:font="Wingdings" w:char="00FE"/>
            </w:r>
            <w:r>
              <w:rPr>
                <w:rFonts w:hint="eastAsia"/>
                <w:lang w:val="en-US" w:eastAsia="zh-CN"/>
              </w:rPr>
              <w:t xml:space="preserve">维修 </w:t>
            </w:r>
            <w:r>
              <w:rPr>
                <w:rFonts w:hint="eastAsia"/>
                <w:lang w:val="en-US" w:eastAsia="zh-CN"/>
              </w:rPr>
              <w:sym w:font="Wingdings" w:char="00FE"/>
            </w:r>
            <w:r>
              <w:rPr>
                <w:rFonts w:hint="eastAsia"/>
                <w:lang w:val="en-US" w:eastAsia="zh-CN"/>
              </w:rPr>
              <w:t>三包（包退、包换、包修）</w:t>
            </w:r>
          </w:p>
          <w:p>
            <w:pPr>
              <w:ind w:firstLine="1890" w:firstLineChars="900"/>
              <w:rPr>
                <w:rFonts w:hint="default"/>
                <w:lang w:val="en-US" w:eastAsia="zh-CN"/>
              </w:rPr>
            </w:pPr>
            <w:r>
              <w:rPr>
                <w:rFonts w:hint="eastAsia"/>
                <w:lang w:val="en-US" w:eastAsia="zh-CN"/>
              </w:rPr>
              <w:sym w:font="Wingdings" w:char="00A8"/>
            </w:r>
            <w:r>
              <w:rPr>
                <w:rFonts w:hint="eastAsia"/>
                <w:lang w:val="en-US" w:eastAsia="zh-CN"/>
              </w:rPr>
              <w:t xml:space="preserve">回收 </w:t>
            </w:r>
            <w:r>
              <w:rPr>
                <w:rFonts w:hint="eastAsia"/>
                <w:lang w:val="en-US" w:eastAsia="zh-CN"/>
              </w:rPr>
              <w:sym w:font="Wingdings" w:char="00A8"/>
            </w:r>
            <w:r>
              <w:rPr>
                <w:rFonts w:hint="eastAsia"/>
                <w:lang w:val="en-US" w:eastAsia="zh-CN"/>
              </w:rPr>
              <w:t xml:space="preserve">最终报废处置  </w:t>
            </w:r>
            <w:r>
              <w:rPr>
                <w:rFonts w:hint="eastAsia"/>
                <w:lang w:val="en-US" w:eastAsia="zh-CN"/>
              </w:rPr>
              <w:sym w:font="Wingdings" w:char="00A8"/>
            </w:r>
            <w:r>
              <w:rPr>
                <w:rFonts w:hint="eastAsia"/>
                <w:lang w:val="en-US" w:eastAsia="zh-CN"/>
              </w:rPr>
              <w:t>其他</w:t>
            </w:r>
          </w:p>
          <w:p>
            <w:pPr>
              <w:rPr>
                <w:rFonts w:hint="eastAsia"/>
                <w:lang w:val="en-US" w:eastAsia="zh-CN"/>
              </w:rPr>
            </w:pPr>
          </w:p>
          <w:p>
            <w:pPr>
              <w:rPr>
                <w:rFonts w:hint="eastAsia" w:eastAsia="宋体"/>
                <w:lang w:val="en-US" w:eastAsia="zh-CN"/>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0" w:type="dxa"/>
            <w:vMerge w:val="restart"/>
          </w:tcPr>
          <w:p>
            <w:pPr>
              <w:rPr>
                <w:rFonts w:hint="eastAsia"/>
                <w:lang w:val="en-US" w:eastAsia="zh-CN"/>
              </w:rPr>
            </w:pPr>
            <w:r>
              <w:rPr>
                <w:rFonts w:hint="eastAsia"/>
                <w:lang w:val="en-US" w:eastAsia="zh-CN"/>
              </w:rPr>
              <w:t>监视、测量、分析和评价</w:t>
            </w:r>
          </w:p>
          <w:p>
            <w:pPr>
              <w:rPr>
                <w:rFonts w:hint="default" w:eastAsia="宋体"/>
                <w:lang w:val="en-US" w:eastAsia="zh-CN"/>
              </w:rPr>
            </w:pPr>
          </w:p>
        </w:tc>
        <w:tc>
          <w:tcPr>
            <w:tcW w:w="960" w:type="dxa"/>
            <w:vMerge w:val="restart"/>
          </w:tcPr>
          <w:p>
            <w:pPr>
              <w:rPr>
                <w:rFonts w:hint="eastAsia"/>
                <w:lang w:val="en-US" w:eastAsia="zh-CN"/>
              </w:rPr>
            </w:pPr>
            <w:r>
              <w:rPr>
                <w:rFonts w:hint="eastAsia"/>
                <w:lang w:val="en-US" w:eastAsia="zh-CN"/>
              </w:rPr>
              <w:t>Q9.1.1</w:t>
            </w:r>
          </w:p>
          <w:p>
            <w:pPr>
              <w:rPr>
                <w:rFonts w:hint="default"/>
                <w:lang w:val="en-US" w:eastAsia="zh-CN"/>
              </w:rPr>
            </w:pPr>
          </w:p>
        </w:tc>
        <w:tc>
          <w:tcPr>
            <w:tcW w:w="745" w:type="dxa"/>
          </w:tcPr>
          <w:p>
            <w:pPr>
              <w:rPr>
                <w:rFonts w:hint="default" w:eastAsia="宋体"/>
                <w:lang w:val="en-US" w:eastAsia="zh-CN"/>
              </w:rPr>
            </w:pPr>
            <w:r>
              <w:rPr>
                <w:rFonts w:hint="eastAsia"/>
                <w:lang w:val="en-US" w:eastAsia="zh-CN"/>
              </w:rPr>
              <w:t>文件名称</w:t>
            </w:r>
          </w:p>
        </w:tc>
        <w:tc>
          <w:tcPr>
            <w:tcW w:w="9259" w:type="dxa"/>
          </w:tcPr>
          <w:p>
            <w:pPr>
              <w:rPr>
                <w:rFonts w:hint="default"/>
                <w:lang w:val="en-US" w:eastAsia="zh-CN"/>
              </w:rPr>
            </w:pPr>
            <w:r>
              <w:rPr>
                <w:rFonts w:hint="eastAsia"/>
                <w:lang w:val="en-US" w:eastAsia="zh-CN"/>
              </w:rPr>
              <w:t>如：</w:t>
            </w:r>
            <w:r>
              <w:rPr>
                <w:rFonts w:hint="eastAsia"/>
              </w:rPr>
              <w:sym w:font="Wingdings" w:char="00FE"/>
            </w:r>
            <w:r>
              <w:rPr>
                <w:rFonts w:hint="eastAsia"/>
                <w:lang w:val="en-US" w:eastAsia="zh-CN"/>
              </w:rPr>
              <w:t>管理手册9.1.1章</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6" w:hRule="atLeast"/>
        </w:trPr>
        <w:tc>
          <w:tcPr>
            <w:tcW w:w="2160" w:type="dxa"/>
            <w:vMerge w:val="continue"/>
          </w:tcPr>
          <w:p>
            <w:pPr>
              <w:rPr>
                <w:rFonts w:hint="eastAsia"/>
              </w:rPr>
            </w:pPr>
          </w:p>
        </w:tc>
        <w:tc>
          <w:tcPr>
            <w:tcW w:w="960" w:type="dxa"/>
            <w:vMerge w:val="continue"/>
          </w:tcPr>
          <w:p>
            <w:pPr>
              <w:rPr>
                <w:rFonts w:hint="eastAsia"/>
                <w:lang w:val="en-US" w:eastAsia="zh-CN"/>
              </w:rPr>
            </w:pPr>
          </w:p>
        </w:tc>
        <w:tc>
          <w:tcPr>
            <w:tcW w:w="745" w:type="dxa"/>
          </w:tcPr>
          <w:p>
            <w:pPr>
              <w:rPr>
                <w:rFonts w:hint="default"/>
                <w:lang w:val="en-US" w:eastAsia="zh-CN"/>
              </w:rPr>
            </w:pPr>
            <w:r>
              <w:rPr>
                <w:rFonts w:hint="eastAsia"/>
                <w:lang w:val="en-US" w:eastAsia="zh-CN"/>
              </w:rPr>
              <w:t>运行证据</w:t>
            </w:r>
          </w:p>
        </w:tc>
        <w:tc>
          <w:tcPr>
            <w:tcW w:w="9259" w:type="dxa"/>
          </w:tcPr>
          <w:p>
            <w:pPr>
              <w:rPr>
                <w:rFonts w:hint="default"/>
                <w:highlight w:val="none"/>
                <w:lang w:val="en-US" w:eastAsia="zh-CN"/>
              </w:rPr>
            </w:pPr>
            <w:r>
              <w:rPr>
                <w:rFonts w:hint="eastAsia"/>
                <w:highlight w:val="none"/>
                <w:lang w:val="en-US" w:eastAsia="zh-CN"/>
              </w:rPr>
              <w:t>组织对监视和测量的环境绩效</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2149"/>
              <w:gridCol w:w="2218"/>
              <w:gridCol w:w="1720"/>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rFonts w:hint="default"/>
                      <w:highlight w:val="none"/>
                      <w:vertAlign w:val="baseline"/>
                      <w:lang w:val="en-US" w:eastAsia="zh-CN"/>
                    </w:rPr>
                  </w:pPr>
                  <w:r>
                    <w:rPr>
                      <w:rFonts w:hint="eastAsia"/>
                      <w:highlight w:val="none"/>
                      <w:lang w:val="en-US" w:eastAsia="zh-CN"/>
                    </w:rPr>
                    <w:t>监视和测量的对象</w:t>
                  </w:r>
                </w:p>
              </w:tc>
              <w:tc>
                <w:tcPr>
                  <w:tcW w:w="2149" w:type="dxa"/>
                </w:tcPr>
                <w:p>
                  <w:pPr>
                    <w:rPr>
                      <w:rFonts w:hint="default"/>
                      <w:highlight w:val="none"/>
                      <w:vertAlign w:val="baseline"/>
                      <w:lang w:val="en-US" w:eastAsia="zh-CN"/>
                    </w:rPr>
                  </w:pPr>
                  <w:r>
                    <w:rPr>
                      <w:rFonts w:hint="eastAsia"/>
                      <w:highlight w:val="none"/>
                      <w:lang w:val="en-US" w:eastAsia="zh-CN"/>
                    </w:rPr>
                    <w:t>监视、测量、分析和评价的方法</w:t>
                  </w:r>
                </w:p>
              </w:tc>
              <w:tc>
                <w:tcPr>
                  <w:tcW w:w="2218" w:type="dxa"/>
                </w:tcPr>
                <w:p>
                  <w:pPr>
                    <w:rPr>
                      <w:rFonts w:hint="eastAsia"/>
                      <w:highlight w:val="none"/>
                      <w:lang w:val="en-US" w:eastAsia="zh-CN"/>
                    </w:rPr>
                  </w:pPr>
                  <w:r>
                    <w:rPr>
                      <w:rFonts w:hint="eastAsia"/>
                      <w:highlight w:val="none"/>
                      <w:lang w:val="en-US" w:eastAsia="zh-CN"/>
                    </w:rPr>
                    <w:t>监视和测量的频次和时机</w:t>
                  </w:r>
                </w:p>
              </w:tc>
              <w:tc>
                <w:tcPr>
                  <w:tcW w:w="1720" w:type="dxa"/>
                </w:tcPr>
                <w:p>
                  <w:pPr>
                    <w:rPr>
                      <w:rFonts w:hint="default"/>
                      <w:highlight w:val="none"/>
                      <w:vertAlign w:val="baseline"/>
                      <w:lang w:val="en-US" w:eastAsia="zh-CN"/>
                    </w:rPr>
                  </w:pPr>
                  <w:r>
                    <w:rPr>
                      <w:rFonts w:hint="eastAsia"/>
                      <w:highlight w:val="none"/>
                      <w:lang w:val="en-US" w:eastAsia="zh-CN"/>
                    </w:rPr>
                    <w:t>评价其环境绩效所依据的准则和适当的参数</w:t>
                  </w:r>
                </w:p>
              </w:tc>
              <w:tc>
                <w:tcPr>
                  <w:tcW w:w="1969" w:type="dxa"/>
                </w:tcPr>
                <w:p>
                  <w:pPr>
                    <w:rPr>
                      <w:rFonts w:hint="eastAsia"/>
                      <w:highlight w:val="none"/>
                      <w:vertAlign w:val="baseline"/>
                      <w:lang w:val="en-US" w:eastAsia="zh-CN"/>
                    </w:rPr>
                  </w:pPr>
                  <w:r>
                    <w:rPr>
                      <w:rFonts w:hint="eastAsia"/>
                      <w:highlight w:val="none"/>
                      <w:lang w:val="en-US" w:eastAsia="zh-CN"/>
                    </w:rPr>
                    <w:t>分析和评价的频次和时机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rFonts w:hint="default"/>
                      <w:highlight w:val="none"/>
                      <w:vertAlign w:val="baseline"/>
                      <w:lang w:val="en-US" w:eastAsia="zh-CN"/>
                    </w:rPr>
                  </w:pPr>
                  <w:r>
                    <w:rPr>
                      <w:rFonts w:hint="eastAsia"/>
                      <w:highlight w:val="none"/>
                      <w:vertAlign w:val="baseline"/>
                      <w:lang w:val="en-US" w:eastAsia="zh-CN"/>
                    </w:rPr>
                    <w:t>产品检测</w:t>
                  </w:r>
                </w:p>
              </w:tc>
              <w:tc>
                <w:tcPr>
                  <w:tcW w:w="2149" w:type="dxa"/>
                </w:tcPr>
                <w:p>
                  <w:pPr>
                    <w:rPr>
                      <w:rFonts w:hint="default"/>
                      <w:highlight w:val="none"/>
                      <w:vertAlign w:val="baseline"/>
                      <w:lang w:val="en-US" w:eastAsia="zh-CN"/>
                    </w:rPr>
                  </w:pPr>
                  <w:r>
                    <w:rPr>
                      <w:rFonts w:hint="eastAsia"/>
                      <w:highlight w:val="none"/>
                      <w:vertAlign w:val="baseline"/>
                      <w:lang w:val="en-US" w:eastAsia="zh-CN"/>
                    </w:rPr>
                    <w:t>每批次加工过程检验——目测</w:t>
                  </w:r>
                </w:p>
              </w:tc>
              <w:tc>
                <w:tcPr>
                  <w:tcW w:w="2218" w:type="dxa"/>
                  <w:vAlign w:val="top"/>
                </w:tcPr>
                <w:p>
                  <w:pPr>
                    <w:widowControl/>
                    <w:spacing w:before="40"/>
                    <w:jc w:val="left"/>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lang w:eastAsia="zh-CN"/>
                    </w:rPr>
                    <w:t>□</w:t>
                  </w:r>
                  <w:r>
                    <w:rPr>
                      <w:rFonts w:hint="eastAsia"/>
                      <w:highlight w:val="none"/>
                      <w:lang w:val="en-US" w:eastAsia="zh-CN"/>
                    </w:rPr>
                    <w:t>每月</w:t>
                  </w:r>
                  <w:r>
                    <w:rPr>
                      <w:rFonts w:hint="eastAsia"/>
                      <w:color w:val="000000"/>
                      <w:szCs w:val="21"/>
                      <w:lang w:val="en-US" w:eastAsia="zh-CN"/>
                    </w:rPr>
                    <w:t xml:space="preserve"> </w:t>
                  </w:r>
                  <w:r>
                    <w:rPr>
                      <w:rFonts w:hint="eastAsia"/>
                      <w:color w:val="000000"/>
                      <w:szCs w:val="21"/>
                    </w:rPr>
                    <w:t>□</w:t>
                  </w:r>
                  <w:r>
                    <w:rPr>
                      <w:rFonts w:hint="eastAsia"/>
                      <w:highlight w:val="none"/>
                      <w:lang w:val="en-US" w:eastAsia="zh-CN"/>
                    </w:rPr>
                    <w:t xml:space="preserve">每季度 </w:t>
                  </w:r>
                  <w:r>
                    <w:rPr>
                      <w:rFonts w:hint="eastAsia"/>
                      <w:color w:val="000000"/>
                      <w:szCs w:val="21"/>
                      <w:lang w:eastAsia="zh-CN"/>
                    </w:rPr>
                    <w:t>□</w:t>
                  </w:r>
                  <w:r>
                    <w:rPr>
                      <w:rFonts w:hint="eastAsia"/>
                      <w:color w:val="000000"/>
                      <w:szCs w:val="21"/>
                      <w:lang w:val="en-US" w:eastAsia="zh-CN"/>
                    </w:rPr>
                    <w:t xml:space="preserve">每年 </w:t>
                  </w:r>
                  <w:r>
                    <w:rPr>
                      <w:rFonts w:hint="eastAsia"/>
                      <w:color w:val="000000"/>
                      <w:szCs w:val="21"/>
                      <w:lang w:eastAsia="zh-CN"/>
                    </w:rPr>
                    <w:sym w:font="Wingdings 2" w:char="0052"/>
                  </w:r>
                  <w:r>
                    <w:rPr>
                      <w:rFonts w:hint="eastAsia"/>
                      <w:highlight w:val="none"/>
                      <w:lang w:val="en-US" w:eastAsia="zh-CN"/>
                    </w:rPr>
                    <w:t>其他（每批次）</w:t>
                  </w:r>
                </w:p>
              </w:tc>
              <w:tc>
                <w:tcPr>
                  <w:tcW w:w="1720" w:type="dxa"/>
                </w:tcPr>
                <w:p>
                  <w:pPr>
                    <w:rPr>
                      <w:rFonts w:hint="default"/>
                      <w:highlight w:val="none"/>
                      <w:vertAlign w:val="baseline"/>
                      <w:lang w:val="en-US" w:eastAsia="zh-CN"/>
                    </w:rPr>
                  </w:pPr>
                  <w:r>
                    <w:rPr>
                      <w:rFonts w:hint="eastAsia"/>
                      <w:highlight w:val="none"/>
                      <w:vertAlign w:val="baseline"/>
                      <w:lang w:val="en-US" w:eastAsia="zh-CN"/>
                    </w:rPr>
                    <w:t>相关标准</w:t>
                  </w:r>
                </w:p>
              </w:tc>
              <w:tc>
                <w:tcPr>
                  <w:tcW w:w="1969" w:type="dxa"/>
                  <w:vAlign w:val="top"/>
                </w:tcPr>
                <w:p>
                  <w:pPr>
                    <w:widowControl/>
                    <w:spacing w:before="40"/>
                    <w:jc w:val="left"/>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lang w:eastAsia="zh-CN"/>
                    </w:rPr>
                    <w:t>□</w:t>
                  </w:r>
                  <w:r>
                    <w:rPr>
                      <w:rFonts w:hint="eastAsia"/>
                      <w:highlight w:val="none"/>
                      <w:lang w:val="en-US" w:eastAsia="zh-CN"/>
                    </w:rPr>
                    <w:t>每月</w:t>
                  </w:r>
                  <w:r>
                    <w:rPr>
                      <w:rFonts w:hint="eastAsia"/>
                      <w:color w:val="000000"/>
                      <w:szCs w:val="21"/>
                      <w:lang w:val="en-US" w:eastAsia="zh-CN"/>
                    </w:rPr>
                    <w:t xml:space="preserve"> </w:t>
                  </w:r>
                  <w:r>
                    <w:rPr>
                      <w:rFonts w:hint="eastAsia"/>
                      <w:color w:val="000000"/>
                      <w:szCs w:val="21"/>
                    </w:rPr>
                    <w:t>□</w:t>
                  </w:r>
                  <w:r>
                    <w:rPr>
                      <w:rFonts w:hint="eastAsia"/>
                      <w:highlight w:val="none"/>
                      <w:lang w:val="en-US" w:eastAsia="zh-CN"/>
                    </w:rPr>
                    <w:t xml:space="preserve">每季度 </w:t>
                  </w:r>
                  <w:r>
                    <w:rPr>
                      <w:rFonts w:hint="eastAsia"/>
                      <w:color w:val="000000"/>
                      <w:szCs w:val="21"/>
                      <w:lang w:eastAsia="zh-CN"/>
                    </w:rPr>
                    <w:t>□</w:t>
                  </w:r>
                  <w:r>
                    <w:rPr>
                      <w:rFonts w:hint="eastAsia"/>
                      <w:color w:val="000000"/>
                      <w:szCs w:val="21"/>
                      <w:lang w:val="en-US" w:eastAsia="zh-CN"/>
                    </w:rPr>
                    <w:t xml:space="preserve">每年 </w:t>
                  </w:r>
                  <w:r>
                    <w:rPr>
                      <w:rFonts w:hint="eastAsia"/>
                      <w:color w:val="000000"/>
                      <w:szCs w:val="21"/>
                      <w:lang w:eastAsia="zh-CN"/>
                    </w:rPr>
                    <w:sym w:font="Wingdings 2" w:char="0052"/>
                  </w:r>
                  <w:r>
                    <w:rPr>
                      <w:rFonts w:hint="eastAsia"/>
                      <w:color w:val="000000"/>
                      <w:szCs w:val="21"/>
                      <w:lang w:val="en-US" w:eastAsia="zh-CN"/>
                    </w:rPr>
                    <w:t>每批次</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rFonts w:hint="default"/>
                      <w:highlight w:val="none"/>
                      <w:vertAlign w:val="baseline"/>
                      <w:lang w:val="en-US" w:eastAsia="zh-CN"/>
                    </w:rPr>
                  </w:pPr>
                  <w:r>
                    <w:rPr>
                      <w:rFonts w:hint="eastAsia"/>
                      <w:highlight w:val="none"/>
                      <w:vertAlign w:val="baseline"/>
                      <w:lang w:val="en-US" w:eastAsia="zh-CN"/>
                    </w:rPr>
                    <w:t>过程</w:t>
                  </w:r>
                </w:p>
              </w:tc>
              <w:tc>
                <w:tcPr>
                  <w:tcW w:w="2149" w:type="dxa"/>
                </w:tcPr>
                <w:p>
                  <w:pPr>
                    <w:rPr>
                      <w:rFonts w:hint="eastAsia"/>
                      <w:highlight w:val="none"/>
                      <w:vertAlign w:val="baseline"/>
                      <w:lang w:val="en-US" w:eastAsia="zh-CN"/>
                    </w:rPr>
                  </w:pPr>
                  <w:r>
                    <w:rPr>
                      <w:rFonts w:hint="eastAsia"/>
                      <w:highlight w:val="none"/>
                      <w:vertAlign w:val="baseline"/>
                      <w:lang w:val="en-US" w:eastAsia="zh-CN"/>
                    </w:rPr>
                    <w:t>现场巡视</w:t>
                  </w:r>
                </w:p>
                <w:p>
                  <w:pPr>
                    <w:rPr>
                      <w:rFonts w:hint="eastAsia"/>
                      <w:highlight w:val="none"/>
                      <w:vertAlign w:val="baseline"/>
                      <w:lang w:val="en-US" w:eastAsia="zh-CN"/>
                    </w:rPr>
                  </w:pPr>
                  <w:r>
                    <w:rPr>
                      <w:rFonts w:hint="eastAsia"/>
                      <w:highlight w:val="none"/>
                      <w:vertAlign w:val="baseline"/>
                      <w:lang w:val="en-US" w:eastAsia="zh-CN"/>
                    </w:rPr>
                    <w:t>抽查记录</w:t>
                  </w:r>
                </w:p>
                <w:p>
                  <w:pPr>
                    <w:rPr>
                      <w:rFonts w:hint="default"/>
                      <w:highlight w:val="none"/>
                      <w:vertAlign w:val="baseline"/>
                      <w:lang w:val="en-US" w:eastAsia="zh-CN"/>
                    </w:rPr>
                  </w:pPr>
                  <w:r>
                    <w:rPr>
                      <w:rFonts w:hint="eastAsia"/>
                      <w:highlight w:val="none"/>
                      <w:vertAlign w:val="baseline"/>
                      <w:lang w:val="en-US" w:eastAsia="zh-CN"/>
                    </w:rPr>
                    <w:t>对目标进行统计</w:t>
                  </w:r>
                </w:p>
              </w:tc>
              <w:tc>
                <w:tcPr>
                  <w:tcW w:w="2218" w:type="dxa"/>
                </w:tcPr>
                <w:p>
                  <w:pPr>
                    <w:rPr>
                      <w:rFonts w:hint="eastAsia"/>
                      <w:highlight w:val="none"/>
                      <w:vertAlign w:val="baseline"/>
                      <w:lang w:val="en-US" w:eastAsia="zh-CN"/>
                    </w:rPr>
                  </w:pPr>
                  <w:r>
                    <w:rPr>
                      <w:rFonts w:hint="eastAsia"/>
                      <w:color w:val="000000"/>
                      <w:szCs w:val="21"/>
                      <w:lang w:eastAsia="zh-CN"/>
                    </w:rPr>
                    <w:t>☑</w:t>
                  </w:r>
                  <w:r>
                    <w:rPr>
                      <w:rFonts w:hint="eastAsia"/>
                      <w:highlight w:val="none"/>
                      <w:vertAlign w:val="baseline"/>
                      <w:lang w:val="en-US" w:eastAsia="zh-CN"/>
                    </w:rPr>
                    <w:t>定期检查</w:t>
                  </w:r>
                </w:p>
                <w:p>
                  <w:pPr>
                    <w:rPr>
                      <w:rFonts w:hint="eastAsia"/>
                      <w:highlight w:val="none"/>
                      <w:vertAlign w:val="baseline"/>
                      <w:lang w:val="en-US" w:eastAsia="zh-CN"/>
                    </w:rPr>
                  </w:pPr>
                  <w:r>
                    <w:rPr>
                      <w:rFonts w:hint="eastAsia"/>
                      <w:color w:val="000000"/>
                      <w:szCs w:val="21"/>
                      <w:lang w:eastAsia="zh-CN"/>
                    </w:rPr>
                    <w:t>☑</w:t>
                  </w:r>
                  <w:r>
                    <w:rPr>
                      <w:rFonts w:hint="eastAsia"/>
                      <w:highlight w:val="none"/>
                      <w:vertAlign w:val="baseline"/>
                      <w:lang w:val="en-US" w:eastAsia="zh-CN"/>
                    </w:rPr>
                    <w:t>抽查</w:t>
                  </w:r>
                </w:p>
              </w:tc>
              <w:tc>
                <w:tcPr>
                  <w:tcW w:w="1720" w:type="dxa"/>
                  <w:vAlign w:val="top"/>
                </w:tcPr>
                <w:p>
                  <w:pPr>
                    <w:rPr>
                      <w:rFonts w:hint="eastAsia" w:ascii="Times New Roman" w:hAnsi="Times New Roman" w:eastAsia="宋体" w:cs="Times New Roman"/>
                      <w:kern w:val="2"/>
                      <w:sz w:val="21"/>
                      <w:highlight w:val="none"/>
                      <w:vertAlign w:val="baseline"/>
                      <w:lang w:val="en-US" w:eastAsia="zh-CN" w:bidi="ar-SA"/>
                    </w:rPr>
                  </w:pPr>
                </w:p>
              </w:tc>
              <w:tc>
                <w:tcPr>
                  <w:tcW w:w="1969" w:type="dxa"/>
                  <w:vAlign w:val="top"/>
                </w:tcPr>
                <w:p>
                  <w:pPr>
                    <w:widowControl/>
                    <w:spacing w:before="40"/>
                    <w:jc w:val="left"/>
                    <w:rPr>
                      <w:rFonts w:hint="eastAsia" w:ascii="Times New Roman" w:hAnsi="Times New Roman" w:eastAsia="宋体" w:cs="Times New Roman"/>
                      <w:color w:val="000000"/>
                      <w:kern w:val="2"/>
                      <w:sz w:val="21"/>
                      <w:szCs w:val="21"/>
                      <w:vertAlign w:val="baseline"/>
                      <w:lang w:val="en-US" w:eastAsia="zh-CN" w:bidi="ar-SA"/>
                    </w:rPr>
                  </w:pPr>
                  <w:r>
                    <w:rPr>
                      <w:rFonts w:hint="eastAsia"/>
                      <w:color w:val="000000"/>
                      <w:szCs w:val="21"/>
                      <w:lang w:eastAsia="zh-CN"/>
                    </w:rPr>
                    <w:t>☑</w:t>
                  </w:r>
                  <w:r>
                    <w:rPr>
                      <w:rFonts w:hint="eastAsia"/>
                      <w:highlight w:val="none"/>
                      <w:lang w:val="en-US" w:eastAsia="zh-CN"/>
                    </w:rPr>
                    <w:t>每月</w:t>
                  </w:r>
                  <w:r>
                    <w:rPr>
                      <w:rFonts w:hint="eastAsia"/>
                      <w:color w:val="000000"/>
                      <w:szCs w:val="21"/>
                      <w:lang w:val="en-US" w:eastAsia="zh-CN"/>
                    </w:rPr>
                    <w:t xml:space="preserve"> </w:t>
                  </w:r>
                  <w:r>
                    <w:rPr>
                      <w:rFonts w:hint="eastAsia"/>
                      <w:color w:val="000000"/>
                      <w:szCs w:val="21"/>
                    </w:rPr>
                    <w:t>□</w:t>
                  </w:r>
                  <w:r>
                    <w:rPr>
                      <w:rFonts w:hint="eastAsia"/>
                      <w:highlight w:val="none"/>
                      <w:lang w:val="en-US" w:eastAsia="zh-CN"/>
                    </w:rPr>
                    <w:t xml:space="preserve">每季度 </w:t>
                  </w:r>
                  <w:r>
                    <w:rPr>
                      <w:rFonts w:hint="eastAsia"/>
                      <w:color w:val="000000"/>
                      <w:szCs w:val="21"/>
                      <w:lang w:eastAsia="zh-CN"/>
                    </w:rPr>
                    <w:t>☑</w:t>
                  </w:r>
                  <w:r>
                    <w:rPr>
                      <w:rFonts w:hint="eastAsia"/>
                      <w:color w:val="000000"/>
                      <w:szCs w:val="21"/>
                      <w:lang w:val="en-US" w:eastAsia="zh-CN"/>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rFonts w:hint="default"/>
                      <w:highlight w:val="none"/>
                      <w:vertAlign w:val="baseline"/>
                      <w:lang w:val="en-US" w:eastAsia="zh-CN"/>
                    </w:rPr>
                  </w:pPr>
                  <w:r>
                    <w:rPr>
                      <w:rFonts w:hint="eastAsia"/>
                      <w:highlight w:val="none"/>
                      <w:vertAlign w:val="baseline"/>
                      <w:lang w:val="en-US" w:eastAsia="zh-CN"/>
                    </w:rPr>
                    <w:t>体系</w:t>
                  </w:r>
                </w:p>
              </w:tc>
              <w:tc>
                <w:tcPr>
                  <w:tcW w:w="2149" w:type="dxa"/>
                </w:tcPr>
                <w:p>
                  <w:pPr>
                    <w:rPr>
                      <w:rFonts w:hint="default"/>
                      <w:highlight w:val="none"/>
                      <w:vertAlign w:val="baseline"/>
                      <w:lang w:val="en-US" w:eastAsia="zh-CN"/>
                    </w:rPr>
                  </w:pPr>
                  <w:r>
                    <w:rPr>
                      <w:rFonts w:hint="eastAsia"/>
                      <w:highlight w:val="none"/>
                      <w:vertAlign w:val="baseline"/>
                      <w:lang w:val="en-US" w:eastAsia="zh-CN"/>
                    </w:rPr>
                    <w:t>内部审核；对内审不符合项进行分析</w:t>
                  </w:r>
                </w:p>
              </w:tc>
              <w:tc>
                <w:tcPr>
                  <w:tcW w:w="2218" w:type="dxa"/>
                  <w:vAlign w:val="top"/>
                </w:tcPr>
                <w:p>
                  <w:pPr>
                    <w:rPr>
                      <w:rFonts w:hint="default"/>
                      <w:highlight w:val="none"/>
                      <w:vertAlign w:val="baseline"/>
                      <w:lang w:val="en-US" w:eastAsia="zh-CN"/>
                    </w:rPr>
                  </w:pPr>
                  <w:r>
                    <w:rPr>
                      <w:rFonts w:hint="eastAsia"/>
                      <w:color w:val="000000"/>
                      <w:szCs w:val="21"/>
                      <w:lang w:eastAsia="zh-CN"/>
                    </w:rPr>
                    <w:t>☑</w:t>
                  </w:r>
                  <w:r>
                    <w:rPr>
                      <w:rFonts w:hint="eastAsia"/>
                      <w:highlight w:val="none"/>
                      <w:vertAlign w:val="baseline"/>
                      <w:lang w:val="en-US" w:eastAsia="zh-CN"/>
                    </w:rPr>
                    <w:t>按年度内审计划</w:t>
                  </w:r>
                </w:p>
                <w:p>
                  <w:pPr>
                    <w:rPr>
                      <w:rFonts w:hint="eastAsia"/>
                      <w:highlight w:val="none"/>
                      <w:vertAlign w:val="baseline"/>
                      <w:lang w:val="en-US" w:eastAsia="zh-CN"/>
                    </w:rPr>
                  </w:pPr>
                  <w:r>
                    <w:rPr>
                      <w:rFonts w:hint="eastAsia"/>
                      <w:color w:val="000000"/>
                      <w:szCs w:val="21"/>
                      <w:lang w:eastAsia="zh-CN"/>
                    </w:rPr>
                    <w:t>□</w:t>
                  </w:r>
                  <w:r>
                    <w:rPr>
                      <w:rFonts w:hint="eastAsia"/>
                      <w:highlight w:val="none"/>
                      <w:vertAlign w:val="baseline"/>
                      <w:lang w:val="en-US" w:eastAsia="zh-CN"/>
                    </w:rPr>
                    <w:t>每年一次</w:t>
                  </w:r>
                </w:p>
                <w:p>
                  <w:pPr>
                    <w:rPr>
                      <w:rFonts w:hint="default"/>
                      <w:highlight w:val="none"/>
                      <w:vertAlign w:val="baseline"/>
                      <w:lang w:val="en-US" w:eastAsia="zh-CN"/>
                    </w:rPr>
                  </w:pPr>
                  <w:r>
                    <w:rPr>
                      <w:rFonts w:hint="eastAsia"/>
                      <w:color w:val="000000"/>
                      <w:szCs w:val="21"/>
                      <w:lang w:eastAsia="zh-CN"/>
                    </w:rPr>
                    <w:t>□</w:t>
                  </w:r>
                  <w:r>
                    <w:rPr>
                      <w:rFonts w:hint="eastAsia"/>
                      <w:color w:val="000000"/>
                      <w:szCs w:val="21"/>
                      <w:lang w:val="en-US" w:eastAsia="zh-CN"/>
                    </w:rPr>
                    <w:t>特殊情况增加</w:t>
                  </w:r>
                </w:p>
              </w:tc>
              <w:tc>
                <w:tcPr>
                  <w:tcW w:w="1720" w:type="dxa"/>
                </w:tcPr>
                <w:p>
                  <w:pPr>
                    <w:rPr>
                      <w:rFonts w:hint="default"/>
                      <w:highlight w:val="none"/>
                      <w:vertAlign w:val="baseline"/>
                      <w:lang w:val="en-US" w:eastAsia="zh-CN"/>
                    </w:rPr>
                  </w:pPr>
                </w:p>
              </w:tc>
              <w:tc>
                <w:tcPr>
                  <w:tcW w:w="1969" w:type="dxa"/>
                  <w:vAlign w:val="top"/>
                </w:tcPr>
                <w:p>
                  <w:pPr>
                    <w:widowControl/>
                    <w:spacing w:before="40"/>
                    <w:jc w:val="left"/>
                    <w:rPr>
                      <w:rFonts w:hint="eastAsia" w:ascii="Times New Roman" w:hAnsi="Times New Roman" w:eastAsia="宋体" w:cs="Times New Roman"/>
                      <w:color w:val="000000"/>
                      <w:kern w:val="2"/>
                      <w:sz w:val="21"/>
                      <w:szCs w:val="21"/>
                      <w:vertAlign w:val="baseline"/>
                      <w:lang w:val="en-US" w:eastAsia="zh-CN" w:bidi="ar-SA"/>
                    </w:rPr>
                  </w:pPr>
                  <w:r>
                    <w:rPr>
                      <w:rFonts w:hint="eastAsia"/>
                      <w:color w:val="000000"/>
                      <w:szCs w:val="21"/>
                      <w:lang w:eastAsia="zh-CN"/>
                    </w:rPr>
                    <w:t>□</w:t>
                  </w:r>
                  <w:r>
                    <w:rPr>
                      <w:rFonts w:hint="eastAsia"/>
                      <w:highlight w:val="none"/>
                      <w:lang w:val="en-US" w:eastAsia="zh-CN"/>
                    </w:rPr>
                    <w:t>每月</w:t>
                  </w:r>
                  <w:r>
                    <w:rPr>
                      <w:rFonts w:hint="eastAsia"/>
                      <w:color w:val="000000"/>
                      <w:szCs w:val="21"/>
                      <w:lang w:val="en-US" w:eastAsia="zh-CN"/>
                    </w:rPr>
                    <w:t xml:space="preserve"> </w:t>
                  </w:r>
                  <w:r>
                    <w:rPr>
                      <w:rFonts w:hint="eastAsia"/>
                      <w:color w:val="000000"/>
                      <w:szCs w:val="21"/>
                    </w:rPr>
                    <w:t>□</w:t>
                  </w:r>
                  <w:r>
                    <w:rPr>
                      <w:rFonts w:hint="eastAsia"/>
                      <w:highlight w:val="none"/>
                      <w:lang w:val="en-US" w:eastAsia="zh-CN"/>
                    </w:rPr>
                    <w:t xml:space="preserve">每季度 </w:t>
                  </w:r>
                  <w:r>
                    <w:rPr>
                      <w:rFonts w:hint="eastAsia"/>
                      <w:color w:val="000000"/>
                      <w:szCs w:val="21"/>
                      <w:lang w:eastAsia="zh-CN"/>
                    </w:rPr>
                    <w:t>☑</w:t>
                  </w:r>
                  <w:r>
                    <w:rPr>
                      <w:rFonts w:hint="eastAsia"/>
                      <w:color w:val="000000"/>
                      <w:szCs w:val="21"/>
                      <w:lang w:val="en-US" w:eastAsia="zh-CN"/>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rFonts w:hint="default"/>
                      <w:highlight w:val="none"/>
                      <w:vertAlign w:val="baseline"/>
                      <w:lang w:val="en-US" w:eastAsia="zh-CN"/>
                    </w:rPr>
                  </w:pPr>
                  <w:r>
                    <w:rPr>
                      <w:rFonts w:hint="eastAsia"/>
                      <w:highlight w:val="none"/>
                      <w:vertAlign w:val="baseline"/>
                      <w:lang w:val="en-US" w:eastAsia="zh-CN"/>
                    </w:rPr>
                    <w:t>体系有效性</w:t>
                  </w:r>
                </w:p>
              </w:tc>
              <w:tc>
                <w:tcPr>
                  <w:tcW w:w="2149" w:type="dxa"/>
                </w:tcPr>
                <w:p>
                  <w:pPr>
                    <w:rPr>
                      <w:rFonts w:hint="default"/>
                      <w:highlight w:val="none"/>
                      <w:vertAlign w:val="baseline"/>
                      <w:lang w:val="en-US" w:eastAsia="zh-CN"/>
                    </w:rPr>
                  </w:pPr>
                  <w:r>
                    <w:rPr>
                      <w:rFonts w:hint="eastAsia"/>
                      <w:highlight w:val="none"/>
                      <w:vertAlign w:val="baseline"/>
                      <w:lang w:val="en-US" w:eastAsia="zh-CN"/>
                    </w:rPr>
                    <w:t>管理评审，对QMS存在的需要问题进行分析</w:t>
                  </w:r>
                </w:p>
              </w:tc>
              <w:tc>
                <w:tcPr>
                  <w:tcW w:w="2218" w:type="dxa"/>
                </w:tcPr>
                <w:p>
                  <w:pPr>
                    <w:rPr>
                      <w:rFonts w:hint="eastAsia"/>
                      <w:highlight w:val="none"/>
                      <w:vertAlign w:val="baseline"/>
                      <w:lang w:val="en-US" w:eastAsia="zh-CN"/>
                    </w:rPr>
                  </w:pPr>
                  <w:r>
                    <w:rPr>
                      <w:rFonts w:hint="eastAsia"/>
                      <w:color w:val="000000"/>
                      <w:szCs w:val="21"/>
                      <w:lang w:eastAsia="zh-CN"/>
                    </w:rPr>
                    <w:t>□</w:t>
                  </w:r>
                  <w:r>
                    <w:rPr>
                      <w:rFonts w:hint="eastAsia"/>
                      <w:highlight w:val="none"/>
                      <w:vertAlign w:val="baseline"/>
                      <w:lang w:val="en-US" w:eastAsia="zh-CN"/>
                    </w:rPr>
                    <w:t>每年一次</w:t>
                  </w:r>
                </w:p>
                <w:p>
                  <w:pPr>
                    <w:rPr>
                      <w:rFonts w:hint="default"/>
                      <w:highlight w:val="none"/>
                      <w:vertAlign w:val="baseline"/>
                      <w:lang w:val="en-US" w:eastAsia="zh-CN"/>
                    </w:rPr>
                  </w:pPr>
                  <w:r>
                    <w:rPr>
                      <w:rFonts w:hint="eastAsia"/>
                      <w:color w:val="000000"/>
                      <w:szCs w:val="21"/>
                      <w:lang w:eastAsia="zh-CN"/>
                    </w:rPr>
                    <w:t>□</w:t>
                  </w:r>
                  <w:r>
                    <w:rPr>
                      <w:rFonts w:hint="eastAsia"/>
                      <w:color w:val="000000"/>
                      <w:szCs w:val="21"/>
                      <w:lang w:val="en-US" w:eastAsia="zh-CN"/>
                    </w:rPr>
                    <w:t>特殊情况增加</w:t>
                  </w:r>
                </w:p>
              </w:tc>
              <w:tc>
                <w:tcPr>
                  <w:tcW w:w="1720" w:type="dxa"/>
                  <w:vAlign w:val="top"/>
                </w:tcPr>
                <w:p>
                  <w:pPr>
                    <w:rPr>
                      <w:rFonts w:hint="eastAsia" w:ascii="Times New Roman" w:hAnsi="Times New Roman" w:eastAsia="宋体" w:cs="Times New Roman"/>
                      <w:kern w:val="2"/>
                      <w:sz w:val="21"/>
                      <w:highlight w:val="none"/>
                      <w:vertAlign w:val="baseline"/>
                      <w:lang w:val="en-US" w:eastAsia="zh-CN" w:bidi="ar-SA"/>
                    </w:rPr>
                  </w:pPr>
                </w:p>
              </w:tc>
              <w:tc>
                <w:tcPr>
                  <w:tcW w:w="1969" w:type="dxa"/>
                  <w:vAlign w:val="top"/>
                </w:tcPr>
                <w:p>
                  <w:pPr>
                    <w:widowControl/>
                    <w:spacing w:before="40"/>
                    <w:jc w:val="left"/>
                    <w:rPr>
                      <w:rFonts w:hint="eastAsia" w:ascii="Times New Roman" w:hAnsi="Times New Roman" w:eastAsia="宋体" w:cs="Times New Roman"/>
                      <w:color w:val="000000"/>
                      <w:kern w:val="2"/>
                      <w:sz w:val="21"/>
                      <w:szCs w:val="21"/>
                      <w:vertAlign w:val="baseline"/>
                      <w:lang w:val="en-US" w:eastAsia="zh-CN" w:bidi="ar-SA"/>
                    </w:rPr>
                  </w:pPr>
                  <w:r>
                    <w:rPr>
                      <w:rFonts w:hint="eastAsia"/>
                      <w:color w:val="000000"/>
                      <w:szCs w:val="21"/>
                      <w:lang w:eastAsia="zh-CN"/>
                    </w:rPr>
                    <w:t>□</w:t>
                  </w:r>
                  <w:r>
                    <w:rPr>
                      <w:rFonts w:hint="eastAsia"/>
                      <w:highlight w:val="none"/>
                      <w:lang w:val="en-US" w:eastAsia="zh-CN"/>
                    </w:rPr>
                    <w:t>每月</w:t>
                  </w:r>
                  <w:r>
                    <w:rPr>
                      <w:rFonts w:hint="eastAsia"/>
                      <w:color w:val="000000"/>
                      <w:szCs w:val="21"/>
                      <w:lang w:val="en-US" w:eastAsia="zh-CN"/>
                    </w:rPr>
                    <w:t xml:space="preserve"> </w:t>
                  </w:r>
                  <w:r>
                    <w:rPr>
                      <w:rFonts w:hint="eastAsia"/>
                      <w:color w:val="000000"/>
                      <w:szCs w:val="21"/>
                    </w:rPr>
                    <w:t>□</w:t>
                  </w:r>
                  <w:r>
                    <w:rPr>
                      <w:rFonts w:hint="eastAsia"/>
                      <w:highlight w:val="none"/>
                      <w:lang w:val="en-US" w:eastAsia="zh-CN"/>
                    </w:rPr>
                    <w:t xml:space="preserve">每季度 </w:t>
                  </w:r>
                  <w:r>
                    <w:rPr>
                      <w:rFonts w:hint="eastAsia"/>
                      <w:color w:val="000000"/>
                      <w:szCs w:val="21"/>
                      <w:lang w:eastAsia="zh-CN"/>
                    </w:rPr>
                    <w:t>☑</w:t>
                  </w:r>
                  <w:r>
                    <w:rPr>
                      <w:rFonts w:hint="eastAsia"/>
                      <w:color w:val="000000"/>
                      <w:szCs w:val="21"/>
                      <w:lang w:val="en-US" w:eastAsia="zh-CN"/>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rFonts w:hint="default"/>
                      <w:highlight w:val="none"/>
                      <w:vertAlign w:val="baseline"/>
                      <w:lang w:val="en-US" w:eastAsia="zh-CN"/>
                    </w:rPr>
                  </w:pPr>
                  <w:r>
                    <w:rPr>
                      <w:rFonts w:hint="eastAsia"/>
                      <w:highlight w:val="none"/>
                      <w:vertAlign w:val="baseline"/>
                      <w:lang w:val="en-US" w:eastAsia="zh-CN"/>
                    </w:rPr>
                    <w:t>相关方反馈</w:t>
                  </w:r>
                </w:p>
              </w:tc>
              <w:tc>
                <w:tcPr>
                  <w:tcW w:w="2149" w:type="dxa"/>
                </w:tcPr>
                <w:p>
                  <w:pPr>
                    <w:rPr>
                      <w:rFonts w:hint="default"/>
                      <w:highlight w:val="none"/>
                      <w:vertAlign w:val="baseline"/>
                      <w:lang w:val="en-US" w:eastAsia="zh-CN"/>
                    </w:rPr>
                  </w:pPr>
                  <w:r>
                    <w:rPr>
                      <w:rFonts w:hint="eastAsia"/>
                      <w:highlight w:val="none"/>
                      <w:vertAlign w:val="baseline"/>
                      <w:lang w:val="en-US" w:eastAsia="zh-CN"/>
                    </w:rPr>
                    <w:t>反馈处理，对对问题进行统计</w:t>
                  </w:r>
                </w:p>
              </w:tc>
              <w:tc>
                <w:tcPr>
                  <w:tcW w:w="2218" w:type="dxa"/>
                  <w:vAlign w:val="top"/>
                </w:tcPr>
                <w:p>
                  <w:pPr>
                    <w:rPr>
                      <w:rFonts w:hint="eastAsia"/>
                      <w:highlight w:val="none"/>
                      <w:vertAlign w:val="baseline"/>
                      <w:lang w:val="en-US" w:eastAsia="zh-CN"/>
                    </w:rPr>
                  </w:pPr>
                  <w:r>
                    <w:rPr>
                      <w:rFonts w:hint="eastAsia"/>
                      <w:color w:val="000000"/>
                      <w:szCs w:val="21"/>
                      <w:lang w:eastAsia="zh-CN"/>
                    </w:rPr>
                    <w:t>☑</w:t>
                  </w:r>
                  <w:r>
                    <w:rPr>
                      <w:rFonts w:hint="eastAsia"/>
                      <w:highlight w:val="none"/>
                      <w:vertAlign w:val="baseline"/>
                      <w:lang w:val="en-US" w:eastAsia="zh-CN"/>
                    </w:rPr>
                    <w:t>每年一次</w:t>
                  </w:r>
                </w:p>
                <w:p>
                  <w:pPr>
                    <w:rPr>
                      <w:rFonts w:hint="eastAsia" w:ascii="Times New Roman" w:hAnsi="Times New Roman" w:eastAsia="宋体" w:cs="Times New Roman"/>
                      <w:kern w:val="2"/>
                      <w:sz w:val="21"/>
                      <w:highlight w:val="none"/>
                      <w:vertAlign w:val="baseline"/>
                      <w:lang w:val="en-US" w:eastAsia="zh-CN" w:bidi="ar-SA"/>
                    </w:rPr>
                  </w:pPr>
                  <w:r>
                    <w:rPr>
                      <w:rFonts w:hint="eastAsia"/>
                      <w:color w:val="000000"/>
                      <w:szCs w:val="21"/>
                      <w:lang w:eastAsia="zh-CN"/>
                    </w:rPr>
                    <w:t>□</w:t>
                  </w:r>
                </w:p>
              </w:tc>
              <w:tc>
                <w:tcPr>
                  <w:tcW w:w="1720" w:type="dxa"/>
                  <w:vAlign w:val="top"/>
                </w:tcPr>
                <w:p>
                  <w:pPr>
                    <w:rPr>
                      <w:rFonts w:hint="eastAsia" w:ascii="Times New Roman" w:hAnsi="Times New Roman" w:eastAsia="宋体" w:cs="Times New Roman"/>
                      <w:kern w:val="2"/>
                      <w:sz w:val="21"/>
                      <w:highlight w:val="none"/>
                      <w:vertAlign w:val="baseline"/>
                      <w:lang w:val="en-US" w:eastAsia="zh-CN" w:bidi="ar-SA"/>
                    </w:rPr>
                  </w:pPr>
                </w:p>
              </w:tc>
              <w:tc>
                <w:tcPr>
                  <w:tcW w:w="1969" w:type="dxa"/>
                  <w:vAlign w:val="top"/>
                </w:tcPr>
                <w:p>
                  <w:pPr>
                    <w:widowControl/>
                    <w:spacing w:before="40"/>
                    <w:jc w:val="left"/>
                    <w:rPr>
                      <w:rFonts w:hint="eastAsia" w:ascii="Times New Roman" w:hAnsi="Times New Roman" w:eastAsia="宋体" w:cs="Times New Roman"/>
                      <w:color w:val="000000"/>
                      <w:kern w:val="2"/>
                      <w:sz w:val="21"/>
                      <w:szCs w:val="21"/>
                      <w:vertAlign w:val="baseline"/>
                      <w:lang w:val="en-US" w:eastAsia="zh-CN" w:bidi="ar-SA"/>
                    </w:rPr>
                  </w:pPr>
                  <w:r>
                    <w:rPr>
                      <w:rFonts w:hint="eastAsia"/>
                      <w:color w:val="000000"/>
                      <w:szCs w:val="21"/>
                      <w:lang w:eastAsia="zh-CN"/>
                    </w:rPr>
                    <w:t>□</w:t>
                  </w:r>
                  <w:r>
                    <w:rPr>
                      <w:rFonts w:hint="eastAsia"/>
                      <w:highlight w:val="none"/>
                      <w:lang w:val="en-US" w:eastAsia="zh-CN"/>
                    </w:rPr>
                    <w:t>每月</w:t>
                  </w:r>
                  <w:r>
                    <w:rPr>
                      <w:rFonts w:hint="eastAsia"/>
                      <w:color w:val="000000"/>
                      <w:szCs w:val="21"/>
                      <w:lang w:val="en-US" w:eastAsia="zh-CN"/>
                    </w:rPr>
                    <w:t xml:space="preserve"> </w:t>
                  </w:r>
                  <w:r>
                    <w:rPr>
                      <w:rFonts w:hint="eastAsia"/>
                      <w:color w:val="000000"/>
                      <w:szCs w:val="21"/>
                    </w:rPr>
                    <w:t>□</w:t>
                  </w:r>
                  <w:r>
                    <w:rPr>
                      <w:rFonts w:hint="eastAsia"/>
                      <w:highlight w:val="none"/>
                      <w:lang w:val="en-US" w:eastAsia="zh-CN"/>
                    </w:rPr>
                    <w:t xml:space="preserve">每季度 </w:t>
                  </w:r>
                  <w:r>
                    <w:rPr>
                      <w:rFonts w:hint="eastAsia"/>
                      <w:color w:val="000000"/>
                      <w:szCs w:val="21"/>
                      <w:lang w:eastAsia="zh-CN"/>
                    </w:rPr>
                    <w:t>☑</w:t>
                  </w:r>
                  <w:r>
                    <w:rPr>
                      <w:rFonts w:hint="eastAsia"/>
                      <w:color w:val="000000"/>
                      <w:szCs w:val="21"/>
                      <w:lang w:val="en-US" w:eastAsia="zh-CN"/>
                    </w:rPr>
                    <w:t>每年</w:t>
                  </w:r>
                </w:p>
              </w:tc>
            </w:tr>
          </w:tbl>
          <w:p>
            <w:pPr>
              <w:rPr>
                <w:rFonts w:hint="default"/>
                <w:highlight w:val="none"/>
                <w:lang w:val="en-US" w:eastAsia="zh-CN"/>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 w:hRule="atLeast"/>
        </w:trPr>
        <w:tc>
          <w:tcPr>
            <w:tcW w:w="2160" w:type="dxa"/>
            <w:vMerge w:val="restart"/>
          </w:tcPr>
          <w:p>
            <w:r>
              <w:rPr>
                <w:rFonts w:hint="eastAsia"/>
              </w:rPr>
              <w:t>顾客满意</w:t>
            </w:r>
          </w:p>
        </w:tc>
        <w:tc>
          <w:tcPr>
            <w:tcW w:w="960" w:type="dxa"/>
            <w:vMerge w:val="restart"/>
          </w:tcPr>
          <w:p>
            <w:r>
              <w:rPr>
                <w:rFonts w:hint="eastAsia"/>
                <w:lang w:val="en-US" w:eastAsia="zh-CN"/>
              </w:rPr>
              <w:t>Q</w:t>
            </w:r>
            <w:r>
              <w:rPr>
                <w:rFonts w:hint="eastAsia"/>
              </w:rPr>
              <w:t>9.1.2</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vAlign w:val="top"/>
          </w:tcPr>
          <w:p>
            <w:pPr>
              <w:rPr>
                <w:rFonts w:ascii="Times New Roman" w:hAnsi="Times New Roman" w:eastAsia="宋体" w:cs="Times New Roman"/>
                <w:kern w:val="2"/>
                <w:sz w:val="21"/>
                <w:lang w:val="en-US" w:eastAsia="zh-CN" w:bidi="ar-SA"/>
              </w:rPr>
            </w:pPr>
            <w:r>
              <w:rPr>
                <w:rFonts w:hint="eastAsia"/>
                <w:lang w:val="en-US" w:eastAsia="zh-CN"/>
              </w:rPr>
              <w:t>如：《顾客满意控制程序》</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2160" w:type="dxa"/>
            <w:vMerge w:val="continue"/>
          </w:tcPr>
          <w:p>
            <w:pPr>
              <w:rPr>
                <w:rFonts w:hint="eastAsia"/>
              </w:rPr>
            </w:pPr>
          </w:p>
        </w:tc>
        <w:tc>
          <w:tcPr>
            <w:tcW w:w="960" w:type="dxa"/>
            <w:vMerge w:val="continue"/>
          </w:tcPr>
          <w:p>
            <w:pPr>
              <w:rPr>
                <w:rFonts w:hint="eastAsia"/>
              </w:rPr>
            </w:pPr>
          </w:p>
        </w:tc>
        <w:tc>
          <w:tcPr>
            <w:tcW w:w="745" w:type="dxa"/>
          </w:tcPr>
          <w:p>
            <w:r>
              <w:rPr>
                <w:rFonts w:hint="eastAsia"/>
                <w:lang w:val="en-US" w:eastAsia="zh-CN"/>
              </w:rPr>
              <w:t>运行证据</w:t>
            </w:r>
          </w:p>
        </w:tc>
        <w:tc>
          <w:tcPr>
            <w:tcW w:w="9259" w:type="dxa"/>
          </w:tcPr>
          <w:p>
            <w:pPr>
              <w:rPr>
                <w:rFonts w:hint="eastAsia"/>
                <w:color w:val="000000"/>
                <w:szCs w:val="18"/>
                <w:lang w:val="en-US" w:eastAsia="zh-CN"/>
              </w:rPr>
            </w:pPr>
            <w:r>
              <w:rPr>
                <w:rFonts w:hint="default"/>
                <w:lang w:val="en-US" w:eastAsia="zh-CN"/>
              </w:rPr>
              <w:sym w:font="Wingdings" w:char="00FE"/>
            </w:r>
            <w:r>
              <w:rPr>
                <w:rFonts w:hint="eastAsia"/>
                <w:color w:val="000000"/>
                <w:szCs w:val="18"/>
              </w:rPr>
              <w:t>自管理体系建立后</w:t>
            </w:r>
            <w:r>
              <w:rPr>
                <w:rFonts w:hint="eastAsia"/>
                <w:color w:val="000000"/>
                <w:szCs w:val="18"/>
                <w:lang w:val="en-US" w:eastAsia="zh-CN"/>
              </w:rPr>
              <w:t>/</w:t>
            </w:r>
            <w:r>
              <w:rPr>
                <w:rFonts w:hint="default"/>
                <w:lang w:val="en-US" w:eastAsia="zh-CN"/>
              </w:rPr>
              <w:sym w:font="Wingdings" w:char="00A8"/>
            </w:r>
            <w:r>
              <w:rPr>
                <w:rFonts w:hint="eastAsia"/>
                <w:lang w:val="en-US" w:eastAsia="zh-CN"/>
              </w:rPr>
              <w:t>近一年</w:t>
            </w:r>
            <w:r>
              <w:rPr>
                <w:rFonts w:hint="eastAsia"/>
                <w:color w:val="000000"/>
                <w:szCs w:val="18"/>
              </w:rPr>
              <w:t>，</w:t>
            </w:r>
            <w:r>
              <w:rPr>
                <w:rFonts w:hint="eastAsia"/>
                <w:color w:val="000000"/>
                <w:szCs w:val="18"/>
                <w:lang w:val="en-US" w:eastAsia="zh-CN"/>
              </w:rPr>
              <w:t>顾客满意的收集、分析和改进证据如下：</w:t>
            </w:r>
          </w:p>
          <w:p>
            <w:pPr>
              <w:rPr>
                <w:rFonts w:hint="default"/>
                <w:color w:val="000000"/>
                <w:szCs w:val="18"/>
                <w:lang w:val="en-US" w:eastAsia="zh-CN"/>
              </w:rPr>
            </w:pPr>
          </w:p>
          <w:p>
            <w:r>
              <w:drawing>
                <wp:inline distT="0" distB="0" distL="114300" distR="114300">
                  <wp:extent cx="3403600" cy="4013200"/>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9"/>
                          <a:stretch>
                            <a:fillRect/>
                          </a:stretch>
                        </pic:blipFill>
                        <pic:spPr>
                          <a:xfrm>
                            <a:off x="0" y="0"/>
                            <a:ext cx="3403600" cy="4013200"/>
                          </a:xfrm>
                          <a:prstGeom prst="rect">
                            <a:avLst/>
                          </a:prstGeom>
                          <a:noFill/>
                          <a:ln>
                            <a:noFill/>
                          </a:ln>
                        </pic:spPr>
                      </pic:pic>
                    </a:graphicData>
                  </a:graphic>
                </wp:inline>
              </w:drawing>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trPr>
        <w:tc>
          <w:tcPr>
            <w:tcW w:w="2160" w:type="dxa"/>
            <w:vMerge w:val="restart"/>
          </w:tcPr>
          <w:p>
            <w:pPr>
              <w:rPr>
                <w:rFonts w:hint="default" w:eastAsia="宋体"/>
                <w:lang w:val="en-US" w:eastAsia="zh-CN"/>
              </w:rPr>
            </w:pPr>
            <w:r>
              <w:rPr>
                <w:rFonts w:hint="eastAsia"/>
                <w:lang w:val="en-US" w:eastAsia="zh-CN"/>
              </w:rPr>
              <w:t>内部审核</w:t>
            </w:r>
          </w:p>
        </w:tc>
        <w:tc>
          <w:tcPr>
            <w:tcW w:w="960" w:type="dxa"/>
            <w:vMerge w:val="restart"/>
          </w:tcPr>
          <w:p>
            <w:pPr>
              <w:rPr>
                <w:rFonts w:hint="default" w:eastAsia="宋体"/>
                <w:lang w:val="en-US" w:eastAsia="zh-CN"/>
              </w:rPr>
            </w:pPr>
            <w:r>
              <w:rPr>
                <w:rFonts w:hint="eastAsia"/>
                <w:lang w:val="en-US" w:eastAsia="zh-CN"/>
              </w:rPr>
              <w:t>Q9.2</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如：《内审控制程序》</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2160" w:type="dxa"/>
            <w:vMerge w:val="continue"/>
          </w:tcPr>
          <w:p>
            <w:pPr>
              <w:rPr>
                <w:rFonts w:hint="eastAsia"/>
                <w:lang w:val="en-US" w:eastAsia="zh-CN"/>
              </w:rPr>
            </w:pPr>
          </w:p>
        </w:tc>
        <w:tc>
          <w:tcPr>
            <w:tcW w:w="960" w:type="dxa"/>
            <w:vMerge w:val="continue"/>
          </w:tcPr>
          <w:p>
            <w:pPr>
              <w:rPr>
                <w:rFonts w:hint="eastAsia"/>
                <w:lang w:val="en-US" w:eastAsia="zh-CN"/>
              </w:rPr>
            </w:pPr>
          </w:p>
        </w:tc>
        <w:tc>
          <w:tcPr>
            <w:tcW w:w="745" w:type="dxa"/>
            <w:vAlign w:val="top"/>
          </w:tcPr>
          <w:p>
            <w:pPr>
              <w:widowControl/>
              <w:spacing w:before="40"/>
              <w:jc w:val="left"/>
              <w:rPr>
                <w:rFonts w:hint="eastAsia"/>
                <w:color w:val="000000"/>
                <w:szCs w:val="18"/>
              </w:rPr>
            </w:pPr>
          </w:p>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widowControl/>
              <w:spacing w:before="40"/>
              <w:jc w:val="left"/>
              <w:rPr>
                <w:rFonts w:hint="eastAsia"/>
                <w:color w:val="000000"/>
                <w:szCs w:val="18"/>
              </w:rPr>
            </w:pPr>
            <w:r>
              <w:rPr>
                <w:rFonts w:hint="default"/>
                <w:lang w:val="en-US" w:eastAsia="zh-CN"/>
              </w:rPr>
              <w:sym w:font="Wingdings" w:char="00FE"/>
            </w:r>
            <w:r>
              <w:rPr>
                <w:rFonts w:hint="eastAsia"/>
                <w:color w:val="000000"/>
                <w:szCs w:val="18"/>
              </w:rPr>
              <w:t>自管理体系建立后</w:t>
            </w:r>
            <w:r>
              <w:rPr>
                <w:rFonts w:hint="eastAsia"/>
                <w:color w:val="000000"/>
                <w:szCs w:val="18"/>
                <w:lang w:val="en-US" w:eastAsia="zh-CN"/>
              </w:rPr>
              <w:t>/</w:t>
            </w:r>
            <w:r>
              <w:rPr>
                <w:rFonts w:hint="default"/>
                <w:lang w:val="en-US" w:eastAsia="zh-CN"/>
              </w:rPr>
              <w:sym w:font="Wingdings" w:char="00A8"/>
            </w:r>
            <w:r>
              <w:rPr>
                <w:rFonts w:hint="eastAsia"/>
                <w:lang w:val="en-US" w:eastAsia="zh-CN"/>
              </w:rPr>
              <w:t>近一年</w:t>
            </w:r>
            <w:r>
              <w:rPr>
                <w:rFonts w:hint="eastAsia"/>
                <w:color w:val="000000"/>
                <w:szCs w:val="18"/>
              </w:rPr>
              <w:t>，于</w:t>
            </w:r>
            <w:r>
              <w:rPr>
                <w:rFonts w:hint="eastAsia"/>
                <w:color w:val="000000"/>
                <w:szCs w:val="18"/>
                <w:u w:val="single"/>
              </w:rPr>
              <w:t xml:space="preserve"> </w:t>
            </w:r>
            <w:r>
              <w:rPr>
                <w:rFonts w:hint="eastAsia"/>
                <w:color w:val="000000"/>
                <w:szCs w:val="18"/>
                <w:u w:val="single"/>
                <w:lang w:val="en-US" w:eastAsia="zh-CN"/>
              </w:rPr>
              <w:t>2022</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12</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14</w:t>
            </w:r>
            <w:r>
              <w:rPr>
                <w:color w:val="000000"/>
                <w:szCs w:val="18"/>
                <w:u w:val="single"/>
              </w:rPr>
              <w:t xml:space="preserve">  </w:t>
            </w:r>
            <w:r>
              <w:rPr>
                <w:rFonts w:hint="eastAsia"/>
                <w:color w:val="000000"/>
                <w:szCs w:val="18"/>
              </w:rPr>
              <w:t>日实施了内部审核；</w:t>
            </w:r>
          </w:p>
          <w:p>
            <w:pPr>
              <w:widowControl/>
              <w:spacing w:before="40"/>
              <w:jc w:val="left"/>
              <w:rPr>
                <w:rFonts w:hint="eastAsia"/>
                <w:color w:val="000000"/>
                <w:szCs w:val="18"/>
              </w:rPr>
            </w:pPr>
            <w:r>
              <w:rPr>
                <w:rFonts w:hint="eastAsia"/>
                <w:color w:val="000000"/>
                <w:szCs w:val="18"/>
              </w:rPr>
              <w:t>记录包括：</w:t>
            </w:r>
          </w:p>
          <w:p>
            <w:pPr>
              <w:widowControl/>
              <w:spacing w:before="40"/>
              <w:jc w:val="left"/>
              <w:rPr>
                <w:rFonts w:hint="default" w:eastAsia="宋体"/>
                <w:color w:val="000000"/>
                <w:szCs w:val="18"/>
                <w:lang w:val="en-US" w:eastAsia="zh-CN"/>
              </w:rPr>
            </w:pPr>
            <w:r>
              <w:rPr>
                <w:rFonts w:hint="eastAsia"/>
                <w:color w:val="000000"/>
                <w:szCs w:val="18"/>
                <w:lang w:eastAsia="zh-CN"/>
              </w:rPr>
              <w:t>《</w:t>
            </w:r>
            <w:r>
              <w:rPr>
                <w:rFonts w:hint="eastAsia"/>
                <w:color w:val="000000"/>
                <w:szCs w:val="18"/>
              </w:rPr>
              <w:t>内审计划</w:t>
            </w:r>
            <w:r>
              <w:rPr>
                <w:rFonts w:hint="eastAsia"/>
                <w:color w:val="000000"/>
                <w:szCs w:val="18"/>
                <w:lang w:eastAsia="zh-CN"/>
              </w:rPr>
              <w:t>》：</w:t>
            </w:r>
            <w:r>
              <w:rPr>
                <w:rFonts w:hint="eastAsia"/>
                <w:color w:val="000000"/>
                <w:szCs w:val="18"/>
                <w:lang w:val="en-US" w:eastAsia="zh-CN"/>
              </w:rPr>
              <w:t>有</w:t>
            </w:r>
            <w:r>
              <w:rPr>
                <w:rFonts w:hint="eastAsia"/>
                <w:color w:val="000000"/>
                <w:szCs w:val="18"/>
                <w:u w:val="single"/>
                <w:lang w:val="en-US" w:eastAsia="zh-CN"/>
              </w:rPr>
              <w:t xml:space="preserve">  2  </w:t>
            </w:r>
            <w:r>
              <w:rPr>
                <w:rFonts w:hint="eastAsia"/>
                <w:color w:val="000000"/>
                <w:szCs w:val="18"/>
                <w:lang w:val="en-US" w:eastAsia="zh-CN"/>
              </w:rPr>
              <w:t>名内审员；有</w:t>
            </w:r>
            <w:r>
              <w:rPr>
                <w:rFonts w:hint="eastAsia"/>
                <w:color w:val="000000"/>
                <w:szCs w:val="21"/>
                <w:lang w:eastAsia="zh-CN"/>
              </w:rPr>
              <w:sym w:font="Wingdings 2" w:char="00A3"/>
            </w:r>
            <w:r>
              <w:rPr>
                <w:rFonts w:hint="eastAsia"/>
                <w:color w:val="000000"/>
                <w:szCs w:val="18"/>
                <w:lang w:val="en-US" w:eastAsia="zh-CN"/>
              </w:rPr>
              <w:t xml:space="preserve">《内审员证书》 </w:t>
            </w:r>
            <w:r>
              <w:rPr>
                <w:rFonts w:hint="eastAsia"/>
                <w:color w:val="000000"/>
                <w:szCs w:val="21"/>
                <w:lang w:eastAsia="zh-CN"/>
              </w:rPr>
              <w:sym w:font="Wingdings 2" w:char="0052"/>
            </w:r>
            <w:r>
              <w:rPr>
                <w:rFonts w:hint="eastAsia"/>
                <w:color w:val="000000"/>
                <w:szCs w:val="21"/>
                <w:lang w:val="en-US" w:eastAsia="zh-CN"/>
              </w:rPr>
              <w:t>有内审员培训记录</w:t>
            </w:r>
          </w:p>
          <w:p>
            <w:pPr>
              <w:widowControl/>
              <w:spacing w:before="40"/>
              <w:ind w:firstLine="420" w:firstLineChars="200"/>
              <w:jc w:val="left"/>
              <w:rPr>
                <w:rFonts w:hint="eastAsia"/>
                <w:color w:val="000000"/>
                <w:szCs w:val="18"/>
                <w:lang w:val="en-US" w:eastAsia="zh-CN"/>
              </w:rPr>
            </w:pPr>
            <w:r>
              <w:rPr>
                <w:rFonts w:hint="eastAsia"/>
                <w:color w:val="000000"/>
                <w:szCs w:val="21"/>
                <w:lang w:eastAsia="zh-CN"/>
              </w:rPr>
              <w:sym w:font="Wingdings 2" w:char="0052"/>
            </w:r>
            <w:r>
              <w:rPr>
                <w:rFonts w:hint="eastAsia"/>
                <w:color w:val="000000"/>
                <w:szCs w:val="18"/>
                <w:lang w:val="en-US" w:eastAsia="zh-CN"/>
              </w:rPr>
              <w:t>覆盖了全部部门，</w:t>
            </w:r>
          </w:p>
          <w:p>
            <w:pPr>
              <w:widowControl/>
              <w:spacing w:before="40"/>
              <w:ind w:firstLine="420" w:firstLineChars="200"/>
              <w:jc w:val="left"/>
              <w:rPr>
                <w:rFonts w:hint="eastAsia"/>
                <w:color w:val="000000"/>
                <w:szCs w:val="18"/>
                <w:lang w:val="en-US" w:eastAsia="zh-CN"/>
              </w:rPr>
            </w:pPr>
            <w:r>
              <w:rPr>
                <w:rFonts w:hint="eastAsia"/>
                <w:color w:val="000000"/>
                <w:szCs w:val="21"/>
                <w:lang w:eastAsia="zh-CN"/>
              </w:rPr>
              <w:t>□</w:t>
            </w:r>
            <w:r>
              <w:rPr>
                <w:rFonts w:hint="eastAsia"/>
                <w:color w:val="000000"/>
                <w:szCs w:val="21"/>
                <w:lang w:val="en-US" w:eastAsia="zh-CN"/>
              </w:rPr>
              <w:t>未覆盖了全部部门，缺少</w:t>
            </w:r>
            <w:r>
              <w:rPr>
                <w:rFonts w:hint="eastAsia"/>
                <w:color w:val="000000"/>
                <w:szCs w:val="21"/>
                <w:u w:val="single"/>
                <w:lang w:val="en-US" w:eastAsia="zh-CN"/>
              </w:rPr>
              <w:t xml:space="preserve">                            </w:t>
            </w:r>
            <w:r>
              <w:rPr>
                <w:rFonts w:hint="eastAsia"/>
                <w:color w:val="000000"/>
                <w:szCs w:val="18"/>
                <w:lang w:val="en-US" w:eastAsia="zh-CN"/>
              </w:rPr>
              <w:t xml:space="preserve"> </w:t>
            </w:r>
          </w:p>
          <w:p>
            <w:pPr>
              <w:widowControl/>
              <w:spacing w:before="40"/>
              <w:ind w:firstLine="420" w:firstLineChars="200"/>
              <w:jc w:val="left"/>
              <w:rPr>
                <w:rFonts w:hint="eastAsia"/>
                <w:color w:val="000000"/>
                <w:szCs w:val="21"/>
                <w:lang w:val="en-US" w:eastAsia="zh-CN"/>
              </w:rPr>
            </w:pPr>
            <w:r>
              <w:rPr>
                <w:rFonts w:hint="eastAsia"/>
                <w:color w:val="000000"/>
                <w:szCs w:val="21"/>
                <w:lang w:eastAsia="zh-CN"/>
              </w:rPr>
              <w:sym w:font="Wingdings 2" w:char="0052"/>
            </w:r>
            <w:r>
              <w:rPr>
                <w:rFonts w:hint="eastAsia"/>
                <w:color w:val="000000"/>
                <w:szCs w:val="21"/>
                <w:lang w:val="en-US" w:eastAsia="zh-CN"/>
              </w:rPr>
              <w:t>覆盖了全部过程和条款</w:t>
            </w:r>
          </w:p>
          <w:p>
            <w:pPr>
              <w:widowControl/>
              <w:spacing w:before="40"/>
              <w:ind w:firstLine="420" w:firstLineChars="200"/>
              <w:jc w:val="left"/>
              <w:rPr>
                <w:rFonts w:hint="default" w:eastAsia="宋体"/>
                <w:color w:val="000000"/>
                <w:szCs w:val="18"/>
                <w:lang w:val="en-US" w:eastAsia="zh-CN"/>
              </w:rPr>
            </w:pPr>
            <w:r>
              <w:rPr>
                <w:rFonts w:hint="eastAsia"/>
                <w:color w:val="000000"/>
                <w:szCs w:val="21"/>
                <w:lang w:eastAsia="zh-CN"/>
              </w:rPr>
              <w:t>□</w:t>
            </w:r>
            <w:r>
              <w:rPr>
                <w:rFonts w:hint="eastAsia"/>
                <w:color w:val="000000"/>
                <w:szCs w:val="21"/>
                <w:lang w:val="en-US" w:eastAsia="zh-CN"/>
              </w:rPr>
              <w:t>未覆盖了全部过程和条款，缺少</w:t>
            </w:r>
            <w:r>
              <w:rPr>
                <w:rFonts w:hint="eastAsia"/>
                <w:color w:val="000000"/>
                <w:szCs w:val="21"/>
                <w:u w:val="single"/>
                <w:lang w:val="en-US" w:eastAsia="zh-CN"/>
              </w:rPr>
              <w:t xml:space="preserve">                               </w:t>
            </w:r>
            <w:r>
              <w:rPr>
                <w:rFonts w:hint="eastAsia"/>
                <w:color w:val="000000"/>
                <w:szCs w:val="21"/>
                <w:lang w:val="en-US" w:eastAsia="zh-CN"/>
              </w:rPr>
              <w:t xml:space="preserve">  </w:t>
            </w:r>
          </w:p>
          <w:p>
            <w:pPr>
              <w:widowControl/>
              <w:spacing w:before="40"/>
              <w:jc w:val="left"/>
              <w:rPr>
                <w:rFonts w:hint="default"/>
                <w:color w:val="000000"/>
                <w:szCs w:val="18"/>
                <w:lang w:val="en-US" w:eastAsia="zh-CN"/>
              </w:rPr>
            </w:pPr>
            <w:r>
              <w:rPr>
                <w:rFonts w:hint="eastAsia"/>
                <w:color w:val="000000"/>
                <w:szCs w:val="18"/>
                <w:lang w:eastAsia="zh-CN"/>
              </w:rPr>
              <w:t>《</w:t>
            </w:r>
            <w:r>
              <w:rPr>
                <w:rFonts w:hint="eastAsia"/>
                <w:color w:val="000000"/>
                <w:szCs w:val="18"/>
              </w:rPr>
              <w:t>内审检查表</w:t>
            </w:r>
            <w:r>
              <w:rPr>
                <w:rFonts w:hint="eastAsia"/>
                <w:color w:val="000000"/>
                <w:szCs w:val="18"/>
                <w:lang w:eastAsia="zh-CN"/>
              </w:rPr>
              <w:t>》：</w:t>
            </w:r>
            <w:r>
              <w:rPr>
                <w:rFonts w:hint="eastAsia"/>
                <w:color w:val="000000"/>
                <w:szCs w:val="21"/>
                <w:lang w:eastAsia="zh-CN"/>
              </w:rPr>
              <w:sym w:font="Wingdings 2" w:char="0052"/>
            </w:r>
            <w:r>
              <w:rPr>
                <w:rFonts w:hint="eastAsia"/>
                <w:color w:val="000000"/>
                <w:szCs w:val="18"/>
                <w:lang w:val="en-US" w:eastAsia="zh-CN"/>
              </w:rPr>
              <w:t xml:space="preserve">与内审计划一致 </w:t>
            </w:r>
            <w:r>
              <w:rPr>
                <w:rFonts w:hint="eastAsia"/>
                <w:color w:val="000000"/>
                <w:szCs w:val="21"/>
                <w:lang w:eastAsia="zh-CN"/>
              </w:rPr>
              <w:t>□</w:t>
            </w:r>
            <w:r>
              <w:rPr>
                <w:rFonts w:hint="eastAsia"/>
                <w:color w:val="000000"/>
                <w:szCs w:val="21"/>
                <w:lang w:val="en-US" w:eastAsia="zh-CN"/>
              </w:rPr>
              <w:t>与内审计划不一致缺少</w:t>
            </w:r>
            <w:r>
              <w:rPr>
                <w:rFonts w:hint="eastAsia"/>
                <w:color w:val="000000"/>
                <w:szCs w:val="21"/>
                <w:u w:val="single"/>
                <w:lang w:val="en-US" w:eastAsia="zh-CN"/>
              </w:rPr>
              <w:t xml:space="preserve">                               </w:t>
            </w:r>
          </w:p>
          <w:p>
            <w:pPr>
              <w:widowControl/>
              <w:spacing w:before="40"/>
              <w:jc w:val="left"/>
              <w:rPr>
                <w:rFonts w:hint="default"/>
                <w:color w:val="000000"/>
                <w:szCs w:val="18"/>
                <w:u w:val="single"/>
                <w:lang w:val="en-US" w:eastAsia="zh-CN"/>
              </w:rPr>
            </w:pPr>
            <w:r>
              <w:rPr>
                <w:rFonts w:hint="eastAsia"/>
                <w:color w:val="000000"/>
                <w:szCs w:val="18"/>
                <w:lang w:val="en-US" w:eastAsia="zh-CN"/>
              </w:rPr>
              <w:t>抽查的部门：如：</w:t>
            </w:r>
            <w:r>
              <w:rPr>
                <w:rFonts w:hint="eastAsia"/>
                <w:color w:val="000000"/>
                <w:szCs w:val="18"/>
                <w:u w:val="single"/>
                <w:lang w:val="en-US" w:eastAsia="zh-CN"/>
              </w:rPr>
              <w:t xml:space="preserve">管理层、办公室、生技部        </w:t>
            </w:r>
          </w:p>
          <w:p>
            <w:pPr>
              <w:widowControl/>
              <w:spacing w:before="40"/>
              <w:ind w:firstLine="420" w:firstLineChars="200"/>
              <w:jc w:val="left"/>
              <w:rPr>
                <w:rFonts w:hint="eastAsia"/>
                <w:color w:val="000000"/>
                <w:szCs w:val="18"/>
                <w:lang w:val="en-US" w:eastAsia="zh-CN"/>
              </w:rPr>
            </w:pPr>
            <w:r>
              <w:rPr>
                <w:rFonts w:hint="eastAsia"/>
                <w:color w:val="000000"/>
                <w:szCs w:val="21"/>
                <w:lang w:eastAsia="zh-CN"/>
              </w:rPr>
              <w:sym w:font="Wingdings 2" w:char="0052"/>
            </w:r>
            <w:r>
              <w:rPr>
                <w:rFonts w:hint="eastAsia"/>
                <w:color w:val="000000"/>
                <w:szCs w:val="18"/>
                <w:lang w:val="en-US" w:eastAsia="zh-CN"/>
              </w:rPr>
              <w:t>覆盖了全部部门，</w:t>
            </w:r>
          </w:p>
          <w:p>
            <w:pPr>
              <w:widowControl/>
              <w:spacing w:before="40"/>
              <w:ind w:firstLine="420" w:firstLineChars="200"/>
              <w:jc w:val="left"/>
              <w:rPr>
                <w:rFonts w:hint="eastAsia"/>
                <w:color w:val="000000"/>
                <w:szCs w:val="18"/>
                <w:lang w:val="en-US" w:eastAsia="zh-CN"/>
              </w:rPr>
            </w:pPr>
            <w:r>
              <w:rPr>
                <w:rFonts w:hint="eastAsia"/>
                <w:color w:val="000000"/>
                <w:szCs w:val="21"/>
                <w:lang w:eastAsia="zh-CN"/>
              </w:rPr>
              <w:t>□</w:t>
            </w:r>
            <w:r>
              <w:rPr>
                <w:rFonts w:hint="eastAsia"/>
                <w:color w:val="000000"/>
                <w:szCs w:val="21"/>
                <w:lang w:val="en-US" w:eastAsia="zh-CN"/>
              </w:rPr>
              <w:t>未覆盖了全部部门，缺少</w:t>
            </w:r>
            <w:r>
              <w:rPr>
                <w:rFonts w:hint="eastAsia"/>
                <w:color w:val="000000"/>
                <w:szCs w:val="21"/>
                <w:u w:val="single"/>
                <w:lang w:val="en-US" w:eastAsia="zh-CN"/>
              </w:rPr>
              <w:t xml:space="preserve">                            </w:t>
            </w:r>
            <w:r>
              <w:rPr>
                <w:rFonts w:hint="eastAsia"/>
                <w:color w:val="000000"/>
                <w:szCs w:val="18"/>
                <w:lang w:val="en-US" w:eastAsia="zh-CN"/>
              </w:rPr>
              <w:t xml:space="preserve"> </w:t>
            </w:r>
          </w:p>
          <w:p>
            <w:pPr>
              <w:widowControl/>
              <w:spacing w:before="40"/>
              <w:ind w:firstLine="420" w:firstLineChars="200"/>
              <w:jc w:val="left"/>
              <w:rPr>
                <w:rFonts w:hint="eastAsia"/>
                <w:color w:val="000000"/>
                <w:szCs w:val="21"/>
                <w:lang w:val="en-US" w:eastAsia="zh-CN"/>
              </w:rPr>
            </w:pPr>
            <w:r>
              <w:rPr>
                <w:rFonts w:hint="eastAsia"/>
                <w:color w:val="000000"/>
                <w:szCs w:val="21"/>
                <w:lang w:eastAsia="zh-CN"/>
              </w:rPr>
              <w:sym w:font="Wingdings 2" w:char="0052"/>
            </w:r>
            <w:r>
              <w:rPr>
                <w:rFonts w:hint="eastAsia"/>
                <w:color w:val="000000"/>
                <w:szCs w:val="21"/>
                <w:lang w:val="en-US" w:eastAsia="zh-CN"/>
              </w:rPr>
              <w:t>覆盖了全部过程和条款</w:t>
            </w:r>
          </w:p>
          <w:p>
            <w:pPr>
              <w:widowControl/>
              <w:spacing w:before="40"/>
              <w:ind w:firstLine="420" w:firstLineChars="200"/>
              <w:jc w:val="left"/>
              <w:rPr>
                <w:rFonts w:hint="eastAsia"/>
                <w:color w:val="000000"/>
                <w:szCs w:val="18"/>
                <w:lang w:eastAsia="zh-CN"/>
              </w:rPr>
            </w:pPr>
            <w:r>
              <w:rPr>
                <w:rFonts w:hint="eastAsia"/>
                <w:color w:val="000000"/>
                <w:szCs w:val="21"/>
                <w:lang w:eastAsia="zh-CN"/>
              </w:rPr>
              <w:t>□</w:t>
            </w:r>
            <w:r>
              <w:rPr>
                <w:rFonts w:hint="eastAsia"/>
                <w:color w:val="000000"/>
                <w:szCs w:val="21"/>
                <w:lang w:val="en-US" w:eastAsia="zh-CN"/>
              </w:rPr>
              <w:t>未覆盖了全部过程和条款，缺少</w:t>
            </w:r>
            <w:r>
              <w:rPr>
                <w:rFonts w:hint="eastAsia"/>
                <w:color w:val="000000"/>
                <w:szCs w:val="21"/>
                <w:u w:val="single"/>
                <w:lang w:val="en-US" w:eastAsia="zh-CN"/>
              </w:rPr>
              <w:t xml:space="preserve">                               </w:t>
            </w:r>
            <w:r>
              <w:rPr>
                <w:rFonts w:hint="eastAsia"/>
                <w:color w:val="000000"/>
                <w:szCs w:val="21"/>
                <w:lang w:val="en-US" w:eastAsia="zh-CN"/>
              </w:rPr>
              <w:t xml:space="preserve"> </w:t>
            </w:r>
          </w:p>
          <w:p>
            <w:pPr>
              <w:widowControl/>
              <w:spacing w:before="40"/>
              <w:jc w:val="left"/>
              <w:rPr>
                <w:rFonts w:hint="eastAsia"/>
                <w:color w:val="000000"/>
                <w:szCs w:val="18"/>
                <w:lang w:eastAsia="zh-CN"/>
              </w:rPr>
            </w:pPr>
            <w:r>
              <w:rPr>
                <w:rFonts w:hint="eastAsia"/>
                <w:color w:val="000000"/>
                <w:szCs w:val="18"/>
                <w:lang w:eastAsia="zh-CN"/>
              </w:rPr>
              <w:t>《</w:t>
            </w:r>
            <w:r>
              <w:rPr>
                <w:rFonts w:hint="eastAsia"/>
                <w:color w:val="000000"/>
                <w:szCs w:val="18"/>
              </w:rPr>
              <w:t>不符合项报告</w:t>
            </w:r>
            <w:r>
              <w:rPr>
                <w:rFonts w:hint="eastAsia"/>
                <w:color w:val="000000"/>
                <w:szCs w:val="18"/>
                <w:lang w:eastAsia="zh-CN"/>
              </w:rPr>
              <w:t>》</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1</w:t>
            </w:r>
            <w:r>
              <w:rPr>
                <w:color w:val="000000"/>
                <w:szCs w:val="18"/>
                <w:u w:val="single"/>
              </w:rPr>
              <w:t xml:space="preserve">  </w:t>
            </w:r>
            <w:r>
              <w:rPr>
                <w:rFonts w:hint="eastAsia"/>
                <w:color w:val="000000"/>
                <w:szCs w:val="18"/>
              </w:rPr>
              <w:t>份</w:t>
            </w:r>
            <w:r>
              <w:rPr>
                <w:rFonts w:hint="eastAsia"/>
                <w:color w:val="000000"/>
                <w:szCs w:val="18"/>
                <w:lang w:eastAsia="zh-CN"/>
              </w:rPr>
              <w:t>；</w:t>
            </w:r>
          </w:p>
          <w:p>
            <w:pPr>
              <w:widowControl/>
              <w:spacing w:before="40"/>
              <w:jc w:val="left"/>
              <w:rPr>
                <w:rFonts w:hint="eastAsia"/>
                <w:color w:val="000000"/>
                <w:szCs w:val="21"/>
                <w:u w:val="single"/>
                <w:lang w:val="en-US" w:eastAsia="zh-CN"/>
              </w:rPr>
            </w:pPr>
            <w:r>
              <w:rPr>
                <w:rFonts w:hint="eastAsia"/>
                <w:color w:val="000000"/>
                <w:szCs w:val="18"/>
                <w:lang w:val="en-US" w:eastAsia="zh-CN"/>
              </w:rPr>
              <w:t>涉及的条款号或问题简述：</w:t>
            </w:r>
            <w:r>
              <w:rPr>
                <w:rFonts w:hint="eastAsia"/>
                <w:color w:val="000000"/>
                <w:szCs w:val="21"/>
                <w:u w:val="single"/>
                <w:lang w:val="en-US" w:eastAsia="zh-CN"/>
              </w:rPr>
              <w:t xml:space="preserve">     </w:t>
            </w:r>
            <w:r>
              <w:rPr>
                <w:rFonts w:hint="eastAsia" w:ascii="宋体" w:hAnsi="宋体"/>
                <w:szCs w:val="21"/>
                <w:u w:val="single"/>
                <w:lang w:val="en-US" w:eastAsia="zh-CN"/>
              </w:rPr>
              <w:t>查未提</w:t>
            </w:r>
            <w:r>
              <w:rPr>
                <w:rFonts w:hint="eastAsia" w:ascii="宋体" w:hAnsi="宋体" w:eastAsia="宋体" w:cs="Times New Roman"/>
                <w:szCs w:val="21"/>
                <w:u w:val="single"/>
                <w:lang w:val="en-US" w:eastAsia="zh-CN"/>
              </w:rPr>
              <w:t>供“岗位人员能力评价记录”</w:t>
            </w:r>
            <w:r>
              <w:rPr>
                <w:rFonts w:hint="eastAsia"/>
                <w:color w:val="000000"/>
                <w:szCs w:val="21"/>
                <w:u w:val="single"/>
                <w:lang w:val="en-US" w:eastAsia="zh-CN"/>
              </w:rPr>
              <w:t xml:space="preserve">    不符合7.2条款     </w:t>
            </w:r>
          </w:p>
          <w:p>
            <w:pPr>
              <w:widowControl/>
              <w:spacing w:before="40"/>
              <w:ind w:firstLine="420" w:firstLineChars="200"/>
              <w:jc w:val="left"/>
              <w:rPr>
                <w:rFonts w:hint="eastAsia"/>
                <w:highlight w:val="none"/>
                <w:lang w:val="en-US" w:eastAsia="zh-CN"/>
              </w:rPr>
            </w:pPr>
            <w:r>
              <w:rPr>
                <w:rFonts w:hint="eastAsia"/>
                <w:highlight w:val="none"/>
                <w:lang w:val="en-US" w:eastAsia="zh-CN"/>
              </w:rPr>
              <w:sym w:font="Wingdings" w:char="00FE"/>
            </w:r>
            <w:r>
              <w:rPr>
                <w:rFonts w:hint="eastAsia"/>
                <w:highlight w:val="none"/>
                <w:lang w:val="en-US" w:eastAsia="zh-CN"/>
              </w:rPr>
              <w:t xml:space="preserve">不符合项已关闭  </w:t>
            </w:r>
            <w:r>
              <w:rPr>
                <w:rFonts w:hint="eastAsia"/>
                <w:highlight w:val="none"/>
                <w:lang w:val="en-US" w:eastAsia="zh-CN"/>
              </w:rPr>
              <w:sym w:font="Wingdings" w:char="00A8"/>
            </w:r>
            <w:r>
              <w:rPr>
                <w:rFonts w:hint="eastAsia"/>
                <w:highlight w:val="none"/>
                <w:lang w:val="en-US" w:eastAsia="zh-CN"/>
              </w:rPr>
              <w:t xml:space="preserve">不符合项部分关闭   </w:t>
            </w:r>
          </w:p>
          <w:p>
            <w:pPr>
              <w:widowControl/>
              <w:spacing w:before="40"/>
              <w:ind w:firstLine="420" w:firstLineChars="200"/>
              <w:jc w:val="left"/>
              <w:rPr>
                <w:rFonts w:hint="eastAsia"/>
                <w:highlight w:val="none"/>
                <w:lang w:val="en-US" w:eastAsia="zh-CN"/>
              </w:rPr>
            </w:pPr>
            <w:r>
              <w:rPr>
                <w:rFonts w:hint="eastAsia"/>
                <w:highlight w:val="none"/>
                <w:lang w:val="en-US" w:eastAsia="zh-CN"/>
              </w:rPr>
              <w:sym w:font="Wingdings" w:char="00A8"/>
            </w:r>
            <w:r>
              <w:rPr>
                <w:rFonts w:hint="eastAsia"/>
                <w:highlight w:val="none"/>
                <w:lang w:val="en-US" w:eastAsia="zh-CN"/>
              </w:rPr>
              <w:t>不符合项未关闭</w:t>
            </w:r>
            <w:r>
              <w:rPr>
                <w:rFonts w:hint="eastAsia"/>
                <w:color w:val="000000"/>
                <w:szCs w:val="21"/>
                <w:lang w:val="en-US" w:eastAsia="zh-CN"/>
              </w:rPr>
              <w:t>，缺少</w:t>
            </w:r>
            <w:r>
              <w:rPr>
                <w:rFonts w:hint="eastAsia"/>
                <w:color w:val="000000"/>
                <w:szCs w:val="21"/>
                <w:u w:val="single"/>
                <w:lang w:val="en-US" w:eastAsia="zh-CN"/>
              </w:rPr>
              <w:t xml:space="preserve">                            </w:t>
            </w:r>
          </w:p>
          <w:p>
            <w:pPr>
              <w:widowControl/>
              <w:spacing w:before="40"/>
              <w:jc w:val="left"/>
              <w:rPr>
                <w:rFonts w:hint="eastAsia"/>
                <w:highlight w:val="none"/>
                <w:lang w:val="en-US" w:eastAsia="zh-CN"/>
              </w:rPr>
            </w:pPr>
          </w:p>
          <w:p>
            <w:pPr>
              <w:widowControl/>
              <w:spacing w:before="40"/>
              <w:jc w:val="left"/>
              <w:rPr>
                <w:rFonts w:hint="default"/>
                <w:color w:val="000000"/>
                <w:szCs w:val="21"/>
                <w:u w:val="single"/>
                <w:lang w:val="en-US" w:eastAsia="zh-CN"/>
              </w:rPr>
            </w:pPr>
            <w:r>
              <w:rPr>
                <w:rFonts w:hint="eastAsia"/>
                <w:color w:val="000000"/>
                <w:szCs w:val="21"/>
                <w:lang w:eastAsia="zh-CN"/>
              </w:rPr>
              <w:t>《</w:t>
            </w:r>
            <w:r>
              <w:rPr>
                <w:rFonts w:hint="eastAsia"/>
                <w:color w:val="000000"/>
                <w:szCs w:val="18"/>
              </w:rPr>
              <w:t>内审报告</w:t>
            </w:r>
            <w:r>
              <w:rPr>
                <w:rFonts w:hint="eastAsia"/>
                <w:color w:val="000000"/>
                <w:szCs w:val="21"/>
                <w:lang w:eastAsia="zh-CN"/>
              </w:rPr>
              <w:t>》</w:t>
            </w:r>
            <w:r>
              <w:rPr>
                <w:rFonts w:hint="eastAsia"/>
                <w:color w:val="000000"/>
                <w:szCs w:val="21"/>
                <w:lang w:val="en-US" w:eastAsia="zh-CN"/>
              </w:rPr>
              <w:t>结论：</w:t>
            </w:r>
          </w:p>
          <w:p>
            <w:pPr>
              <w:widowControl/>
              <w:spacing w:before="40"/>
              <w:jc w:val="left"/>
              <w:rPr>
                <w:rFonts w:hint="eastAsia"/>
                <w:highlight w:val="none"/>
                <w:lang w:val="en-US" w:eastAsia="zh-CN"/>
              </w:rPr>
            </w:pPr>
            <w:r>
              <w:rPr>
                <w:rFonts w:hint="eastAsia"/>
                <w:highlight w:val="none"/>
                <w:lang w:val="en-US" w:eastAsia="zh-CN"/>
              </w:rPr>
              <w:sym w:font="Wingdings" w:char="00FE"/>
            </w:r>
            <w:r>
              <w:rPr>
                <w:rFonts w:hint="eastAsia"/>
                <w:highlight w:val="none"/>
                <w:lang w:val="en-US" w:eastAsia="zh-CN"/>
              </w:rPr>
              <w:t xml:space="preserve">体系运行有效  </w:t>
            </w:r>
            <w:r>
              <w:rPr>
                <w:rFonts w:hint="eastAsia"/>
                <w:highlight w:val="none"/>
                <w:lang w:val="en-US" w:eastAsia="zh-CN"/>
              </w:rPr>
              <w:sym w:font="Wingdings" w:char="00A8"/>
            </w:r>
            <w:r>
              <w:rPr>
                <w:rFonts w:hint="eastAsia"/>
                <w:highlight w:val="none"/>
                <w:lang w:val="en-US" w:eastAsia="zh-CN"/>
              </w:rPr>
              <w:t xml:space="preserve">体系运行基本有效   </w:t>
            </w:r>
          </w:p>
          <w:p>
            <w:pPr>
              <w:widowControl/>
              <w:spacing w:before="40"/>
              <w:jc w:val="left"/>
              <w:rPr>
                <w:rFonts w:hint="default"/>
                <w:highlight w:val="none"/>
                <w:lang w:val="en-US" w:eastAsia="zh-CN"/>
              </w:rPr>
            </w:pPr>
            <w:r>
              <w:rPr>
                <w:rFonts w:hint="eastAsia"/>
                <w:highlight w:val="none"/>
                <w:lang w:val="en-US" w:eastAsia="zh-CN"/>
              </w:rPr>
              <w:sym w:font="Wingdings" w:char="00A8"/>
            </w:r>
            <w:r>
              <w:rPr>
                <w:rFonts w:hint="eastAsia"/>
                <w:highlight w:val="none"/>
                <w:lang w:val="en-US" w:eastAsia="zh-CN"/>
              </w:rPr>
              <w:t>体系运行失效</w:t>
            </w:r>
            <w:r>
              <w:rPr>
                <w:rFonts w:hint="eastAsia"/>
                <w:color w:val="000000"/>
                <w:szCs w:val="21"/>
                <w:lang w:val="en-US" w:eastAsia="zh-CN"/>
              </w:rPr>
              <w:t>，问题</w:t>
            </w:r>
            <w:r>
              <w:rPr>
                <w:rFonts w:hint="eastAsia"/>
                <w:color w:val="000000"/>
                <w:szCs w:val="21"/>
                <w:u w:val="single"/>
                <w:lang w:val="en-US" w:eastAsia="zh-CN"/>
              </w:rPr>
              <w:t xml:space="preserve">                            </w:t>
            </w:r>
          </w:p>
          <w:p>
            <w:pPr>
              <w:widowControl/>
              <w:spacing w:before="40"/>
              <w:jc w:val="left"/>
              <w:rPr>
                <w:rFonts w:hint="default"/>
                <w:highlight w:val="none"/>
                <w:lang w:val="en-US" w:eastAsia="zh-CN"/>
              </w:rPr>
            </w:pPr>
          </w:p>
          <w:p>
            <w:pPr>
              <w:widowControl/>
              <w:spacing w:before="40"/>
              <w:jc w:val="left"/>
              <w:rPr>
                <w:rFonts w:hint="default" w:ascii="Times New Roman" w:hAnsi="Times New Roman" w:eastAsia="宋体" w:cs="Times New Roman"/>
                <w:szCs w:val="22"/>
                <w:highlight w:val="none"/>
                <w:lang w:val="en-US" w:eastAsia="zh-CN"/>
              </w:rPr>
            </w:pPr>
            <w:r>
              <w:rPr>
                <w:rFonts w:hint="eastAsia" w:ascii="Times New Roman" w:hAnsi="Times New Roman" w:eastAsia="宋体" w:cs="Times New Roman"/>
                <w:szCs w:val="22"/>
                <w:highlight w:val="none"/>
                <w:lang w:val="en-US" w:eastAsia="zh-CN"/>
              </w:rPr>
              <w:t>本次现场审核时，上述不符合项的纠正措施的有效性</w:t>
            </w:r>
          </w:p>
          <w:p>
            <w:pPr>
              <w:widowControl/>
              <w:spacing w:before="40"/>
              <w:jc w:val="left"/>
              <w:rPr>
                <w:rFonts w:hint="eastAsia"/>
                <w:highlight w:val="none"/>
                <w:lang w:val="en-US" w:eastAsia="zh-CN"/>
              </w:rPr>
            </w:pPr>
            <w:r>
              <w:rPr>
                <w:rFonts w:hint="eastAsia" w:ascii="Times New Roman" w:hAnsi="Times New Roman" w:eastAsia="宋体" w:cs="Times New Roman"/>
                <w:szCs w:val="22"/>
                <w:highlight w:val="none"/>
                <w:lang w:val="en-US" w:eastAsia="zh-CN"/>
              </w:rPr>
              <w:sym w:font="Wingdings" w:char="00FE"/>
            </w:r>
            <w:r>
              <w:rPr>
                <w:rFonts w:hint="eastAsia" w:ascii="Times New Roman" w:hAnsi="Times New Roman" w:eastAsia="宋体" w:cs="Times New Roman"/>
                <w:szCs w:val="22"/>
                <w:highlight w:val="none"/>
                <w:lang w:val="en-US" w:eastAsia="zh-CN"/>
              </w:rPr>
              <w:t xml:space="preserve">不符合项未发生  </w:t>
            </w:r>
            <w:r>
              <w:rPr>
                <w:rFonts w:hint="eastAsia" w:ascii="Times New Roman" w:hAnsi="Times New Roman" w:eastAsia="宋体" w:cs="Times New Roman"/>
                <w:szCs w:val="22"/>
                <w:highlight w:val="none"/>
                <w:lang w:val="en-US" w:eastAsia="zh-CN"/>
              </w:rPr>
              <w:sym w:font="Wingdings" w:char="00A8"/>
            </w:r>
            <w:r>
              <w:rPr>
                <w:rFonts w:hint="eastAsia" w:ascii="Times New Roman" w:hAnsi="Times New Roman" w:eastAsia="宋体" w:cs="Times New Roman"/>
                <w:szCs w:val="22"/>
                <w:highlight w:val="none"/>
                <w:lang w:val="en-US" w:eastAsia="zh-CN"/>
              </w:rPr>
              <w:t xml:space="preserve">不符合项仍然存在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0" w:type="dxa"/>
            <w:vMerge w:val="restart"/>
          </w:tcPr>
          <w:p>
            <w:r>
              <w:rPr>
                <w:rFonts w:hint="eastAsia"/>
              </w:rPr>
              <w:t>不符合与纠正措施</w:t>
            </w:r>
          </w:p>
        </w:tc>
        <w:tc>
          <w:tcPr>
            <w:tcW w:w="960" w:type="dxa"/>
            <w:vMerge w:val="restart"/>
          </w:tcPr>
          <w:p>
            <w:pPr>
              <w:rPr>
                <w:rFonts w:hint="default" w:eastAsia="宋体"/>
                <w:lang w:val="en-US" w:eastAsia="zh-CN"/>
              </w:rPr>
            </w:pPr>
            <w:r>
              <w:rPr>
                <w:rFonts w:hint="eastAsia"/>
                <w:lang w:val="en-US" w:eastAsia="zh-CN"/>
              </w:rPr>
              <w:t>Q10.2</w:t>
            </w:r>
          </w:p>
        </w:tc>
        <w:tc>
          <w:tcPr>
            <w:tcW w:w="745" w:type="dxa"/>
          </w:tcPr>
          <w:p>
            <w:pPr>
              <w:rPr>
                <w:rFonts w:hint="default" w:eastAsia="宋体"/>
                <w:lang w:val="en-US" w:eastAsia="zh-CN"/>
              </w:rPr>
            </w:pPr>
            <w:r>
              <w:rPr>
                <w:rFonts w:hint="eastAsia"/>
                <w:lang w:val="en-US" w:eastAsia="zh-CN"/>
              </w:rPr>
              <w:t>文件名称</w:t>
            </w:r>
          </w:p>
        </w:tc>
        <w:tc>
          <w:tcPr>
            <w:tcW w:w="9259" w:type="dxa"/>
          </w:tcPr>
          <w:p>
            <w:pPr>
              <w:rPr>
                <w:rFonts w:hint="eastAsia"/>
                <w:lang w:val="en-US" w:eastAsia="zh-CN"/>
              </w:rPr>
            </w:pPr>
            <w:r>
              <w:rPr>
                <w:rFonts w:hint="eastAsia"/>
                <w:lang w:val="en-US" w:eastAsia="zh-CN"/>
              </w:rPr>
              <w:t>如：《不符合和纠正措施控制程序》</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2160" w:type="dxa"/>
            <w:vMerge w:val="continue"/>
          </w:tcPr>
          <w:p>
            <w:pPr>
              <w:rPr>
                <w:rFonts w:hint="eastAsia"/>
              </w:rPr>
            </w:pPr>
          </w:p>
        </w:tc>
        <w:tc>
          <w:tcPr>
            <w:tcW w:w="960" w:type="dxa"/>
            <w:vMerge w:val="continue"/>
          </w:tcPr>
          <w:p>
            <w:pPr>
              <w:rPr>
                <w:rFonts w:hint="eastAsia"/>
                <w:lang w:val="en-US" w:eastAsia="zh-CN"/>
              </w:rPr>
            </w:pPr>
          </w:p>
        </w:tc>
        <w:tc>
          <w:tcPr>
            <w:tcW w:w="745" w:type="dxa"/>
          </w:tcPr>
          <w:p>
            <w:pPr>
              <w:rPr>
                <w:rFonts w:hint="default"/>
                <w:lang w:val="en-US" w:eastAsia="zh-CN"/>
              </w:rPr>
            </w:pPr>
            <w:r>
              <w:rPr>
                <w:rFonts w:hint="eastAsia"/>
                <w:lang w:val="en-US" w:eastAsia="zh-CN"/>
              </w:rPr>
              <w:t>运行证据</w:t>
            </w:r>
          </w:p>
        </w:tc>
        <w:tc>
          <w:tcPr>
            <w:tcW w:w="9259" w:type="dxa"/>
          </w:tcPr>
          <w:p>
            <w:pPr>
              <w:rPr>
                <w:rFonts w:hint="eastAsia"/>
                <w:lang w:val="en-US" w:eastAsia="zh-CN"/>
              </w:rPr>
            </w:pPr>
            <w:r>
              <w:rPr>
                <w:rFonts w:hint="eastAsia"/>
                <w:lang w:val="en-US" w:eastAsia="zh-CN"/>
              </w:rPr>
              <w:t>不符合的来源：</w:t>
            </w:r>
          </w:p>
          <w:p>
            <w:pPr>
              <w:rPr>
                <w:rFonts w:hint="eastAsia"/>
                <w:lang w:val="en-US" w:eastAsia="zh-CN"/>
              </w:rPr>
            </w:pPr>
            <w:r>
              <w:rPr>
                <w:rFonts w:hint="default"/>
                <w:lang w:val="en-US" w:eastAsia="zh-CN"/>
              </w:rPr>
              <w:sym w:font="Wingdings" w:char="00A8"/>
            </w:r>
            <w:r>
              <w:rPr>
                <w:rFonts w:hint="eastAsia"/>
                <w:lang w:val="en-US" w:eastAsia="zh-CN"/>
              </w:rPr>
              <w:t xml:space="preserve">顾客投诉   </w:t>
            </w:r>
            <w:r>
              <w:rPr>
                <w:rFonts w:hint="eastAsia"/>
                <w:lang w:val="en-US" w:eastAsia="zh-CN"/>
              </w:rPr>
              <w:sym w:font="Wingdings" w:char="00A8"/>
            </w:r>
            <w:r>
              <w:rPr>
                <w:rFonts w:hint="eastAsia"/>
                <w:lang w:val="en-US" w:eastAsia="zh-CN"/>
              </w:rPr>
              <w:t xml:space="preserve">产品质量问题  </w:t>
            </w:r>
            <w:r>
              <w:rPr>
                <w:rFonts w:hint="eastAsia"/>
                <w:lang w:val="en-US" w:eastAsia="zh-CN"/>
              </w:rPr>
              <w:sym w:font="Wingdings" w:char="00FE"/>
            </w:r>
            <w:r>
              <w:rPr>
                <w:rFonts w:hint="eastAsia"/>
                <w:lang w:val="en-US" w:eastAsia="zh-CN"/>
              </w:rPr>
              <w:t xml:space="preserve">工作运行中的问题  </w:t>
            </w:r>
            <w:r>
              <w:rPr>
                <w:rFonts w:hint="eastAsia"/>
                <w:lang w:val="en-US" w:eastAsia="zh-CN"/>
              </w:rPr>
              <w:sym w:font="Wingdings" w:char="00FE"/>
            </w:r>
            <w:r>
              <w:rPr>
                <w:rFonts w:hint="eastAsia"/>
                <w:lang w:val="en-US" w:eastAsia="zh-CN"/>
              </w:rPr>
              <w:t>其他——内审不符合</w:t>
            </w:r>
          </w:p>
          <w:p>
            <w:pPr>
              <w:rPr>
                <w:rFonts w:hint="eastAsia"/>
                <w:u w:val="single"/>
                <w:lang w:val="en-US" w:eastAsia="zh-CN"/>
              </w:rPr>
            </w:pPr>
            <w:r>
              <w:rPr>
                <w:rFonts w:hint="eastAsia"/>
                <w:lang w:val="en-US" w:eastAsia="zh-CN"/>
              </w:rPr>
              <w:t>抽查采取纠正措施相关记录名称：</w:t>
            </w:r>
            <w:r>
              <w:rPr>
                <w:rFonts w:hint="eastAsia"/>
                <w:u w:val="single"/>
                <w:lang w:val="en-US" w:eastAsia="zh-CN"/>
              </w:rPr>
              <w:t xml:space="preserve">《  不符合报告  》     </w:t>
            </w:r>
          </w:p>
          <w:p>
            <w:pPr>
              <w:rPr>
                <w:rFonts w:hint="default"/>
                <w:u w:val="single"/>
                <w:lang w:val="en-US" w:eastAsia="zh-CN"/>
              </w:rPr>
            </w:pP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1231"/>
              <w:gridCol w:w="1240"/>
              <w:gridCol w:w="1782"/>
              <w:gridCol w:w="2138"/>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rPr>
                      <w:rFonts w:hint="default"/>
                      <w:vertAlign w:val="baseline"/>
                      <w:lang w:val="en-US" w:eastAsia="zh-CN"/>
                    </w:rPr>
                  </w:pPr>
                  <w:r>
                    <w:rPr>
                      <w:rFonts w:hint="eastAsia"/>
                      <w:vertAlign w:val="baseline"/>
                      <w:lang w:val="en-US" w:eastAsia="zh-CN"/>
                    </w:rPr>
                    <w:t>日期</w:t>
                  </w:r>
                </w:p>
              </w:tc>
              <w:tc>
                <w:tcPr>
                  <w:tcW w:w="1231" w:type="dxa"/>
                </w:tcPr>
                <w:p>
                  <w:pPr>
                    <w:rPr>
                      <w:rFonts w:hint="default"/>
                      <w:vertAlign w:val="baseline"/>
                      <w:lang w:val="en-US" w:eastAsia="zh-CN"/>
                    </w:rPr>
                  </w:pPr>
                  <w:r>
                    <w:rPr>
                      <w:rFonts w:hint="eastAsia"/>
                      <w:vertAlign w:val="baseline"/>
                      <w:lang w:val="en-US" w:eastAsia="zh-CN"/>
                    </w:rPr>
                    <w:t>不符合描述</w:t>
                  </w:r>
                </w:p>
              </w:tc>
              <w:tc>
                <w:tcPr>
                  <w:tcW w:w="1240" w:type="dxa"/>
                </w:tcPr>
                <w:p>
                  <w:pPr>
                    <w:rPr>
                      <w:rFonts w:hint="default"/>
                      <w:vertAlign w:val="baseline"/>
                      <w:lang w:val="en-US" w:eastAsia="zh-CN"/>
                    </w:rPr>
                  </w:pPr>
                  <w:r>
                    <w:rPr>
                      <w:rFonts w:hint="eastAsia"/>
                      <w:vertAlign w:val="baseline"/>
                      <w:lang w:val="en-US" w:eastAsia="zh-CN"/>
                    </w:rPr>
                    <w:t>不符合纠正</w:t>
                  </w:r>
                </w:p>
              </w:tc>
              <w:tc>
                <w:tcPr>
                  <w:tcW w:w="1782" w:type="dxa"/>
                </w:tcPr>
                <w:p>
                  <w:pPr>
                    <w:rPr>
                      <w:rFonts w:hint="default"/>
                      <w:vertAlign w:val="baseline"/>
                      <w:lang w:val="en-US" w:eastAsia="zh-CN"/>
                    </w:rPr>
                  </w:pPr>
                  <w:r>
                    <w:rPr>
                      <w:rFonts w:hint="eastAsia"/>
                      <w:vertAlign w:val="baseline"/>
                      <w:lang w:val="en-US" w:eastAsia="zh-CN"/>
                    </w:rPr>
                    <w:t>原因分析</w:t>
                  </w:r>
                </w:p>
              </w:tc>
              <w:tc>
                <w:tcPr>
                  <w:tcW w:w="2138" w:type="dxa"/>
                </w:tcPr>
                <w:p>
                  <w:pPr>
                    <w:rPr>
                      <w:rFonts w:hint="default"/>
                      <w:vertAlign w:val="baseline"/>
                      <w:lang w:val="en-US" w:eastAsia="zh-CN"/>
                    </w:rPr>
                  </w:pPr>
                  <w:r>
                    <w:rPr>
                      <w:rFonts w:hint="eastAsia"/>
                      <w:vertAlign w:val="baseline"/>
                      <w:lang w:val="en-US" w:eastAsia="zh-CN"/>
                    </w:rPr>
                    <w:t>纠正措施</w:t>
                  </w:r>
                </w:p>
              </w:tc>
              <w:tc>
                <w:tcPr>
                  <w:tcW w:w="1438" w:type="dxa"/>
                </w:tcPr>
                <w:p>
                  <w:pPr>
                    <w:rPr>
                      <w:rFonts w:hint="default"/>
                      <w:vertAlign w:val="baseline"/>
                      <w:lang w:val="en-US" w:eastAsia="zh-CN"/>
                    </w:rPr>
                  </w:pPr>
                  <w:r>
                    <w:rPr>
                      <w:rFonts w:hint="eastAsia"/>
                      <w:vertAlign w:val="baseline"/>
                      <w:lang w:val="en-US" w:eastAsia="zh-CN"/>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rPr>
                      <w:rFonts w:hint="default"/>
                      <w:vertAlign w:val="baseline"/>
                      <w:lang w:val="en-US" w:eastAsia="zh-CN"/>
                    </w:rPr>
                  </w:pPr>
                </w:p>
                <w:p>
                  <w:pPr>
                    <w:rPr>
                      <w:rFonts w:hint="default"/>
                      <w:vertAlign w:val="baseline"/>
                      <w:lang w:val="en-US" w:eastAsia="zh-CN"/>
                    </w:rPr>
                  </w:pPr>
                  <w:r>
                    <w:rPr>
                      <w:rFonts w:hint="eastAsia"/>
                      <w:vertAlign w:val="baseline"/>
                      <w:lang w:val="en-US" w:eastAsia="zh-CN"/>
                    </w:rPr>
                    <w:t>2022.1.2.14</w:t>
                  </w:r>
                </w:p>
                <w:p>
                  <w:pPr>
                    <w:rPr>
                      <w:rFonts w:hint="default"/>
                      <w:vertAlign w:val="baseline"/>
                      <w:lang w:val="en-US" w:eastAsia="zh-CN"/>
                    </w:rPr>
                  </w:pPr>
                </w:p>
              </w:tc>
              <w:tc>
                <w:tcPr>
                  <w:tcW w:w="1231" w:type="dxa"/>
                </w:tcPr>
                <w:p>
                  <w:pPr>
                    <w:rPr>
                      <w:rFonts w:hint="default"/>
                      <w:vertAlign w:val="baseline"/>
                      <w:lang w:val="en-US" w:eastAsia="zh-CN"/>
                    </w:rPr>
                  </w:pPr>
                  <w:r>
                    <w:rPr>
                      <w:rFonts w:hint="eastAsia" w:ascii="宋体" w:hAnsi="宋体"/>
                      <w:szCs w:val="21"/>
                      <w:lang w:val="en-US" w:eastAsia="zh-CN"/>
                    </w:rPr>
                    <w:t>查未提</w:t>
                  </w:r>
                  <w:r>
                    <w:rPr>
                      <w:rFonts w:hint="eastAsia" w:ascii="宋体" w:hAnsi="宋体" w:eastAsia="宋体" w:cs="Times New Roman"/>
                      <w:szCs w:val="21"/>
                      <w:lang w:val="en-US" w:eastAsia="zh-CN"/>
                    </w:rPr>
                    <w:t>供“岗位人员能力评价记录”</w:t>
                  </w:r>
                </w:p>
              </w:tc>
              <w:tc>
                <w:tcPr>
                  <w:tcW w:w="1240" w:type="dxa"/>
                </w:tcPr>
                <w:p>
                  <w:pPr>
                    <w:rPr>
                      <w:rFonts w:hint="default"/>
                      <w:vertAlign w:val="baseline"/>
                      <w:lang w:val="en-US" w:eastAsia="zh-CN"/>
                    </w:rPr>
                  </w:pPr>
                  <w:r>
                    <w:rPr>
                      <w:rFonts w:hint="eastAsia" w:ascii="Calibri" w:hAnsi="Calibri" w:cs="Times New Roman"/>
                      <w:color w:val="auto"/>
                      <w:lang w:val="en-US" w:eastAsia="zh-CN"/>
                    </w:rPr>
                    <w:t>对</w:t>
                  </w:r>
                  <w:r>
                    <w:rPr>
                      <w:rFonts w:hint="eastAsia" w:ascii="宋体" w:hAnsi="宋体"/>
                      <w:szCs w:val="21"/>
                      <w:lang w:val="en-US" w:eastAsia="zh-CN"/>
                    </w:rPr>
                    <w:t>岗位人员能力进行评价并形成记录</w:t>
                  </w:r>
                </w:p>
              </w:tc>
              <w:tc>
                <w:tcPr>
                  <w:tcW w:w="1782" w:type="dxa"/>
                </w:tcPr>
                <w:p>
                  <w:pPr>
                    <w:rPr>
                      <w:rFonts w:hint="default"/>
                      <w:vertAlign w:val="baseline"/>
                      <w:lang w:val="en-US" w:eastAsia="zh-CN"/>
                    </w:rPr>
                  </w:pPr>
                  <w:r>
                    <w:rPr>
                      <w:rFonts w:hint="eastAsia"/>
                    </w:rPr>
                    <w:t>因公司实施质量管理体系时间较短，员工对标准和程序的要求理解掌握不够，责任心不强，发生此不符合项。</w:t>
                  </w:r>
                </w:p>
              </w:tc>
              <w:tc>
                <w:tcPr>
                  <w:tcW w:w="2138" w:type="dxa"/>
                </w:tcPr>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rPr>
                    <w:t>1</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补充岗位人员能力评价记录</w:t>
                  </w:r>
                </w:p>
                <w:p>
                  <w:pPr>
                    <w:rPr>
                      <w:rFonts w:hint="eastAsia" w:ascii="Times New Roman" w:hAnsi="Times New Roman" w:eastAsia="宋体" w:cs="Times New Roman"/>
                      <w:szCs w:val="22"/>
                      <w:lang w:eastAsia="zh-CN"/>
                    </w:rPr>
                  </w:pPr>
                  <w:r>
                    <w:rPr>
                      <w:rFonts w:hint="eastAsia" w:ascii="Times New Roman" w:hAnsi="Times New Roman" w:eastAsia="宋体" w:cs="Times New Roman"/>
                      <w:szCs w:val="22"/>
                      <w:lang w:eastAsia="zh-CN"/>
                    </w:rPr>
                    <w:t>2、组织相关人员进行教育培训学习；</w:t>
                  </w:r>
                </w:p>
                <w:p>
                  <w:pPr>
                    <w:rPr>
                      <w:rFonts w:hint="eastAsia" w:ascii="Times New Roman" w:hAnsi="Times New Roman" w:eastAsia="宋体" w:cs="Times New Roman"/>
                      <w:szCs w:val="22"/>
                      <w:lang w:eastAsia="zh-CN"/>
                    </w:rPr>
                  </w:pPr>
                  <w:r>
                    <w:rPr>
                      <w:rFonts w:hint="eastAsia" w:ascii="Times New Roman" w:hAnsi="Times New Roman" w:eastAsia="宋体" w:cs="Times New Roman"/>
                      <w:szCs w:val="22"/>
                      <w:lang w:eastAsia="zh-CN"/>
                    </w:rPr>
                    <w:t>3、举一反三，防止类似事情发生。</w:t>
                  </w:r>
                </w:p>
                <w:p>
                  <w:pPr>
                    <w:rPr>
                      <w:rFonts w:hint="default"/>
                      <w:vertAlign w:val="baseline"/>
                      <w:lang w:val="en-US" w:eastAsia="zh-CN"/>
                    </w:rPr>
                  </w:pPr>
                </w:p>
              </w:tc>
              <w:tc>
                <w:tcPr>
                  <w:tcW w:w="1438" w:type="dxa"/>
                </w:tcPr>
                <w:p>
                  <w:pPr>
                    <w:rPr>
                      <w:rFonts w:hint="default"/>
                      <w:lang w:val="en-US" w:eastAsia="zh-CN"/>
                    </w:rPr>
                  </w:pPr>
                  <w:r>
                    <w:rPr>
                      <w:rFonts w:hint="eastAsia"/>
                      <w:lang w:val="en-US" w:eastAsia="zh-CN"/>
                    </w:rPr>
                    <w:sym w:font="Wingdings" w:char="00FE"/>
                  </w:r>
                  <w:r>
                    <w:rPr>
                      <w:rFonts w:hint="eastAsia"/>
                      <w:lang w:val="en-US" w:eastAsia="zh-CN"/>
                    </w:rPr>
                    <w:t>未再次发生</w:t>
                  </w:r>
                </w:p>
                <w:p>
                  <w:pPr>
                    <w:rPr>
                      <w:rFonts w:hint="default"/>
                      <w:lang w:val="en-US" w:eastAsia="zh-CN"/>
                    </w:rPr>
                  </w:pPr>
                  <w:r>
                    <w:rPr>
                      <w:rFonts w:hint="eastAsia"/>
                      <w:lang w:val="en-US" w:eastAsia="zh-CN"/>
                    </w:rPr>
                    <w:sym w:font="Wingdings" w:char="00A8"/>
                  </w:r>
                  <w:r>
                    <w:rPr>
                      <w:rFonts w:hint="eastAsia"/>
                      <w:lang w:val="en-US" w:eastAsia="zh-CN"/>
                    </w:rPr>
                    <w:t>再次发生</w:t>
                  </w:r>
                </w:p>
              </w:tc>
            </w:tr>
          </w:tbl>
          <w:p>
            <w:pPr>
              <w:rPr>
                <w:rFonts w:hint="default"/>
                <w:lang w:val="en-US" w:eastAsia="zh-CN"/>
              </w:rPr>
            </w:pPr>
          </w:p>
          <w:p>
            <w:pPr>
              <w:rPr>
                <w:rFonts w:hint="default"/>
                <w:lang w:val="en-US" w:eastAsia="zh-CN"/>
              </w:rPr>
            </w:pPr>
          </w:p>
        </w:tc>
        <w:tc>
          <w:tcPr>
            <w:tcW w:w="1585" w:type="dxa"/>
            <w:vMerge w:val="continue"/>
          </w:tcPr>
          <w:p/>
        </w:tc>
      </w:tr>
    </w:tbl>
    <w:p/>
    <w:p/>
    <w:p>
      <w:pPr>
        <w:pStyle w:val="4"/>
      </w:pPr>
      <w:r>
        <w:rPr>
          <w:rFonts w:hint="eastAsia"/>
        </w:rPr>
        <w:t>说明：不符合标注N</w:t>
      </w:r>
    </w:p>
    <w:p>
      <w:pPr>
        <w:pStyle w:val="4"/>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none" w:color="auto" w:sz="0" w:space="1"/>
      </w:pBdr>
      <w:spacing w:line="320" w:lineRule="exact"/>
      <w:jc w:val="left"/>
    </w:pPr>
    <w:r>
      <mc:AlternateContent>
        <mc:Choice Requires="wps">
          <w:drawing>
            <wp:anchor distT="0" distB="0" distL="114300" distR="114300" simplePos="0" relativeHeight="251660288"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7"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0288;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hBqrl1gAAAAoBAAAPAAAAAAAAAAEAIAAAACIA&#10;AABkcnMvZG93bnJldi54bWxQSwECFAAUAAAACACHTuJAbOxG99IBAACOAwAADgAAAAAAAAABACAA&#10;AAAlAQAAZHJzL2Uyb0RvYy54bWxQSwUGAAAAAAYABgBZAQAAaQ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v:textbox>
            </v:shape>
          </w:pict>
        </mc:Fallback>
      </mc:AlternateContent>
    </w:r>
    <w:r>
      <w:rPr>
        <w:rStyle w:val="13"/>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194F9"/>
    <w:multiLevelType w:val="singleLevel"/>
    <w:tmpl w:val="19E194F9"/>
    <w:lvl w:ilvl="0" w:tentative="0">
      <w:start w:val="1"/>
      <w:numFmt w:val="low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MmNiNTA4Y2RiYTNkMzhmODU1Yjg5OTYxMzY5NzMifQ=="/>
  </w:docVars>
  <w:rsids>
    <w:rsidRoot w:val="009973B4"/>
    <w:rsid w:val="000237F6"/>
    <w:rsid w:val="0003373A"/>
    <w:rsid w:val="000400E2"/>
    <w:rsid w:val="00062E46"/>
    <w:rsid w:val="000E6B21"/>
    <w:rsid w:val="001A2D7F"/>
    <w:rsid w:val="002939AD"/>
    <w:rsid w:val="00314AF6"/>
    <w:rsid w:val="00337922"/>
    <w:rsid w:val="00340867"/>
    <w:rsid w:val="00380837"/>
    <w:rsid w:val="003A198A"/>
    <w:rsid w:val="00410914"/>
    <w:rsid w:val="0048201E"/>
    <w:rsid w:val="00536930"/>
    <w:rsid w:val="00564E53"/>
    <w:rsid w:val="005D5659"/>
    <w:rsid w:val="00600C20"/>
    <w:rsid w:val="00644FE2"/>
    <w:rsid w:val="0067640C"/>
    <w:rsid w:val="006E678B"/>
    <w:rsid w:val="006E7B1D"/>
    <w:rsid w:val="00705681"/>
    <w:rsid w:val="007757F3"/>
    <w:rsid w:val="007C1B48"/>
    <w:rsid w:val="007E3B15"/>
    <w:rsid w:val="007E6AEB"/>
    <w:rsid w:val="008973EE"/>
    <w:rsid w:val="00971600"/>
    <w:rsid w:val="009973B4"/>
    <w:rsid w:val="009C28C1"/>
    <w:rsid w:val="009F7EED"/>
    <w:rsid w:val="00A80636"/>
    <w:rsid w:val="00AF0AAB"/>
    <w:rsid w:val="00BF597E"/>
    <w:rsid w:val="00C51A36"/>
    <w:rsid w:val="00C55228"/>
    <w:rsid w:val="00C63768"/>
    <w:rsid w:val="00CE315A"/>
    <w:rsid w:val="00D06F59"/>
    <w:rsid w:val="00D8388C"/>
    <w:rsid w:val="00E6224C"/>
    <w:rsid w:val="00EB0164"/>
    <w:rsid w:val="00ED0F62"/>
    <w:rsid w:val="01260C71"/>
    <w:rsid w:val="01E27364"/>
    <w:rsid w:val="02C75A20"/>
    <w:rsid w:val="032F5195"/>
    <w:rsid w:val="03A0688A"/>
    <w:rsid w:val="03A32F8E"/>
    <w:rsid w:val="03AC3D8E"/>
    <w:rsid w:val="03CE483E"/>
    <w:rsid w:val="03CF54E8"/>
    <w:rsid w:val="0405614C"/>
    <w:rsid w:val="04883DB3"/>
    <w:rsid w:val="04981EC9"/>
    <w:rsid w:val="050D3D1E"/>
    <w:rsid w:val="056577F0"/>
    <w:rsid w:val="05705C5F"/>
    <w:rsid w:val="057753FF"/>
    <w:rsid w:val="05A05014"/>
    <w:rsid w:val="05F6270F"/>
    <w:rsid w:val="0605101B"/>
    <w:rsid w:val="061B4460"/>
    <w:rsid w:val="067B702D"/>
    <w:rsid w:val="06994A8D"/>
    <w:rsid w:val="06AA7E97"/>
    <w:rsid w:val="06ED612A"/>
    <w:rsid w:val="08767210"/>
    <w:rsid w:val="08851DD7"/>
    <w:rsid w:val="08C22483"/>
    <w:rsid w:val="08ED1EE8"/>
    <w:rsid w:val="09005957"/>
    <w:rsid w:val="096333C5"/>
    <w:rsid w:val="09933EF9"/>
    <w:rsid w:val="09AA0CA5"/>
    <w:rsid w:val="09FA6045"/>
    <w:rsid w:val="0A0F142E"/>
    <w:rsid w:val="0A1C56C1"/>
    <w:rsid w:val="0A506D6E"/>
    <w:rsid w:val="0A904067"/>
    <w:rsid w:val="0ACA6ED2"/>
    <w:rsid w:val="0AEF4D8D"/>
    <w:rsid w:val="0BE64DFF"/>
    <w:rsid w:val="0C5423F7"/>
    <w:rsid w:val="0C8009B8"/>
    <w:rsid w:val="0CC102DA"/>
    <w:rsid w:val="0D181113"/>
    <w:rsid w:val="0D1E4D9B"/>
    <w:rsid w:val="0D4D1326"/>
    <w:rsid w:val="0D6A2C36"/>
    <w:rsid w:val="0DB35CC0"/>
    <w:rsid w:val="0E21210F"/>
    <w:rsid w:val="0E49595F"/>
    <w:rsid w:val="0EB8524B"/>
    <w:rsid w:val="0F86648B"/>
    <w:rsid w:val="0F9C35C1"/>
    <w:rsid w:val="0FFA42BF"/>
    <w:rsid w:val="100B6D7F"/>
    <w:rsid w:val="100D075A"/>
    <w:rsid w:val="106A3497"/>
    <w:rsid w:val="108219C2"/>
    <w:rsid w:val="10991918"/>
    <w:rsid w:val="10A120FB"/>
    <w:rsid w:val="10AB5B5F"/>
    <w:rsid w:val="10C112A0"/>
    <w:rsid w:val="10C11C69"/>
    <w:rsid w:val="10DD2E35"/>
    <w:rsid w:val="11536201"/>
    <w:rsid w:val="115D3DB9"/>
    <w:rsid w:val="11BD2BE2"/>
    <w:rsid w:val="11BE2038"/>
    <w:rsid w:val="11DC0AC4"/>
    <w:rsid w:val="11E2439D"/>
    <w:rsid w:val="12563B2D"/>
    <w:rsid w:val="12A2571D"/>
    <w:rsid w:val="12A42EA7"/>
    <w:rsid w:val="12A506D3"/>
    <w:rsid w:val="13296CDD"/>
    <w:rsid w:val="134E7573"/>
    <w:rsid w:val="13890C2B"/>
    <w:rsid w:val="13A420AC"/>
    <w:rsid w:val="13C11723"/>
    <w:rsid w:val="13EB79B2"/>
    <w:rsid w:val="145B46D3"/>
    <w:rsid w:val="14C400FD"/>
    <w:rsid w:val="14F1297E"/>
    <w:rsid w:val="14F26225"/>
    <w:rsid w:val="15023387"/>
    <w:rsid w:val="15051B66"/>
    <w:rsid w:val="151414F9"/>
    <w:rsid w:val="15167847"/>
    <w:rsid w:val="154C7AB0"/>
    <w:rsid w:val="155F4281"/>
    <w:rsid w:val="15BC540D"/>
    <w:rsid w:val="16210B83"/>
    <w:rsid w:val="16583F2B"/>
    <w:rsid w:val="169D3E09"/>
    <w:rsid w:val="16AB3CAD"/>
    <w:rsid w:val="16E341B9"/>
    <w:rsid w:val="16F10A78"/>
    <w:rsid w:val="17226BDD"/>
    <w:rsid w:val="17446813"/>
    <w:rsid w:val="177551EA"/>
    <w:rsid w:val="179B1D36"/>
    <w:rsid w:val="17C079EC"/>
    <w:rsid w:val="17F76BA3"/>
    <w:rsid w:val="182A66F0"/>
    <w:rsid w:val="186A6524"/>
    <w:rsid w:val="186F767B"/>
    <w:rsid w:val="187F0353"/>
    <w:rsid w:val="188852B3"/>
    <w:rsid w:val="18E725C6"/>
    <w:rsid w:val="18FB3FC3"/>
    <w:rsid w:val="19444428"/>
    <w:rsid w:val="19553BF7"/>
    <w:rsid w:val="197008AF"/>
    <w:rsid w:val="19746F33"/>
    <w:rsid w:val="197E61C1"/>
    <w:rsid w:val="199565C0"/>
    <w:rsid w:val="19D74BC7"/>
    <w:rsid w:val="19FD49DB"/>
    <w:rsid w:val="1A041A8F"/>
    <w:rsid w:val="1A546A4C"/>
    <w:rsid w:val="1A6C3FF9"/>
    <w:rsid w:val="1AAF33A8"/>
    <w:rsid w:val="1AB42370"/>
    <w:rsid w:val="1ACF1254"/>
    <w:rsid w:val="1AED5B63"/>
    <w:rsid w:val="1B462375"/>
    <w:rsid w:val="1B5E3B97"/>
    <w:rsid w:val="1C392A3A"/>
    <w:rsid w:val="1CB1322F"/>
    <w:rsid w:val="1D4D4A00"/>
    <w:rsid w:val="1DC4038A"/>
    <w:rsid w:val="1DF36090"/>
    <w:rsid w:val="1DFE25B1"/>
    <w:rsid w:val="1E511FFA"/>
    <w:rsid w:val="1E752FA2"/>
    <w:rsid w:val="1EF77273"/>
    <w:rsid w:val="1F1B65D5"/>
    <w:rsid w:val="1F35289F"/>
    <w:rsid w:val="1F4E73A5"/>
    <w:rsid w:val="1F8E0A45"/>
    <w:rsid w:val="1FAB395F"/>
    <w:rsid w:val="1FB8538A"/>
    <w:rsid w:val="1FF16224"/>
    <w:rsid w:val="201572E0"/>
    <w:rsid w:val="20272451"/>
    <w:rsid w:val="203255D2"/>
    <w:rsid w:val="20403C64"/>
    <w:rsid w:val="205905F2"/>
    <w:rsid w:val="205B3801"/>
    <w:rsid w:val="207644C2"/>
    <w:rsid w:val="20A856C1"/>
    <w:rsid w:val="21A07B88"/>
    <w:rsid w:val="21D24208"/>
    <w:rsid w:val="226B2F60"/>
    <w:rsid w:val="22813299"/>
    <w:rsid w:val="23461CA8"/>
    <w:rsid w:val="238A1BAA"/>
    <w:rsid w:val="23900E62"/>
    <w:rsid w:val="23BF3886"/>
    <w:rsid w:val="241A6B34"/>
    <w:rsid w:val="24285E2F"/>
    <w:rsid w:val="242A7B69"/>
    <w:rsid w:val="247622DE"/>
    <w:rsid w:val="2480482A"/>
    <w:rsid w:val="24A05D8E"/>
    <w:rsid w:val="24FC7C66"/>
    <w:rsid w:val="2519537A"/>
    <w:rsid w:val="258041F6"/>
    <w:rsid w:val="258609CC"/>
    <w:rsid w:val="261B55F8"/>
    <w:rsid w:val="261D5675"/>
    <w:rsid w:val="269C7CAD"/>
    <w:rsid w:val="271B4DE1"/>
    <w:rsid w:val="272228DE"/>
    <w:rsid w:val="27443F4D"/>
    <w:rsid w:val="274B78E8"/>
    <w:rsid w:val="27602485"/>
    <w:rsid w:val="27CF15FE"/>
    <w:rsid w:val="27D42EE9"/>
    <w:rsid w:val="27E10A81"/>
    <w:rsid w:val="27FE6486"/>
    <w:rsid w:val="280B3F2E"/>
    <w:rsid w:val="28341F0D"/>
    <w:rsid w:val="2892323E"/>
    <w:rsid w:val="289361DE"/>
    <w:rsid w:val="291C5E47"/>
    <w:rsid w:val="296D2D47"/>
    <w:rsid w:val="29CB46C2"/>
    <w:rsid w:val="29F77BA5"/>
    <w:rsid w:val="2A3A6E77"/>
    <w:rsid w:val="2A85024C"/>
    <w:rsid w:val="2B0D2F04"/>
    <w:rsid w:val="2B1D2572"/>
    <w:rsid w:val="2B206A2D"/>
    <w:rsid w:val="2B4C1179"/>
    <w:rsid w:val="2BD60481"/>
    <w:rsid w:val="2BEA3FA7"/>
    <w:rsid w:val="2C2E44D4"/>
    <w:rsid w:val="2C7B6C71"/>
    <w:rsid w:val="2D357F0D"/>
    <w:rsid w:val="2D4E604F"/>
    <w:rsid w:val="2D5C2AB0"/>
    <w:rsid w:val="2D7A20E6"/>
    <w:rsid w:val="2DC57805"/>
    <w:rsid w:val="2DDF08DF"/>
    <w:rsid w:val="2DFF79D8"/>
    <w:rsid w:val="2E367C56"/>
    <w:rsid w:val="2E440885"/>
    <w:rsid w:val="2EEE512C"/>
    <w:rsid w:val="2F511B05"/>
    <w:rsid w:val="2F7C571D"/>
    <w:rsid w:val="2FA86B66"/>
    <w:rsid w:val="2FE823A5"/>
    <w:rsid w:val="2FEA1C57"/>
    <w:rsid w:val="300172B8"/>
    <w:rsid w:val="30945277"/>
    <w:rsid w:val="30C71DD4"/>
    <w:rsid w:val="30DC7CB1"/>
    <w:rsid w:val="30ED30CC"/>
    <w:rsid w:val="31064141"/>
    <w:rsid w:val="31B477DB"/>
    <w:rsid w:val="31B67BE2"/>
    <w:rsid w:val="31CA71DD"/>
    <w:rsid w:val="324E5138"/>
    <w:rsid w:val="331E21CE"/>
    <w:rsid w:val="33562A0D"/>
    <w:rsid w:val="33715F28"/>
    <w:rsid w:val="33F07155"/>
    <w:rsid w:val="340C6245"/>
    <w:rsid w:val="343C4522"/>
    <w:rsid w:val="347A0336"/>
    <w:rsid w:val="34F92D63"/>
    <w:rsid w:val="35527F1F"/>
    <w:rsid w:val="357914C0"/>
    <w:rsid w:val="35D721CD"/>
    <w:rsid w:val="36174333"/>
    <w:rsid w:val="364A3F09"/>
    <w:rsid w:val="367A501B"/>
    <w:rsid w:val="372D3763"/>
    <w:rsid w:val="37A3423F"/>
    <w:rsid w:val="37A66325"/>
    <w:rsid w:val="37AF435B"/>
    <w:rsid w:val="37B82B0E"/>
    <w:rsid w:val="37D8509F"/>
    <w:rsid w:val="380178E9"/>
    <w:rsid w:val="38363F4B"/>
    <w:rsid w:val="386866FF"/>
    <w:rsid w:val="38803663"/>
    <w:rsid w:val="389A539F"/>
    <w:rsid w:val="38B37216"/>
    <w:rsid w:val="38BD5C7F"/>
    <w:rsid w:val="38C5580C"/>
    <w:rsid w:val="38EC325F"/>
    <w:rsid w:val="39286E54"/>
    <w:rsid w:val="399117DD"/>
    <w:rsid w:val="39972637"/>
    <w:rsid w:val="39D7104B"/>
    <w:rsid w:val="3A3E0D9F"/>
    <w:rsid w:val="3A5573DE"/>
    <w:rsid w:val="3AAB1306"/>
    <w:rsid w:val="3ABD0173"/>
    <w:rsid w:val="3ACE23E2"/>
    <w:rsid w:val="3B227AA7"/>
    <w:rsid w:val="3B4241C0"/>
    <w:rsid w:val="3B5F0280"/>
    <w:rsid w:val="3BEE1D6F"/>
    <w:rsid w:val="3BF1473C"/>
    <w:rsid w:val="3CA475E5"/>
    <w:rsid w:val="3CA717F2"/>
    <w:rsid w:val="3CC56579"/>
    <w:rsid w:val="3DAB460B"/>
    <w:rsid w:val="3DDA7DB2"/>
    <w:rsid w:val="3E342793"/>
    <w:rsid w:val="3E3C5235"/>
    <w:rsid w:val="3EA34B57"/>
    <w:rsid w:val="3EEF1E6E"/>
    <w:rsid w:val="3F654598"/>
    <w:rsid w:val="40571F31"/>
    <w:rsid w:val="40760623"/>
    <w:rsid w:val="408B7234"/>
    <w:rsid w:val="40E27AF7"/>
    <w:rsid w:val="40F80D82"/>
    <w:rsid w:val="41342A6B"/>
    <w:rsid w:val="414C7183"/>
    <w:rsid w:val="418D501C"/>
    <w:rsid w:val="41E9167B"/>
    <w:rsid w:val="42416B50"/>
    <w:rsid w:val="4262379E"/>
    <w:rsid w:val="427A1188"/>
    <w:rsid w:val="432A5E11"/>
    <w:rsid w:val="433B1167"/>
    <w:rsid w:val="435F500F"/>
    <w:rsid w:val="43C730CD"/>
    <w:rsid w:val="44A567F5"/>
    <w:rsid w:val="453B1EBC"/>
    <w:rsid w:val="45635AEC"/>
    <w:rsid w:val="45BA54FA"/>
    <w:rsid w:val="45EC74A5"/>
    <w:rsid w:val="45FA6B69"/>
    <w:rsid w:val="460414DD"/>
    <w:rsid w:val="46332B60"/>
    <w:rsid w:val="4654705C"/>
    <w:rsid w:val="468D2C1F"/>
    <w:rsid w:val="468D3CA5"/>
    <w:rsid w:val="46EA7997"/>
    <w:rsid w:val="470243E7"/>
    <w:rsid w:val="471F1498"/>
    <w:rsid w:val="47271944"/>
    <w:rsid w:val="475C4BFE"/>
    <w:rsid w:val="47BB044C"/>
    <w:rsid w:val="48262DE5"/>
    <w:rsid w:val="49C0281D"/>
    <w:rsid w:val="49E449BF"/>
    <w:rsid w:val="49EC77B8"/>
    <w:rsid w:val="49ED5B1C"/>
    <w:rsid w:val="4AD45EF1"/>
    <w:rsid w:val="4AE04A18"/>
    <w:rsid w:val="4B337454"/>
    <w:rsid w:val="4B407CC6"/>
    <w:rsid w:val="4B42232B"/>
    <w:rsid w:val="4B825A76"/>
    <w:rsid w:val="4B8B3702"/>
    <w:rsid w:val="4B9B0D7E"/>
    <w:rsid w:val="4BC83B65"/>
    <w:rsid w:val="4CA74E41"/>
    <w:rsid w:val="4CA91B51"/>
    <w:rsid w:val="4CB62537"/>
    <w:rsid w:val="4CD2365B"/>
    <w:rsid w:val="4D352804"/>
    <w:rsid w:val="4D791805"/>
    <w:rsid w:val="4D8F2F88"/>
    <w:rsid w:val="4DB86BCB"/>
    <w:rsid w:val="4DD85058"/>
    <w:rsid w:val="4E0166A9"/>
    <w:rsid w:val="4E1551DB"/>
    <w:rsid w:val="4E7774D0"/>
    <w:rsid w:val="4F594843"/>
    <w:rsid w:val="503C3BCC"/>
    <w:rsid w:val="505C4971"/>
    <w:rsid w:val="50C41CF1"/>
    <w:rsid w:val="51217DA6"/>
    <w:rsid w:val="51294703"/>
    <w:rsid w:val="512F316F"/>
    <w:rsid w:val="51425A27"/>
    <w:rsid w:val="5158757E"/>
    <w:rsid w:val="51A32C3D"/>
    <w:rsid w:val="521A5D1E"/>
    <w:rsid w:val="523624DE"/>
    <w:rsid w:val="52A23F56"/>
    <w:rsid w:val="52BA5471"/>
    <w:rsid w:val="52D871F4"/>
    <w:rsid w:val="52F263D6"/>
    <w:rsid w:val="53024EB7"/>
    <w:rsid w:val="53261795"/>
    <w:rsid w:val="53953BE7"/>
    <w:rsid w:val="53F51637"/>
    <w:rsid w:val="54124FEF"/>
    <w:rsid w:val="541C4B67"/>
    <w:rsid w:val="552A2893"/>
    <w:rsid w:val="556B045B"/>
    <w:rsid w:val="557D4E77"/>
    <w:rsid w:val="55C375DD"/>
    <w:rsid w:val="56156439"/>
    <w:rsid w:val="56643532"/>
    <w:rsid w:val="568B5A7B"/>
    <w:rsid w:val="570A6E63"/>
    <w:rsid w:val="573B0118"/>
    <w:rsid w:val="573D2268"/>
    <w:rsid w:val="57411925"/>
    <w:rsid w:val="57441E32"/>
    <w:rsid w:val="57535542"/>
    <w:rsid w:val="575B3098"/>
    <w:rsid w:val="57F55B90"/>
    <w:rsid w:val="580F191D"/>
    <w:rsid w:val="58276F84"/>
    <w:rsid w:val="58584813"/>
    <w:rsid w:val="58B728A2"/>
    <w:rsid w:val="58B868EB"/>
    <w:rsid w:val="590D059A"/>
    <w:rsid w:val="592802C2"/>
    <w:rsid w:val="5978735A"/>
    <w:rsid w:val="59E42114"/>
    <w:rsid w:val="59E710C8"/>
    <w:rsid w:val="5A1C59A1"/>
    <w:rsid w:val="5A407674"/>
    <w:rsid w:val="5A432974"/>
    <w:rsid w:val="5A6A20C5"/>
    <w:rsid w:val="5AD64AF2"/>
    <w:rsid w:val="5B544EB3"/>
    <w:rsid w:val="5B6A33DD"/>
    <w:rsid w:val="5BF04FFA"/>
    <w:rsid w:val="5C4D2649"/>
    <w:rsid w:val="5C8D6CFF"/>
    <w:rsid w:val="5C966EB6"/>
    <w:rsid w:val="5CB9068F"/>
    <w:rsid w:val="5D013462"/>
    <w:rsid w:val="5D3351AF"/>
    <w:rsid w:val="5D604E0E"/>
    <w:rsid w:val="5D656BAA"/>
    <w:rsid w:val="5D6672E4"/>
    <w:rsid w:val="5D6B7BC6"/>
    <w:rsid w:val="5D6C21B2"/>
    <w:rsid w:val="5DBF6011"/>
    <w:rsid w:val="5DC13CCC"/>
    <w:rsid w:val="5DC35118"/>
    <w:rsid w:val="5DC55564"/>
    <w:rsid w:val="5DDA5570"/>
    <w:rsid w:val="5DE86882"/>
    <w:rsid w:val="5E0D6E91"/>
    <w:rsid w:val="5E264AF8"/>
    <w:rsid w:val="5E3B413F"/>
    <w:rsid w:val="5E971B73"/>
    <w:rsid w:val="5EA12B9A"/>
    <w:rsid w:val="5EB61B43"/>
    <w:rsid w:val="5EBA7075"/>
    <w:rsid w:val="5EBF5DC8"/>
    <w:rsid w:val="5F02275D"/>
    <w:rsid w:val="5F14059B"/>
    <w:rsid w:val="5F291E1B"/>
    <w:rsid w:val="5F551AC0"/>
    <w:rsid w:val="5F616E2A"/>
    <w:rsid w:val="5FE015B4"/>
    <w:rsid w:val="6018182B"/>
    <w:rsid w:val="601E0F43"/>
    <w:rsid w:val="60596F8D"/>
    <w:rsid w:val="608075E1"/>
    <w:rsid w:val="61326FB1"/>
    <w:rsid w:val="61384C31"/>
    <w:rsid w:val="61E77A7E"/>
    <w:rsid w:val="622A4138"/>
    <w:rsid w:val="62385483"/>
    <w:rsid w:val="62385A6C"/>
    <w:rsid w:val="62876D77"/>
    <w:rsid w:val="62CA4AF4"/>
    <w:rsid w:val="62E4371E"/>
    <w:rsid w:val="632045D1"/>
    <w:rsid w:val="6342544F"/>
    <w:rsid w:val="63720424"/>
    <w:rsid w:val="63A31ABC"/>
    <w:rsid w:val="63C65078"/>
    <w:rsid w:val="63EA156F"/>
    <w:rsid w:val="63EA6D88"/>
    <w:rsid w:val="64621F9C"/>
    <w:rsid w:val="64A537DD"/>
    <w:rsid w:val="64B96E85"/>
    <w:rsid w:val="64BB6795"/>
    <w:rsid w:val="64D069A0"/>
    <w:rsid w:val="64F27E75"/>
    <w:rsid w:val="65067C78"/>
    <w:rsid w:val="65662197"/>
    <w:rsid w:val="658C79F9"/>
    <w:rsid w:val="65A33DF6"/>
    <w:rsid w:val="65BE04E1"/>
    <w:rsid w:val="65F429F0"/>
    <w:rsid w:val="665A6FDB"/>
    <w:rsid w:val="66B368AE"/>
    <w:rsid w:val="66B532F3"/>
    <w:rsid w:val="66C2760F"/>
    <w:rsid w:val="675A3B6C"/>
    <w:rsid w:val="67AF7DB6"/>
    <w:rsid w:val="680564C6"/>
    <w:rsid w:val="681B3F7A"/>
    <w:rsid w:val="68233428"/>
    <w:rsid w:val="68B54AF7"/>
    <w:rsid w:val="68CA009F"/>
    <w:rsid w:val="695B5920"/>
    <w:rsid w:val="69B35A0D"/>
    <w:rsid w:val="69CC607C"/>
    <w:rsid w:val="69EA1163"/>
    <w:rsid w:val="69F96768"/>
    <w:rsid w:val="6A287F98"/>
    <w:rsid w:val="6AB40496"/>
    <w:rsid w:val="6ABD1D5E"/>
    <w:rsid w:val="6ADF057E"/>
    <w:rsid w:val="6AF33939"/>
    <w:rsid w:val="6B795D62"/>
    <w:rsid w:val="6BC747F5"/>
    <w:rsid w:val="6BD35CE4"/>
    <w:rsid w:val="6C3014BE"/>
    <w:rsid w:val="6C5D414F"/>
    <w:rsid w:val="6C761A36"/>
    <w:rsid w:val="6CA324B4"/>
    <w:rsid w:val="6CDE17FD"/>
    <w:rsid w:val="6D1D2C91"/>
    <w:rsid w:val="6D232D3C"/>
    <w:rsid w:val="6D2F5D1E"/>
    <w:rsid w:val="6D792112"/>
    <w:rsid w:val="6E641038"/>
    <w:rsid w:val="6EBD0EA6"/>
    <w:rsid w:val="6F435405"/>
    <w:rsid w:val="6F4810D8"/>
    <w:rsid w:val="6F6D2BAA"/>
    <w:rsid w:val="6F9A4A47"/>
    <w:rsid w:val="6FB87446"/>
    <w:rsid w:val="701710D0"/>
    <w:rsid w:val="70795456"/>
    <w:rsid w:val="709946EC"/>
    <w:rsid w:val="72702455"/>
    <w:rsid w:val="728F2E47"/>
    <w:rsid w:val="72973011"/>
    <w:rsid w:val="72E42D1B"/>
    <w:rsid w:val="734F0911"/>
    <w:rsid w:val="736054C4"/>
    <w:rsid w:val="736C572D"/>
    <w:rsid w:val="73A422EB"/>
    <w:rsid w:val="74103E55"/>
    <w:rsid w:val="745B622A"/>
    <w:rsid w:val="753E2D2E"/>
    <w:rsid w:val="75DB13A5"/>
    <w:rsid w:val="75E552E3"/>
    <w:rsid w:val="7648538B"/>
    <w:rsid w:val="76577132"/>
    <w:rsid w:val="76BD747C"/>
    <w:rsid w:val="76CD52EB"/>
    <w:rsid w:val="76FE004A"/>
    <w:rsid w:val="77462C4C"/>
    <w:rsid w:val="77A268F6"/>
    <w:rsid w:val="77CC3658"/>
    <w:rsid w:val="780F54C3"/>
    <w:rsid w:val="782C6CF7"/>
    <w:rsid w:val="78680ECD"/>
    <w:rsid w:val="7880670B"/>
    <w:rsid w:val="78EE7F5B"/>
    <w:rsid w:val="78F11CE1"/>
    <w:rsid w:val="78F66955"/>
    <w:rsid w:val="79053EDA"/>
    <w:rsid w:val="79097264"/>
    <w:rsid w:val="791D3993"/>
    <w:rsid w:val="79202162"/>
    <w:rsid w:val="7924138B"/>
    <w:rsid w:val="795A40B9"/>
    <w:rsid w:val="79826449"/>
    <w:rsid w:val="79D339B9"/>
    <w:rsid w:val="7A200C95"/>
    <w:rsid w:val="7A594332"/>
    <w:rsid w:val="7A8564DB"/>
    <w:rsid w:val="7AC22B97"/>
    <w:rsid w:val="7B1F77A4"/>
    <w:rsid w:val="7B292799"/>
    <w:rsid w:val="7C090682"/>
    <w:rsid w:val="7C6A6CA8"/>
    <w:rsid w:val="7CF04E00"/>
    <w:rsid w:val="7D41026F"/>
    <w:rsid w:val="7D59343F"/>
    <w:rsid w:val="7E0A78B3"/>
    <w:rsid w:val="7E2912F3"/>
    <w:rsid w:val="7F9026D0"/>
    <w:rsid w:val="7F984417"/>
    <w:rsid w:val="7FDB73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0"/>
    <w:rPr>
      <w:rFonts w:ascii="Times New Roman" w:hAnsi="Times New Roman" w:eastAsia="宋体" w:cs="Times New Roman"/>
      <w:sz w:val="22"/>
      <w:szCs w:val="22"/>
      <w:lang w:val="en-US" w:eastAsia="zh-CN" w:bidi="ar-SA"/>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表格文字"/>
    <w:basedOn w:val="1"/>
    <w:qFormat/>
    <w:uiPriority w:val="0"/>
    <w:pPr>
      <w:spacing w:before="25" w:after="25"/>
    </w:pPr>
    <w:rPr>
      <w:bCs/>
      <w:spacing w:val="10"/>
    </w:rPr>
  </w:style>
  <w:style w:type="character" w:customStyle="1" w:styleId="10">
    <w:name w:val="页眉 字符"/>
    <w:basedOn w:val="8"/>
    <w:link w:val="5"/>
    <w:qFormat/>
    <w:uiPriority w:val="99"/>
    <w:rPr>
      <w:rFonts w:ascii="Times New Roman" w:hAnsi="Times New Roman" w:eastAsia="宋体" w:cs="Times New Roman"/>
      <w:sz w:val="18"/>
      <w:szCs w:val="18"/>
    </w:rPr>
  </w:style>
  <w:style w:type="character" w:customStyle="1" w:styleId="11">
    <w:name w:val="页脚 字符"/>
    <w:basedOn w:val="8"/>
    <w:link w:val="4"/>
    <w:qFormat/>
    <w:uiPriority w:val="99"/>
    <w:rPr>
      <w:rFonts w:ascii="Times New Roman" w:hAnsi="Times New Roman" w:eastAsia="宋体" w:cs="Times New Roman"/>
      <w:sz w:val="18"/>
      <w:szCs w:val="18"/>
    </w:rPr>
  </w:style>
  <w:style w:type="character" w:customStyle="1" w:styleId="12">
    <w:name w:val="批注框文本 字符"/>
    <w:basedOn w:val="8"/>
    <w:link w:val="3"/>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1</TotalTime>
  <ScaleCrop>false</ScaleCrop>
  <LinksUpToDate>false</LinksUpToDate>
  <CharactersWithSpaces>147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丽英</cp:lastModifiedBy>
  <dcterms:modified xsi:type="dcterms:W3CDTF">2023-03-10T13:38:54Z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D356528C00694D8F8C63B880CF413AC0</vt:lpwstr>
  </property>
</Properties>
</file>