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天津联恒管道制造有限公司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2017-N1EMS-2014142</w:t>
            </w:r>
          </w:p>
          <w:p>
            <w:pPr>
              <w:jc w:val="center"/>
              <w:rPr>
                <w:b/>
                <w:sz w:val="21"/>
                <w:szCs w:val="21"/>
              </w:rPr>
            </w:pPr>
            <w:r>
              <w:rPr>
                <w:b/>
                <w:sz w:val="21"/>
                <w:szCs w:val="21"/>
              </w:rPr>
              <w:t>2017-N1OHSMS-2014142</w:t>
            </w:r>
          </w:p>
        </w:tc>
        <w:tc>
          <w:tcPr>
            <w:tcW w:w="1728" w:type="dxa"/>
            <w:gridSpan w:val="2"/>
            <w:vAlign w:val="center"/>
          </w:tcPr>
          <w:p>
            <w:pPr>
              <w:jc w:val="center"/>
              <w:rPr>
                <w:b/>
                <w:sz w:val="21"/>
                <w:szCs w:val="21"/>
              </w:rPr>
            </w:pPr>
            <w:r>
              <w:rPr>
                <w:b/>
                <w:sz w:val="21"/>
                <w:szCs w:val="21"/>
              </w:rPr>
              <w:t>E:14.02.01</w:t>
            </w:r>
          </w:p>
          <w:p>
            <w:pPr>
              <w:jc w:val="center"/>
              <w:rPr>
                <w:b/>
                <w:sz w:val="21"/>
                <w:szCs w:val="21"/>
              </w:rPr>
            </w:pPr>
            <w:r>
              <w:rPr>
                <w:b/>
                <w:sz w:val="21"/>
                <w:szCs w:val="21"/>
              </w:rPr>
              <w:t>O:14.02.01</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sym w:font="Wingdings" w:char="00A8"/>
      </w:r>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69"/>
        <w:gridCol w:w="162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67" w:type="dxa"/>
            <w:gridSpan w:val="3"/>
          </w:tcPr>
          <w:p>
            <w:pPr>
              <w:spacing w:line="260" w:lineRule="exact"/>
              <w:rPr>
                <w:rFonts w:ascii="宋体"/>
                <w:b/>
                <w:color w:val="FF0000"/>
                <w:sz w:val="21"/>
              </w:rPr>
            </w:pPr>
            <w:bookmarkStart w:id="10" w:name="组织名称Add"/>
            <w:r>
              <w:rPr>
                <w:rFonts w:ascii="宋体"/>
                <w:b/>
                <w:color w:val="FF0000"/>
                <w:sz w:val="21"/>
              </w:rPr>
              <w:t>天津联恒管道制造有限公司</w:t>
            </w:r>
            <w:bookmarkEnd w:id="10"/>
          </w:p>
        </w:tc>
        <w:tc>
          <w:tcPr>
            <w:tcW w:w="162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67" w:type="dxa"/>
            <w:gridSpan w:val="3"/>
          </w:tcPr>
          <w:p>
            <w:pPr>
              <w:rPr>
                <w:rFonts w:ascii="宋体"/>
                <w:b/>
                <w:sz w:val="21"/>
              </w:rPr>
            </w:pPr>
            <w:bookmarkStart w:id="11" w:name="注册地址"/>
            <w:r>
              <w:rPr>
                <w:rFonts w:ascii="宋体"/>
                <w:b/>
                <w:sz w:val="21"/>
              </w:rPr>
              <w:t>天津市静海区大邱庄镇东尚码头村东500米陈大公路北侧</w:t>
            </w:r>
            <w:bookmarkEnd w:id="11"/>
          </w:p>
        </w:tc>
        <w:tc>
          <w:tcPr>
            <w:tcW w:w="162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301606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67" w:type="dxa"/>
            <w:gridSpan w:val="3"/>
          </w:tcPr>
          <w:p>
            <w:pPr>
              <w:rPr>
                <w:rFonts w:ascii="宋体"/>
                <w:b/>
                <w:sz w:val="21"/>
              </w:rPr>
            </w:pPr>
            <w:bookmarkStart w:id="13" w:name="办公地址"/>
            <w:r>
              <w:rPr>
                <w:rFonts w:ascii="宋体"/>
                <w:b/>
                <w:sz w:val="21"/>
              </w:rPr>
              <w:t>天津市静海区大邱庄镇东尚码头村东500米陈大公路北侧</w:t>
            </w:r>
            <w:bookmarkEnd w:id="13"/>
          </w:p>
        </w:tc>
        <w:tc>
          <w:tcPr>
            <w:tcW w:w="1621"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301606</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67" w:type="dxa"/>
            <w:gridSpan w:val="3"/>
          </w:tcPr>
          <w:p>
            <w:pPr>
              <w:rPr>
                <w:rFonts w:ascii="宋体"/>
                <w:b/>
                <w:sz w:val="21"/>
              </w:rPr>
            </w:pPr>
            <w:bookmarkStart w:id="15" w:name="生产地址Add"/>
            <w:r>
              <w:rPr>
                <w:rFonts w:ascii="宋体"/>
                <w:b/>
                <w:sz w:val="21"/>
              </w:rPr>
              <w:t>天津市静海区大邱庄镇东尚码头村东500米陈大公路北侧</w:t>
            </w:r>
            <w:bookmarkEnd w:id="15"/>
          </w:p>
        </w:tc>
        <w:tc>
          <w:tcPr>
            <w:tcW w:w="1621"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301606</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边文珍</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69" w:type="dxa"/>
            <w:vAlign w:val="center"/>
          </w:tcPr>
          <w:p>
            <w:pPr>
              <w:jc w:val="center"/>
              <w:rPr>
                <w:rFonts w:ascii="宋体"/>
                <w:b/>
                <w:sz w:val="21"/>
              </w:rPr>
            </w:pPr>
            <w:bookmarkStart w:id="18" w:name="联系人电话Add"/>
            <w:r>
              <w:rPr>
                <w:rFonts w:ascii="宋体"/>
                <w:b/>
                <w:sz w:val="21"/>
              </w:rPr>
              <w:t>022-28893865</w:t>
            </w:r>
            <w:bookmarkEnd w:id="18"/>
          </w:p>
        </w:tc>
        <w:tc>
          <w:tcPr>
            <w:tcW w:w="162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郭立</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69" w:type="dxa"/>
          </w:tcPr>
          <w:p>
            <w:pPr>
              <w:rPr>
                <w:rFonts w:ascii="宋体" w:hAnsi="宋体"/>
                <w:b/>
                <w:sz w:val="21"/>
                <w:szCs w:val="21"/>
              </w:rPr>
            </w:pPr>
          </w:p>
        </w:tc>
        <w:tc>
          <w:tcPr>
            <w:tcW w:w="162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郭立</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2020年03月24日 上午至2020年03月25日 上午</w:t>
            </w:r>
            <w:bookmarkEnd w:id="22"/>
          </w:p>
        </w:tc>
        <w:tc>
          <w:tcPr>
            <w:tcW w:w="1669" w:type="dxa"/>
            <w:vAlign w:val="center"/>
          </w:tcPr>
          <w:p>
            <w:pPr>
              <w:rPr>
                <w:rFonts w:ascii="宋体" w:hAnsi="宋体"/>
                <w:b/>
                <w:sz w:val="21"/>
                <w:szCs w:val="21"/>
              </w:rPr>
            </w:pPr>
            <w:r>
              <w:rPr>
                <w:rFonts w:hint="eastAsia" w:ascii="宋体" w:hAnsi="宋体"/>
                <w:b/>
                <w:sz w:val="21"/>
                <w:szCs w:val="21"/>
              </w:rPr>
              <w:t>一体化审核</w:t>
            </w:r>
          </w:p>
        </w:tc>
        <w:tc>
          <w:tcPr>
            <w:tcW w:w="3121"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E：14.02.01</w:t>
            </w:r>
          </w:p>
          <w:p>
            <w:pPr>
              <w:spacing w:line="260" w:lineRule="exact"/>
              <w:rPr>
                <w:rFonts w:ascii="宋体" w:hAnsi="宋体"/>
                <w:b/>
                <w:sz w:val="21"/>
                <w:szCs w:val="21"/>
              </w:rPr>
            </w:pPr>
            <w:r>
              <w:rPr>
                <w:rFonts w:ascii="宋体" w:hAnsi="宋体"/>
                <w:b/>
                <w:sz w:val="21"/>
                <w:szCs w:val="21"/>
              </w:rPr>
              <w:t>O：14.02.01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69"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2022.1.8</w:t>
            </w:r>
          </w:p>
        </w:tc>
        <w:tc>
          <w:tcPr>
            <w:tcW w:w="162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1"/>
                <w:lang w:val="en-US" w:eastAsia="zh-CN"/>
              </w:rPr>
              <w:t>2018-12-24 --2018-12-27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p>
    <w:p>
      <w:pPr>
        <w:spacing w:line="0" w:lineRule="atLeast"/>
        <w:jc w:val="left"/>
        <w:rPr>
          <w:rFonts w:hint="eastAsia" w:ascii="宋体" w:hAnsi="宋体"/>
        </w:rPr>
      </w:pPr>
      <w:bookmarkStart w:id="28" w:name="审核范围"/>
      <w:r>
        <w:rPr>
          <w:rFonts w:hint="eastAsia" w:ascii="宋体" w:hAnsi="宋体"/>
        </w:rPr>
        <w:t>E：给水涂塑复合管、消防涂塑复合管的制造及所涉及场所的相关环境管理活动；</w:t>
      </w:r>
    </w:p>
    <w:p>
      <w:pPr>
        <w:spacing w:line="360" w:lineRule="atLeast"/>
        <w:ind w:firstLine="240" w:firstLineChars="100"/>
        <w:rPr>
          <w:rFonts w:hint="eastAsia" w:ascii="宋体" w:hAnsi="宋体"/>
        </w:rPr>
      </w:pPr>
      <w:r>
        <w:rPr>
          <w:rFonts w:hint="eastAsia" w:ascii="宋体" w:hAnsi="宋体"/>
        </w:rPr>
        <w:t>O：给水涂塑复合管、消防涂塑复合管的制造及所涉及场所的相关环境管理活动；</w:t>
      </w:r>
      <w:bookmarkEnd w:id="28"/>
    </w:p>
    <w:p>
      <w:pPr>
        <w:spacing w:line="360" w:lineRule="atLeast"/>
        <w:ind w:firstLine="240" w:firstLineChars="100"/>
        <w:rPr>
          <w:rFonts w:hint="eastAsia" w:ascii="宋体" w:hAnsi="宋体"/>
        </w:rPr>
      </w:pP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2018</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b/>
                <w:sz w:val="21"/>
                <w:szCs w:val="21"/>
              </w:rPr>
            </w:pPr>
            <w:r>
              <w:rPr>
                <w:rFonts w:hint="default" w:ascii="Times New Roman" w:hAnsi="Times New Roman" w:cs="Times New Roman"/>
                <w:sz w:val="21"/>
                <w:szCs w:val="21"/>
              </w:rPr>
              <w:t>受审核方</w:t>
            </w:r>
            <w:r>
              <w:rPr>
                <w:rFonts w:asciiTheme="minorEastAsia" w:hAnsiTheme="minorEastAsia" w:eastAsiaTheme="minorEastAsia"/>
                <w:sz w:val="20"/>
              </w:rPr>
              <w:t>天津联恒管道制造有限公司</w:t>
            </w:r>
            <w:r>
              <w:rPr>
                <w:rFonts w:hint="default" w:ascii="Times New Roman" w:hAnsi="Times New Roman" w:cs="Times New Roman"/>
                <w:sz w:val="21"/>
                <w:szCs w:val="21"/>
              </w:rPr>
              <w:t>成立于20</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24</w:t>
            </w:r>
            <w:r>
              <w:rPr>
                <w:rFonts w:hint="default" w:ascii="Times New Roman" w:hAnsi="Times New Roman" w:cs="Times New Roman"/>
                <w:sz w:val="21"/>
                <w:szCs w:val="21"/>
              </w:rPr>
              <w:t>日，注册资</w:t>
            </w:r>
            <w:r>
              <w:rPr>
                <w:rFonts w:hint="default" w:ascii="Times New Roman" w:hAnsi="Times New Roman" w:cs="Times New Roman"/>
                <w:sz w:val="21"/>
                <w:szCs w:val="21"/>
                <w:lang w:val="en-US" w:eastAsia="zh-CN"/>
              </w:rPr>
              <w:t>本</w:t>
            </w:r>
            <w:r>
              <w:rPr>
                <w:rFonts w:hint="eastAsia" w:ascii="Times New Roman" w:hAnsi="Times New Roman" w:cs="Times New Roman"/>
                <w:sz w:val="21"/>
                <w:szCs w:val="21"/>
                <w:lang w:val="en-US" w:eastAsia="zh-CN"/>
              </w:rPr>
              <w:t>10000.000000万</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注册地及生产营业地为</w:t>
            </w:r>
            <w:r>
              <w:rPr>
                <w:rFonts w:hint="default" w:ascii="Times New Roman" w:hAnsi="Times New Roman" w:cs="Times New Roman"/>
                <w:sz w:val="21"/>
                <w:szCs w:val="21"/>
              </w:rPr>
              <w:t>天津市静海区大邱庄镇东尚码头村东500米陈大公路北侧</w:t>
            </w:r>
            <w:r>
              <w:rPr>
                <w:rFonts w:hint="eastAsia" w:ascii="Times New Roman" w:hAnsi="Times New Roman" w:cs="Times New Roman"/>
                <w:sz w:val="21"/>
                <w:szCs w:val="21"/>
                <w:lang w:eastAsia="zh-CN"/>
              </w:rPr>
              <w:t>，</w:t>
            </w:r>
            <w:r>
              <w:rPr>
                <w:rFonts w:hint="eastAsia" w:cs="Times New Roman"/>
                <w:sz w:val="21"/>
                <w:szCs w:val="21"/>
                <w:lang w:val="en-US" w:eastAsia="zh-CN"/>
              </w:rPr>
              <w:t>租赁厂房，大约 车间3800  库房500</w:t>
            </w:r>
            <w:r>
              <w:rPr>
                <w:rFonts w:hint="default" w:ascii="Times New Roman" w:hAnsi="Times New Roman" w:cs="Times New Roman"/>
                <w:sz w:val="21"/>
                <w:szCs w:val="21"/>
              </w:rPr>
              <w:t>平米</w:t>
            </w:r>
            <w:r>
              <w:rPr>
                <w:rFonts w:hint="eastAsia" w:cs="Times New Roman"/>
                <w:sz w:val="21"/>
                <w:szCs w:val="21"/>
                <w:lang w:val="en-US" w:eastAsia="zh-CN"/>
              </w:rPr>
              <w:t xml:space="preserve"> </w:t>
            </w:r>
            <w:r>
              <w:rPr>
                <w:rFonts w:hint="default" w:ascii="Times New Roman" w:hAnsi="Times New Roman" w:cs="Times New Roman"/>
                <w:sz w:val="21"/>
                <w:szCs w:val="21"/>
              </w:rPr>
              <w:t>，主要从事</w:t>
            </w:r>
            <w:r>
              <w:rPr>
                <w:sz w:val="20"/>
              </w:rPr>
              <w:t>给水涂塑复合管、消防涂塑复合管的制造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ascii="宋体" w:hAnsi="宋体"/>
                <w:b/>
                <w:sz w:val="21"/>
                <w:szCs w:val="21"/>
              </w:rPr>
            </w:pPr>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tabs>
                <w:tab w:val="left" w:pos="720"/>
              </w:tabs>
              <w:spacing w:line="48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公司的职业健康安全方针：</w:t>
            </w:r>
          </w:p>
          <w:p>
            <w:pPr>
              <w:numPr>
                <w:ilvl w:val="0"/>
                <w:numId w:val="0"/>
              </w:numPr>
              <w:autoSpaceDE w:val="0"/>
              <w:autoSpaceDN w:val="0"/>
              <w:adjustRightInd w:val="0"/>
              <w:spacing w:line="360" w:lineRule="auto"/>
              <w:ind w:leftChars="324"/>
              <w:rPr>
                <w:rFonts w:hint="eastAsia" w:ascii="宋体" w:hAnsi="宋体" w:eastAsia="宋体" w:cs="宋体"/>
                <w:color w:val="000000"/>
              </w:rPr>
            </w:pPr>
            <w:r>
              <w:rPr>
                <w:rFonts w:hint="eastAsia" w:ascii="宋体" w:hAnsi="宋体" w:eastAsia="宋体" w:cs="宋体"/>
                <w:color w:val="000000"/>
              </w:rPr>
              <w:t>守法诚信追求质量，预防污染保护环境；</w:t>
            </w:r>
          </w:p>
          <w:p>
            <w:pPr>
              <w:autoSpaceDE w:val="0"/>
              <w:autoSpaceDN w:val="0"/>
              <w:adjustRightInd w:val="0"/>
              <w:spacing w:line="360" w:lineRule="auto"/>
              <w:ind w:left="660" w:leftChars="275" w:firstLine="117" w:firstLineChars="49"/>
              <w:rPr>
                <w:rFonts w:hint="eastAsia"/>
                <w:sz w:val="21"/>
                <w:szCs w:val="21"/>
              </w:rPr>
            </w:pPr>
            <w:r>
              <w:rPr>
                <w:rFonts w:hint="eastAsia" w:ascii="宋体" w:hAnsi="宋体" w:eastAsia="宋体" w:cs="宋体"/>
                <w:color w:val="000000"/>
              </w:rPr>
              <w:t xml:space="preserve"> 关爱员工健康安全，持续改进追求卓越。</w:t>
            </w:r>
          </w:p>
          <w:p>
            <w:pPr>
              <w:pStyle w:val="2"/>
              <w:numPr>
                <w:ilvl w:val="0"/>
                <w:numId w:val="0"/>
              </w:numPr>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提供了“201</w:t>
            </w:r>
            <w:r>
              <w:rPr>
                <w:rFonts w:hint="eastAsia"/>
                <w:lang w:val="en-US" w:eastAsia="zh-CN"/>
              </w:rPr>
              <w:t>9</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rPr>
              <w:t>给水涂塑复合管、消防涂塑复合管的制造</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240" w:lineRule="exact"/>
              <w:rPr>
                <w:rFonts w:ascii="宋体" w:hAnsi="宋体"/>
                <w:b/>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5</w:t>
            </w:r>
            <w:bookmarkStart w:id="29" w:name="_GoBack"/>
            <w:bookmarkEnd w:id="29"/>
            <w:r>
              <w:rPr>
                <w:rFonts w:hint="eastAsia"/>
                <w:sz w:val="21"/>
                <w:szCs w:val="21"/>
              </w:rPr>
              <w:t>项，涉及：火灾和触电</w:t>
            </w:r>
            <w:r>
              <w:rPr>
                <w:rFonts w:hint="eastAsia"/>
                <w:sz w:val="21"/>
                <w:szCs w:val="21"/>
                <w:lang w:eastAsia="zh-CN"/>
              </w:rPr>
              <w:t>、机械伤害、职业病、</w:t>
            </w:r>
            <w:r>
              <w:rPr>
                <w:rFonts w:hint="eastAsia"/>
                <w:sz w:val="21"/>
                <w:szCs w:val="21"/>
                <w:lang w:val="en-US" w:eastAsia="zh-CN"/>
              </w:rPr>
              <w:t>意外</w:t>
            </w:r>
            <w:r>
              <w:rPr>
                <w:rFonts w:hint="eastAsia"/>
                <w:sz w:val="21"/>
                <w:szCs w:val="21"/>
                <w:lang w:eastAsia="zh-CN"/>
              </w:rPr>
              <w:t>伤害。</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6. </w:t>
            </w:r>
            <w:r>
              <w:rPr>
                <w:rFonts w:hint="eastAsia"/>
              </w:rPr>
              <w:t>文件与记录控制</w:t>
            </w:r>
            <w:r>
              <w:t>(</w:t>
            </w:r>
            <w:r>
              <w:rPr>
                <w:rFonts w:hint="eastAsia"/>
              </w:rPr>
              <w:t>文审修订后文件与标准的符合程度评价、文件控制管理等</w:t>
            </w:r>
            <w:r>
              <w:t>)</w:t>
            </w:r>
          </w:p>
          <w:p>
            <w:pPr>
              <w:tabs>
                <w:tab w:val="left" w:pos="540"/>
              </w:tabs>
              <w:spacing w:line="240" w:lineRule="exact"/>
            </w:pPr>
          </w:p>
          <w:p>
            <w:pPr>
              <w:pStyle w:val="2"/>
            </w:pPr>
            <w:r>
              <w:rPr>
                <w:rFonts w:hint="eastAsia"/>
                <w:bCs/>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30</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rPr>
              <w:t>给水涂塑复合管、消防涂塑复合管的制造</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sz w:val="21"/>
                <w:szCs w:val="21"/>
              </w:rPr>
            </w:pPr>
            <w:r>
              <w:rPr>
                <w:rFonts w:hint="eastAsia" w:ascii="宋体" w:hAnsi="宋体" w:cs="宋体"/>
                <w:sz w:val="21"/>
                <w:szCs w:val="21"/>
                <w:lang w:eastAsia="zh-CN"/>
              </w:rPr>
              <w:t>生产设施：</w:t>
            </w:r>
            <w:r>
              <w:rPr>
                <w:rFonts w:hint="eastAsia"/>
                <w:lang w:val="en-US" w:eastAsia="zh-CN"/>
              </w:rPr>
              <w:t xml:space="preserve">自动压槽机1台   人工压槽机 3台  内抛丸机  1台   外抛丸机2台 </w:t>
            </w:r>
            <w:r>
              <w:rPr>
                <w:rFonts w:hint="eastAsia" w:ascii="宋体" w:hAnsi="宋体" w:cs="宋体"/>
                <w:sz w:val="21"/>
                <w:szCs w:val="21"/>
                <w:lang w:val="en-US" w:eastAsia="zh-CN"/>
              </w:rPr>
              <w:t>等</w:t>
            </w:r>
            <w:r>
              <w:rPr>
                <w:rFonts w:hint="eastAsia" w:ascii="宋体" w:hAnsi="宋体" w:cs="宋体"/>
                <w:sz w:val="21"/>
                <w:szCs w:val="21"/>
                <w:lang w:eastAsia="zh-CN"/>
              </w:rPr>
              <w:t>设施</w:t>
            </w:r>
            <w:r>
              <w:rPr>
                <w:rFonts w:hint="eastAsia" w:ascii="宋体" w:hAnsi="宋体" w:eastAsia="宋体" w:cs="宋体"/>
                <w:sz w:val="21"/>
                <w:szCs w:val="21"/>
              </w:rPr>
              <w:t>等</w:t>
            </w:r>
          </w:p>
          <w:p>
            <w:pPr>
              <w:pStyle w:val="2"/>
              <w:rPr>
                <w:rFonts w:hint="eastAsia" w:eastAsia="宋体"/>
                <w:lang w:eastAsia="zh-CN"/>
              </w:rPr>
            </w:pPr>
            <w:r>
              <w:rPr>
                <w:rFonts w:hint="eastAsia" w:ascii="宋体" w:hAnsi="宋体" w:cs="宋体"/>
                <w:sz w:val="21"/>
                <w:szCs w:val="21"/>
                <w:lang w:eastAsia="zh-CN"/>
              </w:rPr>
              <w:t>办公设施：电脑、打印机、复印机等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pStyle w:val="2"/>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环保设施：</w:t>
            </w:r>
          </w:p>
          <w:p>
            <w:pPr>
              <w:spacing w:line="240" w:lineRule="exact"/>
              <w:rPr>
                <w:rFonts w:ascii="宋体" w:hAnsi="宋体"/>
                <w:color w:val="000000" w:themeColor="text1"/>
                <w:sz w:val="20"/>
                <w:szCs w:val="20"/>
              </w:rPr>
            </w:pPr>
            <w:r>
              <w:rPr>
                <w:rFonts w:hint="eastAsia" w:ascii="宋体" w:hAnsi="宋体"/>
                <w:b/>
                <w:sz w:val="21"/>
                <w:szCs w:val="21"/>
                <w:lang w:val="en-US" w:eastAsia="zh-CN"/>
              </w:rPr>
              <w:t>废气处理装置、</w:t>
            </w:r>
            <w:r>
              <w:rPr>
                <w:rFonts w:hint="eastAsia"/>
              </w:rPr>
              <w:t>活性炭吸附装置</w:t>
            </w:r>
            <w:r>
              <w:rPr>
                <w:rFonts w:hint="eastAsia"/>
                <w:lang w:eastAsia="zh-CN"/>
              </w:rPr>
              <w:t>、灭火器</w:t>
            </w:r>
            <w:r>
              <w:rPr>
                <w:rFonts w:hint="eastAsia"/>
              </w:rPr>
              <w:t>等环保设施。</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职业健康安全设施：</w:t>
            </w:r>
          </w:p>
          <w:p>
            <w:pPr>
              <w:pStyle w:val="2"/>
              <w:rPr>
                <w:rFonts w:hint="eastAsia" w:ascii="宋体" w:hAnsi="宋体"/>
                <w:b/>
                <w:sz w:val="21"/>
                <w:szCs w:val="21"/>
              </w:rPr>
            </w:pP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w:t>
            </w:r>
            <w:r>
              <w:rPr>
                <w:rFonts w:hint="eastAsia"/>
                <w:lang w:val="en-US" w:eastAsia="zh-CN"/>
              </w:rPr>
              <w:t>消防</w:t>
            </w:r>
            <w:r>
              <w:rPr>
                <w:rFonts w:hint="eastAsia"/>
              </w:rPr>
              <w:t>设施。</w:t>
            </w:r>
          </w:p>
          <w:p>
            <w:pPr>
              <w:pStyle w:val="2"/>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6. </w:t>
            </w:r>
            <w:r>
              <w:rPr>
                <w:rFonts w:hint="eastAsia"/>
              </w:rPr>
              <w:t>不合格品</w:t>
            </w:r>
            <w:r>
              <w:t>/</w:t>
            </w:r>
            <w:r>
              <w:rPr>
                <w:rFonts w:hint="eastAsia"/>
              </w:rPr>
              <w:t>项的识别、控制</w:t>
            </w:r>
            <w:r>
              <w:t>;</w:t>
            </w:r>
          </w:p>
          <w:p>
            <w:pPr>
              <w:spacing w:line="240" w:lineRule="exact"/>
            </w:pPr>
          </w:p>
          <w:p>
            <w:pPr>
              <w:pStyle w:val="2"/>
            </w:pPr>
            <w:r>
              <w:rPr>
                <w:rFonts w:hint="eastAsia"/>
                <w:bCs/>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bCs/>
                <w:szCs w:val="21"/>
              </w:rPr>
            </w:pPr>
          </w:p>
          <w:p>
            <w:pPr>
              <w:spacing w:line="240" w:lineRule="exact"/>
              <w:ind w:firstLine="240" w:firstLineChars="100"/>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rPr>
            </w:pPr>
            <w:r>
              <w:t>OHSMS</w:t>
            </w:r>
            <w:r>
              <w:rPr>
                <w:rFonts w:hint="eastAsia"/>
              </w:rPr>
              <w:t>组织对不可接受风险实施控制的结果</w:t>
            </w:r>
          </w:p>
          <w:p>
            <w:pPr>
              <w:pStyle w:val="2"/>
              <w:numPr>
                <w:ilvl w:val="0"/>
                <w:numId w:val="0"/>
              </w:numPr>
            </w:pPr>
            <w:r>
              <w:rPr>
                <w:rFonts w:hint="eastAsia"/>
                <w:bCs/>
                <w:szCs w:val="21"/>
              </w:rPr>
              <w:t>对不可接受风险（</w:t>
            </w:r>
            <w:r>
              <w:rPr>
                <w:rFonts w:hint="eastAsia"/>
                <w:sz w:val="21"/>
                <w:szCs w:val="21"/>
              </w:rPr>
              <w:t>火灾和触电</w:t>
            </w:r>
            <w:r>
              <w:rPr>
                <w:rFonts w:hint="eastAsia"/>
                <w:sz w:val="21"/>
                <w:szCs w:val="21"/>
                <w:lang w:eastAsia="zh-CN"/>
              </w:rPr>
              <w:t>、机械伤害、职业病。</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天车）见附件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ascii="宋体" w:hAnsi="宋体"/>
                <w:b/>
                <w:sz w:val="21"/>
                <w:szCs w:val="21"/>
              </w:rPr>
            </w:pPr>
          </w:p>
          <w:p>
            <w:pPr>
              <w:pStyle w:val="2"/>
              <w:rPr>
                <w:rFonts w:ascii="宋体" w:hAnsi="宋体"/>
                <w:b/>
                <w:sz w:val="21"/>
                <w:szCs w:val="21"/>
              </w:rPr>
            </w:pPr>
            <w:r>
              <w:rPr>
                <w:rFonts w:hint="eastAsia" w:cs="Times New Roman"/>
                <w:b w:val="0"/>
                <w:bCs/>
                <w:color w:val="000000" w:themeColor="text1"/>
                <w:spacing w:val="0"/>
                <w:kern w:val="2"/>
                <w:sz w:val="20"/>
                <w:szCs w:val="20"/>
                <w:lang w:val="en-US" w:eastAsia="zh-CN" w:bidi="ar-SA"/>
              </w:rPr>
              <w:t>公司有废油桶、废油手套，提供危废处理协议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提供环评报告，环境监测报告。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rPr>
            </w:pPr>
            <w:r>
              <w:rPr>
                <w:rFonts w:hint="eastAsia"/>
              </w:rPr>
              <w:t>其他能够标明组织绩效、信誉的证据</w:t>
            </w:r>
            <w:r>
              <w:t>/</w:t>
            </w:r>
            <w:r>
              <w:rPr>
                <w:rFonts w:hint="eastAsia"/>
              </w:rPr>
              <w:t>信息：</w:t>
            </w:r>
          </w:p>
          <w:p>
            <w:pPr>
              <w:pStyle w:val="2"/>
              <w:numPr>
                <w:ilvl w:val="0"/>
                <w:numId w:val="0"/>
              </w:numPr>
              <w:ind w:leftChars="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eastAsia="宋体"/>
                <w:lang w:val="en-US" w:eastAsia="zh-CN"/>
              </w:rPr>
            </w:pPr>
            <w:r>
              <w:t xml:space="preserve">3. </w:t>
            </w:r>
            <w:r>
              <w:rPr>
                <w:rFonts w:hint="eastAsia"/>
              </w:rPr>
              <w:t>创新情况</w:t>
            </w:r>
            <w:r>
              <w:rPr>
                <w:rFonts w:hint="eastAsia"/>
                <w:lang w:eastAsia="zh-CN"/>
              </w:rPr>
              <w:t>：</w:t>
            </w:r>
            <w:r>
              <w:rPr>
                <w:rFonts w:hint="eastAsia"/>
                <w:lang w:val="en-US" w:eastAsia="zh-CN"/>
              </w:rPr>
              <w:t>无创新</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w:t>
      </w:r>
      <w:r>
        <w:rPr>
          <w:rFonts w:hint="eastAsia" w:ascii="宋体" w:hAnsi="宋体"/>
          <w:b/>
          <w:szCs w:val="21"/>
          <w:lang w:val="en-US" w:eastAsia="zh-CN"/>
        </w:rPr>
        <w:t>2</w:t>
      </w:r>
      <w:r>
        <w:rPr>
          <w:rFonts w:hint="eastAsia" w:ascii="宋体" w:hAnsi="宋体"/>
          <w:b/>
          <w:szCs w:val="21"/>
        </w:rPr>
        <w:t>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bCs/>
                <w:szCs w:val="21"/>
                <w:lang w:val="en-US" w:eastAsia="zh-CN"/>
              </w:rPr>
              <w:t>保持</w:t>
            </w:r>
            <w:r>
              <w:rPr>
                <w:rFonts w:hint="eastAsia"/>
                <w:bCs/>
                <w:szCs w:val="21"/>
              </w:rPr>
              <w:t>认证注册</w:t>
            </w:r>
            <w:r>
              <w:rPr>
                <w:rFonts w:hint="eastAsia"/>
                <w:bCs/>
                <w:szCs w:val="21"/>
                <w:lang w:eastAsia="zh-CN"/>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190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1907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2882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8829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2020.3.25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w:t>
      </w:r>
      <w:r>
        <w:rPr>
          <w:rFonts w:hint="eastAsia"/>
          <w:b/>
          <w:sz w:val="21"/>
          <w:szCs w:val="21"/>
          <w:lang w:val="en-US" w:eastAsia="zh-CN"/>
        </w:rPr>
        <w:t xml:space="preserve"> </w:t>
      </w:r>
      <w:r>
        <w:rPr>
          <w:rFonts w:hint="eastAsia"/>
          <w:b/>
          <w:sz w:val="21"/>
          <w:szCs w:val="21"/>
        </w:rPr>
        <w:t>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7E1A7"/>
    <w:multiLevelType w:val="singleLevel"/>
    <w:tmpl w:val="8037E1A7"/>
    <w:lvl w:ilvl="0" w:tentative="0">
      <w:start w:val="3"/>
      <w:numFmt w:val="decimal"/>
      <w:lvlText w:val="%1."/>
      <w:lvlJc w:val="left"/>
      <w:pPr>
        <w:tabs>
          <w:tab w:val="left" w:pos="312"/>
        </w:tabs>
      </w:pPr>
    </w:lvl>
  </w:abstractNum>
  <w:abstractNum w:abstractNumId="1">
    <w:nsid w:val="DC2AA186"/>
    <w:multiLevelType w:val="singleLevel"/>
    <w:tmpl w:val="DC2AA186"/>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4DE7E0E"/>
    <w:multiLevelType w:val="singleLevel"/>
    <w:tmpl w:val="24DE7E0E"/>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917B0"/>
    <w:rsid w:val="525D0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2020-03-25T10:26:58Z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