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0067-2023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55"/>
        <w:gridCol w:w="432"/>
        <w:gridCol w:w="1268"/>
        <w:gridCol w:w="813"/>
        <w:gridCol w:w="1629"/>
        <w:gridCol w:w="678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一体化监测汇集保护装置</w:t>
            </w:r>
            <w:r>
              <w:rPr>
                <w:rFonts w:hint="eastAsia"/>
              </w:rPr>
              <w:t>直流电流测量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LXDT-2022-01一体化监测汇集保护装置</w:t>
            </w:r>
            <w:r>
              <w:rPr>
                <w:rFonts w:hint="eastAsia"/>
              </w:rPr>
              <w:t>直流电流测量</w:t>
            </w:r>
            <w:r>
              <w:rPr>
                <w:rFonts w:hint="eastAsia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t>1.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直流电流测量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T=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 ；</w:t>
            </w:r>
          </w:p>
          <w:p>
            <w:pPr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 xml:space="preserve"> 测</w:t>
            </w:r>
            <w:r>
              <w:rPr>
                <w:rFonts w:hint="eastAsia"/>
                <w:szCs w:val="21"/>
              </w:rPr>
              <w:t>量最大允许误差：</w:t>
            </w:r>
            <w:r>
              <w:rPr>
                <w:rFonts w:hint="eastAsia"/>
              </w:rPr>
              <w:t>△允</w:t>
            </w:r>
            <w:r>
              <w:rPr>
                <w:rFonts w:hint="eastAsia" w:ascii="宋体" w:hAnsi="宋体" w:cs="宋体"/>
              </w:rPr>
              <w:t>=</w:t>
            </w:r>
            <w:r>
              <w:rPr>
                <w:rFonts w:hint="eastAsia"/>
              </w:rPr>
              <w:t>T×1/3</w:t>
            </w:r>
            <w:r>
              <w:rPr>
                <w:rFonts w:hint="eastAsia" w:ascii="宋体" w:hAnsi="宋体" w:cs="宋体"/>
              </w:rPr>
              <w:t>=</w:t>
            </w:r>
            <w:r>
              <w:rPr>
                <w:rFonts w:hint="eastAsia"/>
                <w:lang w:val="en-US" w:eastAsia="zh-CN"/>
              </w:rPr>
              <w:t>0.2/3</w:t>
            </w:r>
            <w:r>
              <w:rPr>
                <w:rFonts w:hint="eastAsia" w:ascii="宋体" w:hAnsi="宋体" w:cs="宋体"/>
                <w:lang w:val="en-US" w:eastAsia="zh-CN"/>
              </w:rPr>
              <w:t>=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szCs w:val="21"/>
              </w:rPr>
              <w:t>A</w:t>
            </w:r>
            <w:r>
              <w:rPr>
                <w:rFonts w:hint="eastAsia" w:ascii="宋体" w:hAnsi="宋体"/>
              </w:rPr>
              <w:t>；</w:t>
            </w:r>
          </w:p>
          <w:p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 w:ascii="宋体" w:hAnsi="宋体" w:cs="宋体"/>
              </w:rPr>
              <w:t>测量设备的测量范围需覆盖被测参数范围</w:t>
            </w:r>
            <w:r>
              <w:rPr>
                <w:rFonts w:hint="eastAsia"/>
              </w:rPr>
              <w:t>，选测量设备测量范围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A的</w:t>
            </w:r>
            <w:r>
              <w:t>FLUKE189</w:t>
            </w:r>
            <w:r>
              <w:rPr>
                <w:rFonts w:hint="eastAsia"/>
                <w:lang w:eastAsia="zh-CN"/>
              </w:rPr>
              <w:t>数字多用表即可</w:t>
            </w:r>
            <w:r>
              <w:rPr>
                <w:rFonts w:hint="eastAsia"/>
                <w:lang w:val="en-US" w:eastAsia="zh-CN"/>
              </w:rPr>
              <w:t>满足要求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887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68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51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6" w:type="dxa"/>
            <w:vMerge w:val="continue"/>
          </w:tcPr>
          <w:p/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数字多用表</w:t>
            </w:r>
            <w:r>
              <w:rPr>
                <w:rFonts w:hint="eastAsia"/>
                <w:color w:val="auto"/>
                <w:lang w:val="en-US" w:eastAsia="zh-CN"/>
              </w:rPr>
              <w:t>/6343790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</w:rPr>
              <w:t>FLUKE189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5A时最大允许误差±0.0148A（证书给出）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WT2022120621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2022.10.9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1）测量设备的测量范围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A满足计量要求的测量范围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szCs w:val="21"/>
              </w:rPr>
              <w:t>A</w:t>
            </w:r>
            <w:r>
              <w:rPr>
                <w:rFonts w:hint="eastAsia"/>
              </w:rPr>
              <w:t>的要求。</w:t>
            </w:r>
          </w:p>
          <w:p>
            <w:pPr>
              <w:jc w:val="both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2）测量设备的最大允许误差</w:t>
            </w:r>
            <w:r>
              <w:rPr>
                <w:rFonts w:hint="eastAsia"/>
                <w:lang w:val="en-US" w:eastAsia="zh-CN"/>
              </w:rPr>
              <w:t>5A时为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0148</w:t>
            </w:r>
            <w:r>
              <w:rPr>
                <w:rFonts w:hint="eastAsia"/>
              </w:rPr>
              <w:t>A，满足导出的测量设备最大允许误差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szCs w:val="21"/>
              </w:rPr>
              <w:t>A</w:t>
            </w:r>
            <w:r>
              <w:rPr>
                <w:rFonts w:hint="eastAsia"/>
              </w:rPr>
              <w:t>的要求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drawing>
                <wp:inline distT="0" distB="0" distL="114300" distR="114300">
                  <wp:extent cx="513080" cy="287020"/>
                  <wp:effectExtent l="0" t="0" r="5080" b="2540"/>
                  <wp:docPr id="3" name="图片 3" descr="7bb9eb6c57c00e6c5ba2217bf5109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bb9eb6c57c00e6c5ba2217bf51092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drawing>
                <wp:inline distT="0" distB="0" distL="114300" distR="114300">
                  <wp:extent cx="513080" cy="287020"/>
                  <wp:effectExtent l="0" t="0" r="5080" b="2540"/>
                  <wp:docPr id="4" name="图片 4" descr="7bb9eb6c57c00e6c5ba2217bf5109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bb9eb6c57c00e6c5ba2217bf51092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6036A3C"/>
    <w:rsid w:val="27CF0F6D"/>
    <w:rsid w:val="321279A2"/>
    <w:rsid w:val="44737973"/>
    <w:rsid w:val="5FA81410"/>
    <w:rsid w:val="6B273916"/>
    <w:rsid w:val="7DCC2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507</Words>
  <Characters>620</Characters>
  <Lines>3</Lines>
  <Paragraphs>1</Paragraphs>
  <TotalTime>1</TotalTime>
  <ScaleCrop>false</ScaleCrop>
  <LinksUpToDate>false</LinksUpToDate>
  <CharactersWithSpaces>694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2023-03-02T01:28:35Z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854C12CBBC4D42A1A34B18C3CBB55C8A</vt:lpwstr>
  </property>
</Properties>
</file>