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0094-2016-20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19</w:t>
      </w:r>
      <w:bookmarkStart w:id="1" w:name="_GoBack"/>
      <w:bookmarkEnd w:id="1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08"/>
        <w:gridCol w:w="1142"/>
        <w:gridCol w:w="372"/>
        <w:gridCol w:w="1144"/>
        <w:gridCol w:w="894"/>
        <w:gridCol w:w="583"/>
        <w:gridCol w:w="693"/>
        <w:gridCol w:w="731"/>
        <w:gridCol w:w="837"/>
        <w:gridCol w:w="417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宋体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宋体"/>
              </w:rPr>
              <w:t>名称</w:t>
            </w:r>
          </w:p>
        </w:tc>
        <w:tc>
          <w:tcPr>
            <w:tcW w:w="482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不锈钢板</w:t>
            </w:r>
            <w:r>
              <w:rPr>
                <w:rFonts w:hint="eastAsia"/>
              </w:rPr>
              <w:t>厚度测量过程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被查部门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0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要求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1.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rPr>
                <w:rFonts w:hint="eastAsia" w:cs="宋体"/>
              </w:rPr>
              <w:t>mm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导出计量要求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最大允许误差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±</w:t>
            </w:r>
            <w:r>
              <w:t>0.</w:t>
            </w:r>
            <w:r>
              <w:rPr>
                <w:rFonts w:hint="eastAsia"/>
              </w:rPr>
              <w:t>06mm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0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±0.</w:t>
            </w:r>
            <w:r>
              <w:rPr>
                <w:rFonts w:hint="eastAsia" w:ascii="Times New Roman" w:hAnsi="Times New Roman" w:cs="宋体"/>
                <w:lang w:val="en-US" w:eastAsia="zh-CN"/>
              </w:rPr>
              <w:t>17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允许不确定度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0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其他要求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无</w:t>
            </w: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其他要求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278" w:type="dxa"/>
            <w:gridSpan w:val="12"/>
          </w:tcPr>
          <w:p>
            <w:pPr>
              <w:spacing w:after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过程要素</w:t>
            </w:r>
          </w:p>
        </w:tc>
        <w:tc>
          <w:tcPr>
            <w:tcW w:w="5671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计量特性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测量设备名称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测量范围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测量不确定度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测量误差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其他特性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ascii="宋体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lang w:eastAsia="zh-CN"/>
              </w:rPr>
              <w:t>千分尺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（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宋体"/>
              </w:rPr>
              <w:t>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25</w:t>
            </w:r>
            <w:r>
              <w:rPr>
                <w:rFonts w:hint="eastAsia" w:ascii="Times New Roman" w:hAnsi="Times New Roman" w:cs="宋体"/>
              </w:rPr>
              <w:t>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</w:rPr>
              <w:t>±0.0</w:t>
            </w:r>
            <w:r>
              <w:rPr>
                <w:rFonts w:hint="eastAsia" w:cs="Times New Roman"/>
                <w:lang w:val="en-US" w:eastAsia="zh-CN"/>
              </w:rPr>
              <w:t>04</w:t>
            </w:r>
            <w:r>
              <w:rPr>
                <w:rFonts w:hint="eastAsia" w:cs="Times New Roman"/>
              </w:rPr>
              <w:t>mm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无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测量过程控制规范编号</w:t>
            </w:r>
          </w:p>
        </w:tc>
        <w:tc>
          <w:tcPr>
            <w:tcW w:w="567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GB/T 709-2019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测量方法编号</w:t>
            </w:r>
          </w:p>
        </w:tc>
        <w:tc>
          <w:tcPr>
            <w:tcW w:w="567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GB/T 709-2019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环境条件</w:t>
            </w:r>
          </w:p>
        </w:tc>
        <w:tc>
          <w:tcPr>
            <w:tcW w:w="567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常温常湿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操作人员姓名</w:t>
            </w:r>
          </w:p>
        </w:tc>
        <w:tc>
          <w:tcPr>
            <w:tcW w:w="567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华小玲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测量不确定度评定方法</w:t>
            </w:r>
          </w:p>
        </w:tc>
        <w:tc>
          <w:tcPr>
            <w:tcW w:w="567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见不确定度评定报告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有效性确认方法</w:t>
            </w:r>
          </w:p>
        </w:tc>
        <w:tc>
          <w:tcPr>
            <w:tcW w:w="567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实际不确定度小于等于允许不确定度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hint="eastAsia" w:ascii="Times New Roman" w:hAnsi="Times New Roman" w:cs="宋体"/>
              </w:rPr>
              <w:t>过程有效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监视记录</w:t>
            </w:r>
          </w:p>
        </w:tc>
        <w:tc>
          <w:tcPr>
            <w:tcW w:w="567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每月使用核查标准进行10次重复测量，记录其示值，生成平均值及标准偏差，形成控制图。图形显示过程稳定受控。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控制图绘制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宋体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1" w:type="dxa"/>
            <w:gridSpan w:val="8"/>
            <w:tcBorders>
              <w:top w:val="nil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已绘制</w:t>
            </w:r>
            <w:r>
              <w:rPr>
                <w:rFonts w:hint="eastAsia"/>
                <w:lang w:val="en-US" w:eastAsia="zh-CN"/>
              </w:rPr>
              <w:t>2019年</w:t>
            </w:r>
            <w:r>
              <w:rPr>
                <w:rFonts w:hint="eastAsia"/>
              </w:rPr>
              <w:t>的控制图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综合评价</w:t>
            </w:r>
          </w:p>
        </w:tc>
        <w:tc>
          <w:tcPr>
            <w:tcW w:w="8177" w:type="dxa"/>
            <w:gridSpan w:val="11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审核记录：</w:t>
            </w:r>
          </w:p>
          <w:p>
            <w:pPr>
              <w:ind w:firstLine="420" w:firstLineChars="2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查计量要求导出满足顾客、组织和法律法规要求；测量方法《</w:t>
            </w:r>
            <w:r>
              <w:rPr>
                <w:rFonts w:hint="eastAsia" w:ascii="Times New Roman" w:hAnsi="Times New Roman" w:cs="Times New Roman"/>
              </w:rPr>
              <w:t>进货检验标准</w:t>
            </w:r>
            <w:r>
              <w:rPr>
                <w:rFonts w:hint="eastAsia" w:ascii="宋体" w:hAnsi="宋体" w:cs="宋体"/>
              </w:rPr>
              <w:t>》已受控、环境条件</w:t>
            </w:r>
            <w:r>
              <w:rPr>
                <w:rFonts w:hint="eastAsia" w:ascii="Times New Roman" w:hAnsi="Times New Roman" w:cs="宋体"/>
              </w:rPr>
              <w:t>温度</w:t>
            </w:r>
            <w:r>
              <w:rPr>
                <w:rFonts w:hint="eastAsia" w:ascii="宋体" w:hAnsi="宋体" w:cs="宋体"/>
              </w:rPr>
              <w:t>满足要求、操作人员已进行培训合格后上岗；测量不确定度评定方法采用</w:t>
            </w:r>
            <w:r>
              <w:rPr>
                <w:rFonts w:ascii="宋体" w:hAnsi="宋体" w:cs="宋体"/>
              </w:rPr>
              <w:t>A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B</w:t>
            </w:r>
            <w:r>
              <w:rPr>
                <w:rFonts w:hint="eastAsia" w:ascii="宋体" w:hAnsi="宋体" w:cs="宋体"/>
              </w:rPr>
              <w:t>类合成然后扩展，符合要求；测量过程使用核查标准每月进行核查，并绘制控制图，结果处于控制限之内。该测量过程的控制处于受控状态，并保持有效。</w:t>
            </w:r>
          </w:p>
          <w:p>
            <w:pPr>
              <w:ind w:firstLine="420" w:firstLineChars="200"/>
              <w:rPr>
                <w:rFonts w:ascii="宋体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审核结论：</w:t>
            </w:r>
            <w:r>
              <w:rPr>
                <w:rFonts w:ascii="Times New Roman" w:hAnsi="Times New Roman" w:cs="Times New Roman"/>
              </w:rPr>
              <w:t xml:space="preserve">   □</w:t>
            </w:r>
            <w:r>
              <w:rPr>
                <w:rFonts w:hint="eastAsia" w:ascii="Times New Roman" w:hAnsi="Times New Roman" w:cs="宋体"/>
              </w:rPr>
              <w:t>符合</w:t>
            </w:r>
            <w:r>
              <w:rPr>
                <w:rFonts w:ascii="Times New Roman" w:hAnsi="Times New Roman" w:cs="Times New Roman"/>
              </w:rPr>
              <w:t xml:space="preserve">   □</w:t>
            </w:r>
            <w:r>
              <w:rPr>
                <w:rFonts w:hint="eastAsia" w:ascii="Times New Roman" w:hAnsi="Times New Roman" w:cs="宋体"/>
              </w:rPr>
              <w:t>有缺陷</w:t>
            </w:r>
            <w:r>
              <w:rPr>
                <w:rFonts w:ascii="Times New Roman" w:hAnsi="Times New Roman" w:cs="Times New Roman"/>
              </w:rPr>
              <w:t xml:space="preserve">    □</w:t>
            </w:r>
            <w:r>
              <w:rPr>
                <w:rFonts w:hint="eastAsia" w:ascii="Times New Roman" w:hAnsi="Times New Roman" w:cs="宋体"/>
              </w:rPr>
              <w:t>不符合（注：在选项上打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hint="eastAsia" w:ascii="Times New Roman" w:hAnsi="Times New Roman" w:cs="宋体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E793B"/>
    <w:rsid w:val="4628590A"/>
    <w:rsid w:val="54C83F99"/>
    <w:rsid w:val="5B405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YIMI</cp:lastModifiedBy>
  <cp:lastPrinted>2017-03-07T01:14:00Z</cp:lastPrinted>
  <dcterms:modified xsi:type="dcterms:W3CDTF">2020-01-17T08:46:12Z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