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0035-2023-QEO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霸州市鑫智教学设备有限公司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霸州市鑫智教学设备有限公司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河北省廊坊市霸州市王庄子乡王庄子村</w:t>
            </w:r>
            <w:bookmarkEnd w:id="6"/>
          </w:p>
        </w:tc>
        <w:tc>
          <w:tcPr>
            <w:tcW w:w="1242" w:type="dxa"/>
            <w:vMerge w:val="restart"/>
            <w:vAlign w:val="center"/>
          </w:tcPr>
          <w:p>
            <w:r>
              <w:rPr>
                <w:rFonts w:hint="eastAsia"/>
              </w:rPr>
              <w:t>邮编</w:t>
            </w:r>
          </w:p>
        </w:tc>
        <w:tc>
          <w:tcPr>
            <w:tcW w:w="1771" w:type="dxa"/>
          </w:tcPr>
          <w:p>
            <w:bookmarkStart w:id="7" w:name="注册邮编"/>
            <w:r>
              <w:t>065700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河北省廊坊市霸州市煎茶铺镇中台山村北</w:t>
            </w:r>
            <w:bookmarkEnd w:id="8"/>
          </w:p>
        </w:tc>
        <w:tc>
          <w:tcPr>
            <w:tcW w:w="1242" w:type="dxa"/>
            <w:vMerge w:val="continue"/>
            <w:vAlign w:val="center"/>
          </w:tcPr>
          <w:p/>
        </w:tc>
        <w:tc>
          <w:tcPr>
            <w:tcW w:w="1771" w:type="dxa"/>
          </w:tcPr>
          <w:p>
            <w:bookmarkStart w:id="9" w:name="办公邮编"/>
            <w:r>
              <w:t>065700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杨合香</w:t>
            </w:r>
            <w:bookmarkEnd w:id="10"/>
          </w:p>
        </w:tc>
        <w:tc>
          <w:tcPr>
            <w:tcW w:w="1313" w:type="dxa"/>
            <w:vAlign w:val="center"/>
          </w:tcPr>
          <w:p>
            <w:r>
              <w:rPr>
                <w:rFonts w:hint="eastAsia"/>
              </w:rPr>
              <w:t>电话.</w:t>
            </w:r>
          </w:p>
        </w:tc>
        <w:tc>
          <w:tcPr>
            <w:tcW w:w="2180" w:type="dxa"/>
            <w:vAlign w:val="center"/>
          </w:tcPr>
          <w:p>
            <w:bookmarkStart w:id="11" w:name="联系人电话"/>
            <w:r>
              <w:t>13932647773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杨合香</w:t>
            </w:r>
            <w:bookmarkEnd w:id="13"/>
          </w:p>
        </w:tc>
        <w:tc>
          <w:tcPr>
            <w:tcW w:w="1313" w:type="dxa"/>
            <w:vAlign w:val="center"/>
          </w:tcPr>
          <w:p>
            <w:r>
              <w:rPr>
                <w:rFonts w:hint="eastAsia"/>
              </w:rPr>
              <w:t>管理者代表</w:t>
            </w:r>
          </w:p>
        </w:tc>
        <w:tc>
          <w:tcPr>
            <w:tcW w:w="2180" w:type="dxa"/>
          </w:tcPr>
          <w:p>
            <w:bookmarkStart w:id="14" w:name="管理者代表"/>
            <w:r>
              <w:t>杨合香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下料→冲压→折弯→焊接→打磨→除锈→喷涂→组装→成品→入库</w:t>
            </w:r>
          </w:p>
          <w:p>
            <w:r>
              <w:rPr>
                <w:rFonts w:hAnsiTheme="minorEastAsia" w:eastAsiaTheme="minorEastAsia"/>
                <w:sz w:val="21"/>
                <w:szCs w:val="21"/>
              </w:rPr>
              <w:t>销售服务流程：</w:t>
            </w:r>
            <w:r>
              <w:rPr>
                <w:rFonts w:hint="eastAsia" w:hAnsiTheme="minorEastAsia" w:eastAsiaTheme="minorEastAsia"/>
                <w:sz w:val="21"/>
                <w:szCs w:val="21"/>
              </w:rPr>
              <w:t>产品要求信息获取——产品要求评审——签订合同——采购 ——质检——销售。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2023年03月02日 上午至2023年03月03日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河北省廊坊市霸州市煎茶铺镇中台山村北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E：钢木家具（课桌凳、课桌椅、上下床、餐桌椅、排椅）的生产和销售所涉及场所的相关环境管理活动</w:t>
            </w:r>
          </w:p>
          <w:p>
            <w:r>
              <w:t>Q：钢木家具（课桌凳、课桌椅、上下床、餐桌椅、排椅）的生产和销售</w:t>
            </w:r>
          </w:p>
          <w:p>
            <w:r>
              <w:t>O：钢木家具（课桌凳、课桌椅、上下床、餐桌椅、排椅）的生产和销售所涉及场所的相关职业健康安全管理活动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E：23.01.01</w:t>
            </w:r>
          </w:p>
          <w:p>
            <w:r>
              <w:t>Q：23.01.01</w:t>
            </w:r>
          </w:p>
          <w:p>
            <w:r>
              <w:t>O：23.01.01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17-18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霸州市鑫智教学设备有限公司</w:t>
            </w:r>
            <w:r>
              <w:rPr>
                <w:rFonts w:hint="eastAsia"/>
                <w:sz w:val="21"/>
                <w:szCs w:val="21"/>
                <w:lang w:val="en-US" w:eastAsia="zh-CN"/>
              </w:rPr>
              <w:t>/</w:t>
            </w:r>
            <w:r>
              <w:rPr>
                <w:rFonts w:asciiTheme="minorEastAsia" w:hAnsiTheme="minorEastAsia" w:eastAsiaTheme="minorEastAsia"/>
                <w:sz w:val="20"/>
              </w:rPr>
              <w:t>河北省廊坊市霸州市王庄子乡王庄子村</w:t>
            </w:r>
          </w:p>
        </w:tc>
        <w:tc>
          <w:tcPr>
            <w:tcW w:w="2267" w:type="dxa"/>
            <w:vAlign w:val="top"/>
          </w:tcPr>
          <w:p>
            <w:pPr>
              <w:rPr>
                <w:lang w:val="de-DE" w:eastAsia="ja-JP"/>
              </w:rPr>
            </w:pPr>
            <w:r>
              <w:rPr>
                <w:rFonts w:asciiTheme="minorEastAsia" w:hAnsiTheme="minorEastAsia" w:eastAsiaTheme="minorEastAsia"/>
                <w:sz w:val="20"/>
              </w:rPr>
              <w:t>河北省廊坊市霸州市煎茶铺镇中台山村北</w:t>
            </w:r>
          </w:p>
        </w:tc>
        <w:tc>
          <w:tcPr>
            <w:tcW w:w="571" w:type="dxa"/>
            <w:vAlign w:val="center"/>
          </w:tcPr>
          <w:p>
            <w:pPr>
              <w:rPr>
                <w:lang w:eastAsia="ja-JP"/>
              </w:rPr>
            </w:pPr>
            <w:r>
              <w:rPr>
                <w:rFonts w:hint="eastAsia"/>
                <w:lang w:val="en-US" w:eastAsia="zh-CN"/>
              </w:rPr>
              <w:t>25人</w:t>
            </w:r>
          </w:p>
        </w:tc>
        <w:tc>
          <w:tcPr>
            <w:tcW w:w="2803" w:type="dxa"/>
            <w:vAlign w:val="center"/>
          </w:tcPr>
          <w:p>
            <w:pPr>
              <w:rPr>
                <w:sz w:val="20"/>
              </w:rPr>
            </w:pPr>
            <w:r>
              <w:rPr>
                <w:sz w:val="20"/>
              </w:rPr>
              <w:t>Q：钢木家具（课桌凳、课桌椅、上下床、餐桌椅、排椅）的生产及销售</w:t>
            </w:r>
          </w:p>
          <w:p>
            <w:pPr>
              <w:rPr>
                <w:sz w:val="20"/>
              </w:rPr>
            </w:pPr>
            <w:r>
              <w:rPr>
                <w:sz w:val="20"/>
              </w:rPr>
              <w:t>E：钢木家具（课桌凳、课桌椅、上下床、餐桌椅、排椅）的生产及销售所涉及的环境管理活动</w:t>
            </w:r>
          </w:p>
          <w:p>
            <w:pPr>
              <w:rPr>
                <w:lang w:eastAsia="ja-JP"/>
              </w:rPr>
            </w:pPr>
            <w:r>
              <w:rPr>
                <w:sz w:val="20"/>
              </w:rPr>
              <w:t>O：钢木家具（课桌凳、课桌椅、上下床、餐桌椅、排椅）的生产及销售所涉及的职业健康安全管理活动</w:t>
            </w:r>
          </w:p>
        </w:tc>
        <w:tc>
          <w:tcPr>
            <w:tcW w:w="669"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2020-N1QMS-2219448</w:t>
            </w:r>
          </w:p>
          <w:p>
            <w:r>
              <w:t>2020-N1OHSMS-2219448</w:t>
            </w:r>
          </w:p>
        </w:tc>
        <w:tc>
          <w:tcPr>
            <w:tcW w:w="2179" w:type="dxa"/>
            <w:vAlign w:val="center"/>
          </w:tcPr>
          <w:p>
            <w:r>
              <w:t>E:23.01.01</w:t>
            </w:r>
          </w:p>
          <w:p>
            <w:r>
              <w:t>Q:23.01.01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2021-N1EMS-3205805</w:t>
            </w:r>
          </w:p>
          <w:p>
            <w:r>
              <w:t>2021-N1QMS-3205805</w:t>
            </w:r>
          </w:p>
          <w:p>
            <w:r>
              <w:t>2022-N1OHSMS-1205805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pacing w:before="120" w:line="240" w:lineRule="auto"/>
              <w:ind w:firstLine="420" w:firstLineChars="200"/>
              <w:rPr>
                <w:rFonts w:hint="default" w:eastAsia="宋体"/>
                <w:lang w:val="en-US" w:eastAsia="zh-CN"/>
              </w:rPr>
            </w:pPr>
            <w:r>
              <w:rPr>
                <w:rFonts w:hint="eastAsia"/>
                <w:lang w:val="en-US" w:eastAsia="zh-CN"/>
              </w:rPr>
              <w:t>上次审核不符合：</w:t>
            </w:r>
            <w:r>
              <w:rPr>
                <w:rFonts w:hint="eastAsia" w:ascii="方正仿宋简体" w:eastAsia="方正仿宋简体"/>
                <w:b w:val="0"/>
                <w:bCs/>
                <w:lang w:val="en-US" w:eastAsia="zh-CN"/>
              </w:rPr>
              <w:t>未能提供涉及职业伤害岗位员工的体检报告。经现场检查验证，符合要求。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r>
              <w:rPr>
                <w:sz w:val="20"/>
              </w:rPr>
              <w:t>钢木家具（课桌凳、课桌椅、上下床、餐桌椅、排椅）的生产及销售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r>
              <w:rPr>
                <w:sz w:val="20"/>
              </w:rPr>
              <w:t>钢木家具（课桌凳、课桌椅、上下床、餐桌椅、排椅）的生产及销售所涉及的环境管理活动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r>
              <w:rPr>
                <w:sz w:val="20"/>
              </w:rPr>
              <w:t>钢木家具（课桌凳、课桌椅、上下床、餐桌椅、排椅）的生产及销售所涉及的职业健康安全管理活动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伍光华</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pacing w:line="360" w:lineRule="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1月-2022年6月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21"/>
                      <w:szCs w:val="21"/>
                    </w:rPr>
                    <w:t>成品一次交验合格</w:t>
                  </w:r>
                  <w:r>
                    <w:rPr>
                      <w:rFonts w:hint="eastAsia" w:cs="宋体"/>
                    </w:rPr>
                    <w:t>率≥98%</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18"/>
                      <w:szCs w:val="18"/>
                    </w:rPr>
                    <w:t>成品一次交验合格</w:t>
                  </w:r>
                  <w:r>
                    <w:rPr>
                      <w:rFonts w:hint="eastAsia" w:ascii="宋体" w:hAnsi="宋体" w:eastAsia="宋体" w:cs="宋体"/>
                      <w:i w:val="0"/>
                      <w:iCs w:val="0"/>
                      <w:color w:val="000000"/>
                      <w:kern w:val="0"/>
                      <w:sz w:val="20"/>
                      <w:szCs w:val="20"/>
                      <w:u w:val="none"/>
                      <w:lang w:val="en-US" w:eastAsia="zh-CN" w:bidi="ar"/>
                    </w:rPr>
                    <w:t>/产品交验总数×100%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21"/>
                      <w:szCs w:val="21"/>
                    </w:rPr>
                  </w:pPr>
                  <w:r>
                    <w:rPr>
                      <w:rFonts w:hint="eastAsia" w:cs="宋体"/>
                    </w:rPr>
                    <w:t>及时交付率100%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18"/>
                      <w:szCs w:val="18"/>
                    </w:rPr>
                  </w:pPr>
                  <w:r>
                    <w:rPr>
                      <w:rFonts w:hint="eastAsia" w:ascii="宋体" w:hAnsi="宋体" w:eastAsia="宋体" w:cs="宋体"/>
                      <w:i w:val="0"/>
                      <w:iCs w:val="0"/>
                      <w:color w:val="000000"/>
                      <w:kern w:val="0"/>
                      <w:sz w:val="20"/>
                      <w:szCs w:val="20"/>
                      <w:u w:val="none"/>
                      <w:lang w:val="en-US" w:eastAsia="zh-CN" w:bidi="ar"/>
                    </w:rPr>
                    <w:t>及时交付数/交付总数×100%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顾客满意度≥8</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93分</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计量器具有：</w:t>
            </w:r>
            <w:r>
              <w:rPr>
                <w:rFonts w:hint="eastAsia"/>
                <w:u w:val="single"/>
              </w:rPr>
              <w:t xml:space="preserve"> </w:t>
            </w:r>
            <w:r>
              <w:rPr>
                <w:rFonts w:hint="eastAsia"/>
                <w:u w:val="single"/>
                <w:lang w:val="en-US" w:eastAsia="zh-CN"/>
              </w:rPr>
              <w:t>钢卷尺、游标卡尺等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A3"/>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t>未能提供对塑粉供应方</w:t>
            </w:r>
            <w:r>
              <w:rPr>
                <w:rFonts w:hint="eastAsia"/>
              </w:rPr>
              <w:t>“河北冀北塑料科技有限公司”进行评价的相关证据</w:t>
            </w:r>
            <w:r>
              <w:rPr>
                <w:rFonts w:hint="eastAsia"/>
                <w:lang w:eastAsia="zh-CN"/>
              </w:rPr>
              <w:t>，</w:t>
            </w:r>
            <w:r>
              <w:rPr>
                <w:rFonts w:hint="eastAsia"/>
                <w:lang w:val="en-US" w:eastAsia="zh-CN"/>
              </w:rPr>
              <w:t>开具了不符合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cs="宋体"/>
                      <w:lang w:val="en-US" w:eastAsia="zh-CN"/>
                    </w:rPr>
                    <w:t>钢木家具（课桌凳、课桌椅、上下床、餐桌椅、排椅）的生产和销售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焊接、喷涂</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cs="Times New Roman"/>
                      <w:color w:val="auto"/>
                      <w:kern w:val="0"/>
                      <w:sz w:val="21"/>
                      <w:szCs w:val="21"/>
                      <w:u w:val="none"/>
                      <w:lang w:val="en-US" w:eastAsia="zh-CN"/>
                    </w:rPr>
                    <w:t>无缝隙、光滑、严实合缝、均匀</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焊接、喷涂</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2023</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8-9</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2023</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14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u w:val="single"/>
              </w:rPr>
            </w:pPr>
            <w:r>
              <w:rPr>
                <w:rFonts w:hint="eastAsia"/>
              </w:rPr>
              <w:sym w:font="Wingdings 2" w:char="0052"/>
            </w:r>
            <w:r>
              <w:rPr>
                <w:rFonts w:hint="eastAsia"/>
                <w:lang w:val="en-US" w:eastAsia="zh-CN"/>
              </w:rPr>
              <w:t>固定污染源排污登记回执</w:t>
            </w:r>
            <w:r>
              <w:rPr>
                <w:rFonts w:hint="eastAsia"/>
              </w:rPr>
              <w:t xml:space="preserve">： </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sz w:val="22"/>
                <w:szCs w:val="24"/>
                <w:u w:val="single"/>
              </w:rPr>
              <w:t>911310813361842457001X</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ascii="宋体" w:hAnsi="宋体" w:eastAsia="宋体" w:cs="宋体"/>
                <w:b w:val="0"/>
                <w:bCs/>
                <w:sz w:val="21"/>
                <w:szCs w:val="21"/>
              </w:rPr>
              <w:t>固定污染源排污登记表</w:t>
            </w:r>
            <w:r>
              <w:rPr>
                <w:rFonts w:hint="eastAsia"/>
              </w:rPr>
              <w:t>：</w:t>
            </w:r>
            <w:r>
              <w:rPr>
                <w:rFonts w:hint="eastAsia"/>
                <w:u w:val="single"/>
                <w:lang w:val="en-US" w:eastAsia="zh-CN"/>
              </w:rPr>
              <w:t>2020年3月</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ind w:firstLine="420" w:firstLineChars="200"/>
              <w:rPr>
                <w:rFonts w:hAnsi="宋体"/>
                <w:szCs w:val="24"/>
              </w:rPr>
            </w:pPr>
            <w:r>
              <w:rPr>
                <w:rFonts w:hint="eastAsia" w:hAnsi="宋体"/>
                <w:szCs w:val="24"/>
              </w:rPr>
              <w:t>1、固废分类处置率100%；      100%</w:t>
            </w:r>
          </w:p>
          <w:p>
            <w:pPr>
              <w:spacing w:line="360" w:lineRule="auto"/>
              <w:ind w:firstLine="420" w:firstLineChars="200"/>
              <w:rPr>
                <w:rFonts w:hAnsi="宋体"/>
                <w:szCs w:val="24"/>
              </w:rPr>
            </w:pPr>
            <w:r>
              <w:rPr>
                <w:rFonts w:hint="eastAsia" w:hAnsi="宋体"/>
                <w:szCs w:val="24"/>
              </w:rPr>
              <w:t>2、重大火灾事故为零            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中央除尘系统、废水处理</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A3"/>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未能提供对河北冀北塑料科技有限公司施加环境、职业健康安全影响的相关证据。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lang w:val="en-US" w:eastAsia="zh-CN"/>
              </w:rPr>
              <w:t>叉</w:t>
            </w:r>
            <w:r>
              <w:rPr>
                <w:rFonts w:hint="eastAsia"/>
                <w:u w:val="single"/>
                <w:lang w:val="en-US" w:eastAsia="zh-CN"/>
              </w:rPr>
              <w:t>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火灾事故</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2023</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2023</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8-9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2023</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lang w:val="en-US" w:eastAsia="zh-CN"/>
              </w:rPr>
              <w:t>14</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s="宋体"/>
                <w:szCs w:val="22"/>
                <w:lang w:eastAsia="zh-CN"/>
              </w:rPr>
            </w:pPr>
            <w:r>
              <w:rPr>
                <w:rFonts w:hint="eastAsia"/>
              </w:rPr>
              <w:t>最高管理者制定了文件化的职业健康安全管理体系方针：</w:t>
            </w:r>
            <w:r>
              <w:rPr>
                <w:rFonts w:hint="eastAsia" w:cs="宋体"/>
                <w:szCs w:val="22"/>
              </w:rPr>
              <w:t>顾客满意，质量第一。遵守法规，预防污染。遵守法规，安全第一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余金珠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ind w:firstLine="420" w:firstLineChars="200"/>
              <w:rPr>
                <w:rFonts w:hAnsi="宋体"/>
                <w:szCs w:val="24"/>
              </w:rPr>
            </w:pPr>
            <w:r>
              <w:rPr>
                <w:rFonts w:hint="eastAsia" w:hAnsi="宋体"/>
                <w:szCs w:val="24"/>
                <w:lang w:val="en-US" w:eastAsia="zh-CN"/>
              </w:rPr>
              <w:t>1</w:t>
            </w:r>
            <w:r>
              <w:rPr>
                <w:rFonts w:hint="eastAsia" w:hAnsi="宋体"/>
                <w:szCs w:val="24"/>
              </w:rPr>
              <w:t>、职业病发病率为0                 0</w:t>
            </w:r>
          </w:p>
          <w:p>
            <w:pPr>
              <w:spacing w:line="360" w:lineRule="auto"/>
              <w:ind w:firstLine="420" w:firstLineChars="200"/>
              <w:rPr>
                <w:rFonts w:hAnsi="宋体"/>
                <w:szCs w:val="24"/>
              </w:rPr>
            </w:pPr>
            <w:r>
              <w:rPr>
                <w:rFonts w:hint="eastAsia" w:hAnsi="宋体"/>
                <w:szCs w:val="24"/>
                <w:lang w:val="en-US" w:eastAsia="zh-CN"/>
              </w:rPr>
              <w:t>2</w:t>
            </w:r>
            <w:r>
              <w:rPr>
                <w:rFonts w:hint="eastAsia" w:hAnsi="宋体"/>
                <w:szCs w:val="24"/>
              </w:rPr>
              <w:t>、员工重大责任伤亡率为0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bookmarkStart w:id="34" w:name="_GoBack"/>
            <w:bookmarkEnd w:id="34"/>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rPr>
                <w:rFonts w:hint="eastAsia" w:eastAsia="宋体"/>
                <w:lang w:eastAsia="zh-CN"/>
              </w:rPr>
            </w:pPr>
            <w:r>
              <w:rPr>
                <w:rFonts w:hint="eastAsia"/>
              </w:rPr>
              <w:t xml:space="preserve">对外部供方的控制：符合要求 </w:t>
            </w:r>
            <w:r>
              <w:rPr>
                <w:rFonts w:hint="eastAsia"/>
              </w:rPr>
              <w:sym w:font="Wingdings 2" w:char="0052"/>
            </w:r>
            <w:r>
              <w:rPr>
                <w:rFonts w:hint="eastAsia"/>
              </w:rPr>
              <w:t>存在不足，说明</w:t>
            </w:r>
            <w:r>
              <w:rPr>
                <w:rFonts w:hint="eastAsia"/>
                <w:u w:val="single"/>
              </w:rPr>
              <w:t xml:space="preserve"> </w:t>
            </w:r>
            <w:r>
              <w:rPr>
                <w:rFonts w:hint="eastAsia"/>
              </w:rPr>
              <w:t>未能提供对河北冀北塑料科技有限公司施加环境、职业健康安全影响的相关证据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8</w:t>
            </w:r>
            <w:r>
              <w:rPr>
                <w:rFonts w:hint="eastAsia"/>
              </w:rPr>
              <w:t>日进行了</w:t>
            </w:r>
            <w:r>
              <w:rPr>
                <w:rFonts w:hint="eastAsia"/>
                <w:u w:val="single"/>
              </w:rPr>
              <w:t xml:space="preserve"> </w:t>
            </w:r>
            <w:r>
              <w:rPr>
                <w:rFonts w:hint="eastAsia"/>
                <w:u w:val="single"/>
                <w:lang w:val="en-US" w:eastAsia="zh-CN"/>
              </w:rPr>
              <w:t>火灾事故</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2023</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hAnsiTheme="minorEastAsia" w:eastAsiaTheme="minorEastAsia"/>
                <w:sz w:val="21"/>
                <w:szCs w:val="21"/>
                <w:lang w:val="en-US" w:eastAsia="zh-CN"/>
              </w:rPr>
            </w:pPr>
            <w:r>
              <w:rPr>
                <w:rFonts w:hint="eastAsia"/>
              </w:rPr>
              <w:t>《职业病体检》</w:t>
            </w:r>
            <w:r>
              <w:rPr>
                <w:rFonts w:hint="eastAsia"/>
                <w:lang w:val="en-US" w:eastAsia="zh-CN"/>
              </w:rPr>
              <w:t>时间</w:t>
            </w:r>
            <w:r>
              <w:rPr>
                <w:rFonts w:hint="eastAsia"/>
              </w:rPr>
              <w:t>：</w:t>
            </w:r>
            <w:r>
              <w:rPr>
                <w:rFonts w:hint="eastAsia"/>
                <w:u w:val="single"/>
              </w:rPr>
              <w:t xml:space="preserve"> </w:t>
            </w:r>
            <w:r>
              <w:rPr>
                <w:rFonts w:hint="eastAsia"/>
                <w:u w:val="single"/>
                <w:lang w:val="en-US" w:eastAsia="zh-CN"/>
              </w:rPr>
              <w:t>2022.7.22</w:t>
            </w:r>
            <w:r>
              <w:rPr>
                <w:rFonts w:hint="eastAsia" w:hAnsiTheme="minorEastAsia" w:eastAsiaTheme="minorEastAsia"/>
                <w:sz w:val="21"/>
                <w:szCs w:val="21"/>
                <w:u w:val="single"/>
                <w:lang w:val="en-US" w:eastAsia="zh-CN"/>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 xml:space="preserve">达标评价：符合要求 </w:t>
            </w:r>
            <w:r>
              <w:rPr>
                <w:rFonts w:hint="eastAsia" w:ascii="Wingdings" w:hAnsi="Wingdings"/>
              </w:rPr>
              <w:t>¨</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2023</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8-9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2023</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14</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4A82D6F"/>
    <w:rsid w:val="362C5957"/>
    <w:rsid w:val="3AB80DAA"/>
    <w:rsid w:val="7B4F4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20102</Words>
  <Characters>21069</Characters>
  <Lines>150</Lines>
  <Paragraphs>42</Paragraphs>
  <TotalTime>7</TotalTime>
  <ScaleCrop>false</ScaleCrop>
  <LinksUpToDate>false</LinksUpToDate>
  <CharactersWithSpaces>24104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2023-03-03T08:21:09Z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